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68083A7" w14:textId="77777777" w:rsidR="00131F09" w:rsidRPr="00551F69" w:rsidRDefault="00131F09" w:rsidP="00640AFE">
      <w:pPr>
        <w:spacing w:line="240" w:lineRule="auto"/>
        <w:rPr>
          <w:rFonts w:ascii="Times New Roman" w:hAnsi="Times New Roman" w:cs="Times New Roman"/>
          <w:sz w:val="24"/>
          <w:szCs w:val="24"/>
          <w:lang w:val="fr-FR"/>
        </w:rPr>
      </w:pPr>
    </w:p>
    <w:p w14:paraId="20C05C64" w14:textId="77777777" w:rsidR="00131F09" w:rsidRPr="00551F69" w:rsidRDefault="00131F09" w:rsidP="00640AFE">
      <w:pPr>
        <w:spacing w:line="240" w:lineRule="auto"/>
        <w:rPr>
          <w:rFonts w:ascii="Times New Roman" w:hAnsi="Times New Roman" w:cs="Times New Roman"/>
          <w:sz w:val="24"/>
          <w:szCs w:val="24"/>
          <w:lang w:val="fr-FR"/>
        </w:rPr>
      </w:pPr>
    </w:p>
    <w:p w14:paraId="719E032F" w14:textId="77777777" w:rsidR="00131F09" w:rsidRPr="00551F69" w:rsidRDefault="00131F09" w:rsidP="00640AFE">
      <w:pPr>
        <w:spacing w:line="240" w:lineRule="auto"/>
        <w:rPr>
          <w:rFonts w:ascii="Times New Roman" w:hAnsi="Times New Roman" w:cs="Times New Roman"/>
          <w:sz w:val="24"/>
          <w:szCs w:val="24"/>
          <w:lang w:val="fr-FR"/>
        </w:rPr>
      </w:pPr>
    </w:p>
    <w:p w14:paraId="02325309" w14:textId="77777777" w:rsidR="00131F09" w:rsidRPr="00551F69" w:rsidRDefault="00131F09" w:rsidP="00640AFE">
      <w:pPr>
        <w:spacing w:line="240" w:lineRule="auto"/>
        <w:rPr>
          <w:rFonts w:ascii="Times New Roman" w:hAnsi="Times New Roman" w:cs="Times New Roman"/>
          <w:sz w:val="24"/>
          <w:szCs w:val="24"/>
          <w:lang w:val="fr-FR"/>
        </w:rPr>
      </w:pPr>
    </w:p>
    <w:p w14:paraId="5021373A" w14:textId="77777777" w:rsidR="00131F09" w:rsidRPr="00551F69" w:rsidRDefault="00131F09" w:rsidP="00640AFE">
      <w:pPr>
        <w:spacing w:line="240" w:lineRule="auto"/>
        <w:rPr>
          <w:rFonts w:ascii="Times New Roman" w:hAnsi="Times New Roman" w:cs="Times New Roman"/>
          <w:sz w:val="24"/>
          <w:szCs w:val="24"/>
          <w:lang w:val="fr-FR"/>
        </w:rPr>
      </w:pPr>
    </w:p>
    <w:p w14:paraId="7761EFA7" w14:textId="218A6CE6" w:rsidR="00B465C7" w:rsidRPr="00551F69" w:rsidRDefault="00B465C7" w:rsidP="00640AFE">
      <w:pPr>
        <w:spacing w:line="240" w:lineRule="auto"/>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6104CE66" wp14:editId="7C832A05">
            <wp:extent cx="5943600" cy="1490345"/>
            <wp:effectExtent l="25400" t="25400" r="25400" b="20955"/>
            <wp:docPr id="2074396918"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96918" name="Picture 1" descr="A blue and white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943600" cy="1490345"/>
                    </a:xfrm>
                    <a:prstGeom prst="rect">
                      <a:avLst/>
                    </a:prstGeom>
                    <a:ln w="15875">
                      <a:solidFill>
                        <a:schemeClr val="tx1"/>
                      </a:solidFill>
                      <a:extLst>
                        <a:ext uri="{C807C97D-BFC1-408E-A445-0C87EB9F89A2}">
                          <ask:lineSketchStyleProps xmlns:ask="http://schemas.microsoft.com/office/drawing/2018/sketchyshapes" sd="1219033472">
                            <a:custGeom>
                              <a:avLst/>
                              <a:gdLst>
                                <a:gd name="connsiteX0" fmla="*/ 0 w 5943600"/>
                                <a:gd name="connsiteY0" fmla="*/ 0 h 1490345"/>
                                <a:gd name="connsiteX1" fmla="*/ 5943600 w 5943600"/>
                                <a:gd name="connsiteY1" fmla="*/ 0 h 1490345"/>
                                <a:gd name="connsiteX2" fmla="*/ 5943600 w 5943600"/>
                                <a:gd name="connsiteY2" fmla="*/ 1490345 h 1490345"/>
                                <a:gd name="connsiteX3" fmla="*/ 0 w 5943600"/>
                                <a:gd name="connsiteY3" fmla="*/ 1490345 h 1490345"/>
                                <a:gd name="connsiteX4" fmla="*/ 0 w 5943600"/>
                                <a:gd name="connsiteY4" fmla="*/ 0 h 14903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43600" h="1490345" fill="none" extrusionOk="0">
                                  <a:moveTo>
                                    <a:pt x="0" y="0"/>
                                  </a:moveTo>
                                  <a:cubicBezTo>
                                    <a:pt x="2342079" y="-49533"/>
                                    <a:pt x="4414016" y="-14809"/>
                                    <a:pt x="5943600" y="0"/>
                                  </a:cubicBezTo>
                                  <a:cubicBezTo>
                                    <a:pt x="6020050" y="505949"/>
                                    <a:pt x="5820773" y="970695"/>
                                    <a:pt x="5943600" y="1490345"/>
                                  </a:cubicBezTo>
                                  <a:cubicBezTo>
                                    <a:pt x="4883343" y="1442114"/>
                                    <a:pt x="1952730" y="1574800"/>
                                    <a:pt x="0" y="1490345"/>
                                  </a:cubicBezTo>
                                  <a:cubicBezTo>
                                    <a:pt x="62508" y="1291057"/>
                                    <a:pt x="17548" y="245229"/>
                                    <a:pt x="0" y="0"/>
                                  </a:cubicBezTo>
                                  <a:close/>
                                </a:path>
                                <a:path w="5943600" h="1490345" stroke="0" extrusionOk="0">
                                  <a:moveTo>
                                    <a:pt x="0" y="0"/>
                                  </a:moveTo>
                                  <a:cubicBezTo>
                                    <a:pt x="1196266" y="118645"/>
                                    <a:pt x="3072685" y="116012"/>
                                    <a:pt x="5943600" y="0"/>
                                  </a:cubicBezTo>
                                  <a:cubicBezTo>
                                    <a:pt x="5837562" y="492795"/>
                                    <a:pt x="5827749" y="938425"/>
                                    <a:pt x="5943600" y="1490345"/>
                                  </a:cubicBezTo>
                                  <a:cubicBezTo>
                                    <a:pt x="4638981" y="1624945"/>
                                    <a:pt x="619686" y="1333149"/>
                                    <a:pt x="0" y="1490345"/>
                                  </a:cubicBezTo>
                                  <a:cubicBezTo>
                                    <a:pt x="93460" y="1161022"/>
                                    <a:pt x="-30426" y="176071"/>
                                    <a:pt x="0" y="0"/>
                                  </a:cubicBezTo>
                                  <a:close/>
                                </a:path>
                              </a:pathLst>
                            </a:custGeom>
                            <ask:type>
                              <ask:lineSketchNone/>
                            </ask:type>
                          </ask:lineSketchStyleProps>
                        </a:ext>
                      </a:extLst>
                    </a:ln>
                  </pic:spPr>
                </pic:pic>
              </a:graphicData>
            </a:graphic>
          </wp:inline>
        </w:drawing>
      </w:r>
    </w:p>
    <w:p w14:paraId="0333DE4C" w14:textId="77777777" w:rsidR="00B465C7" w:rsidRPr="00551F69" w:rsidRDefault="00B465C7" w:rsidP="00640AFE">
      <w:pPr>
        <w:spacing w:line="240" w:lineRule="auto"/>
        <w:rPr>
          <w:rFonts w:ascii="Times New Roman" w:hAnsi="Times New Roman" w:cs="Times New Roman"/>
          <w:sz w:val="24"/>
          <w:szCs w:val="24"/>
          <w:lang w:val="fr-FR"/>
        </w:rPr>
      </w:pPr>
    </w:p>
    <w:p w14:paraId="77E3AA0D" w14:textId="77777777" w:rsidR="00B465C7" w:rsidRPr="0012379F" w:rsidRDefault="00B465C7" w:rsidP="00640AFE">
      <w:pPr>
        <w:spacing w:line="240" w:lineRule="auto"/>
        <w:jc w:val="center"/>
        <w:rPr>
          <w:b/>
          <w:bCs/>
          <w:color w:val="2C7EF4"/>
          <w:sz w:val="56"/>
          <w:szCs w:val="56"/>
          <w:lang w:val="fr-FR"/>
        </w:rPr>
      </w:pPr>
      <w:r w:rsidRPr="0012379F">
        <w:rPr>
          <w:b/>
          <w:bCs/>
          <w:noProof/>
          <w:color w:val="2C7EF4"/>
          <w:sz w:val="56"/>
          <w:szCs w:val="56"/>
          <w:lang w:val="fr-FR"/>
        </w:rPr>
        <mc:AlternateContent>
          <mc:Choice Requires="wps">
            <w:drawing>
              <wp:anchor distT="0" distB="0" distL="114300" distR="114300" simplePos="0" relativeHeight="251659264" behindDoc="0" locked="0" layoutInCell="1" allowOverlap="1" wp14:anchorId="0C607A17" wp14:editId="6C388504">
                <wp:simplePos x="0" y="0"/>
                <wp:positionH relativeFrom="column">
                  <wp:posOffset>2540</wp:posOffset>
                </wp:positionH>
                <wp:positionV relativeFrom="paragraph">
                  <wp:posOffset>1155811</wp:posOffset>
                </wp:positionV>
                <wp:extent cx="5915137" cy="0"/>
                <wp:effectExtent l="0" t="12700" r="15875" b="12700"/>
                <wp:wrapNone/>
                <wp:docPr id="468308837" name="Straight Connector 2"/>
                <wp:cNvGraphicFramePr/>
                <a:graphic xmlns:a="http://schemas.openxmlformats.org/drawingml/2006/main">
                  <a:graphicData uri="http://schemas.microsoft.com/office/word/2010/wordprocessingShape">
                    <wps:wsp>
                      <wps:cNvCnPr/>
                      <wps:spPr>
                        <a:xfrm flipV="1">
                          <a:off x="0" y="0"/>
                          <a:ext cx="591513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14CE7AA7"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91pt" to="465.95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" strokecolor="black [3213]" strokeweight="1.5pt"/>
            </w:pict>
          </mc:Fallback>
        </mc:AlternateContent>
      </w:r>
      <w:proofErr w:type="spellStart"/>
      <w:r w:rsidRPr="0012379F">
        <w:rPr>
          <w:b/>
          <w:bCs/>
          <w:color w:val="2C7EF4"/>
          <w:sz w:val="56"/>
          <w:szCs w:val="56"/>
          <w:lang w:val="fr-FR"/>
        </w:rPr>
        <w:t>OtoSurg</w:t>
      </w:r>
      <w:proofErr w:type="spellEnd"/>
      <w:r w:rsidRPr="0012379F">
        <w:rPr>
          <w:b/>
          <w:bCs/>
          <w:color w:val="2C7EF4"/>
          <w:sz w:val="56"/>
          <w:szCs w:val="56"/>
          <w:lang w:val="fr-FR"/>
        </w:rPr>
        <w:t xml:space="preserve"> 1</w:t>
      </w:r>
    </w:p>
    <w:p w14:paraId="73FFA783" w14:textId="77777777" w:rsidR="00B465C7" w:rsidRPr="0012379F" w:rsidRDefault="00B465C7" w:rsidP="00640AFE">
      <w:pPr>
        <w:spacing w:line="240" w:lineRule="auto"/>
        <w:jc w:val="center"/>
        <w:rPr>
          <w:b/>
          <w:bCs/>
          <w:color w:val="2C7EF4"/>
          <w:sz w:val="56"/>
          <w:szCs w:val="56"/>
          <w:lang w:val="fr-FR"/>
        </w:rPr>
      </w:pPr>
    </w:p>
    <w:p w14:paraId="70238E76" w14:textId="77777777" w:rsidR="00C21EEA" w:rsidRPr="0012379F" w:rsidRDefault="00C21EEA" w:rsidP="00640AFE">
      <w:pPr>
        <w:spacing w:line="240" w:lineRule="auto"/>
        <w:jc w:val="center"/>
        <w:rPr>
          <w:b/>
          <w:bCs/>
          <w:color w:val="000000" w:themeColor="text1"/>
          <w:sz w:val="56"/>
          <w:szCs w:val="56"/>
          <w:lang w:val="fr-FR"/>
        </w:rPr>
      </w:pPr>
    </w:p>
    <w:p w14:paraId="38332207" w14:textId="10C91D5C" w:rsidR="00B465C7" w:rsidRPr="0012379F" w:rsidRDefault="00AB5385" w:rsidP="00640AFE">
      <w:pPr>
        <w:spacing w:line="240" w:lineRule="auto"/>
        <w:jc w:val="center"/>
        <w:rPr>
          <w:b/>
          <w:bCs/>
          <w:color w:val="000000" w:themeColor="text1"/>
          <w:sz w:val="56"/>
          <w:szCs w:val="56"/>
          <w:lang w:val="fr-FR"/>
        </w:rPr>
      </w:pPr>
      <w:r w:rsidRPr="0012379F">
        <w:rPr>
          <w:b/>
          <w:bCs/>
          <w:color w:val="000000" w:themeColor="text1"/>
          <w:sz w:val="56"/>
          <w:szCs w:val="56"/>
          <w:lang w:val="fr-FR"/>
        </w:rPr>
        <w:t>Évaluation Prospective des Indications, Techniques et Résultats de l'Amygdalectomie</w:t>
      </w:r>
      <w:r w:rsidRPr="0012379F">
        <w:rPr>
          <w:b/>
          <w:bCs/>
          <w:color w:val="000000" w:themeColor="text1"/>
          <w:sz w:val="56"/>
          <w:szCs w:val="56"/>
          <w:lang w:val="fr-FR"/>
        </w:rPr>
        <w:t xml:space="preserve"> dans le Monde</w:t>
      </w:r>
    </w:p>
    <w:p w14:paraId="1CAD4A5A" w14:textId="77777777" w:rsidR="00B465C7" w:rsidRPr="00551F69" w:rsidRDefault="00B465C7" w:rsidP="00640AFE">
      <w:pPr>
        <w:spacing w:line="240" w:lineRule="auto"/>
        <w:jc w:val="center"/>
        <w:rPr>
          <w:rFonts w:ascii="Times New Roman" w:hAnsi="Times New Roman" w:cs="Times New Roman"/>
          <w:b/>
          <w:bCs/>
          <w:color w:val="000000" w:themeColor="text1"/>
          <w:sz w:val="24"/>
          <w:szCs w:val="24"/>
          <w:lang w:val="fr-FR"/>
        </w:rPr>
      </w:pPr>
    </w:p>
    <w:p w14:paraId="0FEADD44" w14:textId="77777777" w:rsidR="00131F09" w:rsidRPr="00551F69" w:rsidRDefault="00131F09" w:rsidP="00640AFE">
      <w:pPr>
        <w:spacing w:line="240" w:lineRule="auto"/>
        <w:jc w:val="center"/>
        <w:rPr>
          <w:rFonts w:ascii="Times New Roman" w:hAnsi="Times New Roman" w:cs="Times New Roman"/>
          <w:b/>
          <w:bCs/>
          <w:color w:val="000000" w:themeColor="text1"/>
          <w:sz w:val="24"/>
          <w:szCs w:val="24"/>
          <w:lang w:val="fr-FR"/>
        </w:rPr>
      </w:pPr>
    </w:p>
    <w:p w14:paraId="3F0A1013" w14:textId="77777777" w:rsidR="00B465C7" w:rsidRPr="00551F69" w:rsidRDefault="00B465C7" w:rsidP="00640AFE">
      <w:pPr>
        <w:spacing w:line="240" w:lineRule="auto"/>
        <w:jc w:val="center"/>
        <w:rPr>
          <w:rFonts w:ascii="Times New Roman" w:hAnsi="Times New Roman" w:cs="Times New Roman"/>
          <w:b/>
          <w:bCs/>
          <w:color w:val="000000" w:themeColor="text1"/>
          <w:sz w:val="24"/>
          <w:szCs w:val="24"/>
          <w:lang w:val="fr-FR"/>
        </w:rPr>
      </w:pPr>
      <w:r w:rsidRPr="00551F69">
        <w:rPr>
          <w:rFonts w:ascii="Times New Roman" w:hAnsi="Times New Roman" w:cs="Times New Roman"/>
          <w:b/>
          <w:bCs/>
          <w:noProof/>
          <w:color w:val="000000" w:themeColor="text1"/>
          <w:sz w:val="24"/>
          <w:szCs w:val="24"/>
          <w:lang w:val="fr-FR"/>
        </w:rPr>
        <mc:AlternateContent>
          <mc:Choice Requires="wpg">
            <w:drawing>
              <wp:inline distT="0" distB="0" distL="0" distR="0" wp14:anchorId="4F53E14A" wp14:editId="5FF6B0DE">
                <wp:extent cx="3395862" cy="1155065"/>
                <wp:effectExtent l="0" t="0" r="8255" b="13335"/>
                <wp:docPr id="781484794" name="Group 5"/>
                <wp:cNvGraphicFramePr/>
                <a:graphic xmlns:a="http://schemas.openxmlformats.org/drawingml/2006/main">
                  <a:graphicData uri="http://schemas.microsoft.com/office/word/2010/wordprocessingGroup">
                    <wpg:wgp>
                      <wpg:cNvGrpSpPr/>
                      <wpg:grpSpPr>
                        <a:xfrm>
                          <a:off x="0" y="0"/>
                          <a:ext cx="3395862" cy="1155065"/>
                          <a:chOff x="0" y="0"/>
                          <a:chExt cx="3395862" cy="1155065"/>
                        </a:xfrm>
                      </wpg:grpSpPr>
                      <wps:wsp>
                        <wps:cNvPr id="375196648" name="Rounded Rectangle 3"/>
                        <wps:cNvSpPr/>
                        <wps:spPr>
                          <a:xfrm>
                            <a:off x="0" y="0"/>
                            <a:ext cx="3395862" cy="1155065"/>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492297" name="Text Box 4"/>
                        <wps:cNvSpPr txBox="1"/>
                        <wps:spPr>
                          <a:xfrm>
                            <a:off x="190919" y="150726"/>
                            <a:ext cx="3034023" cy="883920"/>
                          </a:xfrm>
                          <a:prstGeom prst="rect">
                            <a:avLst/>
                          </a:prstGeom>
                          <a:solidFill>
                            <a:schemeClr val="lt1"/>
                          </a:solidFill>
                          <a:ln w="6350">
                            <a:noFill/>
                          </a:ln>
                        </wps:spPr>
                        <wps:txbx>
                          <w:txbxContent>
                            <w:p w14:paraId="18FB1431" w14:textId="17960246" w:rsidR="00B465C7" w:rsidRPr="00266A60" w:rsidRDefault="007369E9" w:rsidP="00B465C7">
                              <w:pPr>
                                <w:jc w:val="center"/>
                                <w:rPr>
                                  <w:b/>
                                  <w:bCs/>
                                  <w:sz w:val="40"/>
                                  <w:szCs w:val="40"/>
                                </w:rPr>
                              </w:pPr>
                              <w:proofErr w:type="spellStart"/>
                              <w:r>
                                <w:rPr>
                                  <w:b/>
                                  <w:bCs/>
                                  <w:sz w:val="40"/>
                                  <w:szCs w:val="40"/>
                                </w:rPr>
                                <w:t>Protocol</w:t>
                              </w:r>
                              <w:r w:rsidR="00AB5385">
                                <w:rPr>
                                  <w:b/>
                                  <w:bCs/>
                                  <w:sz w:val="40"/>
                                  <w:szCs w:val="40"/>
                                </w:rPr>
                                <w:t>e</w:t>
                              </w:r>
                              <w:proofErr w:type="spellEnd"/>
                              <w:r w:rsidR="00AB5385">
                                <w:rPr>
                                  <w:b/>
                                  <w:bCs/>
                                  <w:sz w:val="40"/>
                                  <w:szCs w:val="40"/>
                                </w:rPr>
                                <w:t xml:space="preserve"> Interne</w:t>
                              </w:r>
                              <w:r w:rsidR="00B465C7" w:rsidRPr="00266A60">
                                <w:rPr>
                                  <w:b/>
                                  <w:bCs/>
                                  <w:sz w:val="40"/>
                                  <w:szCs w:val="40"/>
                                </w:rPr>
                                <w:t xml:space="preserve"> v</w:t>
                              </w:r>
                              <w:r>
                                <w:rPr>
                                  <w:b/>
                                  <w:bCs/>
                                  <w:sz w:val="40"/>
                                  <w:szCs w:val="40"/>
                                </w:rPr>
                                <w:t>3</w:t>
                              </w:r>
                              <w:r w:rsidR="00640AFE">
                                <w:rPr>
                                  <w:b/>
                                  <w:bCs/>
                                  <w:sz w:val="40"/>
                                  <w:szCs w:val="40"/>
                                </w:rPr>
                                <w:t>.</w:t>
                              </w:r>
                              <w:r w:rsidR="00131F09">
                                <w:rPr>
                                  <w:b/>
                                  <w:bCs/>
                                  <w:sz w:val="40"/>
                                  <w:szCs w:val="40"/>
                                </w:rPr>
                                <w:t>2</w:t>
                              </w:r>
                            </w:p>
                            <w:p w14:paraId="7342606F" w14:textId="79D14BE4" w:rsidR="00B465C7" w:rsidRPr="00266A60" w:rsidRDefault="00AB5385" w:rsidP="00B465C7">
                              <w:pPr>
                                <w:jc w:val="center"/>
                                <w:rPr>
                                  <w:b/>
                                  <w:bCs/>
                                  <w:sz w:val="40"/>
                                  <w:szCs w:val="40"/>
                                </w:rPr>
                              </w:pPr>
                              <w:r>
                                <w:rPr>
                                  <w:b/>
                                  <w:bCs/>
                                  <w:sz w:val="40"/>
                                  <w:szCs w:val="40"/>
                                </w:rPr>
                                <w:t xml:space="preserve">23 </w:t>
                              </w:r>
                              <w:proofErr w:type="spellStart"/>
                              <w:r w:rsidR="007369E9">
                                <w:rPr>
                                  <w:b/>
                                  <w:bCs/>
                                  <w:sz w:val="40"/>
                                  <w:szCs w:val="40"/>
                                </w:rPr>
                                <w:t>Novemb</w:t>
                              </w:r>
                              <w:r>
                                <w:rPr>
                                  <w:b/>
                                  <w:bCs/>
                                  <w:sz w:val="40"/>
                                  <w:szCs w:val="40"/>
                                </w:rPr>
                                <w:t>re</w:t>
                              </w:r>
                              <w:proofErr w:type="spellEnd"/>
                              <w:r w:rsidR="00640AFE">
                                <w:rPr>
                                  <w:b/>
                                  <w:bCs/>
                                  <w:sz w:val="40"/>
                                  <w:szCs w:val="40"/>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53E14A" id="Group 5" o:spid="_x0000_s1026" style="width:267.4pt;height:90.95pt;mso-position-horizontal-relative:char;mso-position-vertical-relative:line" coordsize="33958,11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">
                <v:roundrect id="Rounded Rectangle 3" o:spid="_x0000_s1027" style="position:absolute;width:33958;height:1155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" fillcolor="white [3212]" strokecolor="black [3213]" strokeweight="2pt"/>
                <v:shapetype id="_x0000_t202" coordsize="21600,21600" o:spt="202" path="m,l,21600r21600,l21600,xe">
                  <v:stroke joinstyle="miter"/>
                  <v:path gradientshapeok="t" o:connecttype="rect"/>
                </v:shapetype>
                <v:shape id="Text Box 4" o:spid="_x0000_s1028" type="#_x0000_t202" style="position:absolute;left:1909;top:1507;width:30340;height:8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" fillcolor="white [3201]" stroked="f" strokeweight=".5pt">
                  <v:textbox>
                    <w:txbxContent>
                      <w:p w14:paraId="18FB1431" w14:textId="17960246" w:rsidR="00B465C7" w:rsidRPr="00266A60" w:rsidRDefault="007369E9" w:rsidP="00B465C7">
                        <w:pPr>
                          <w:jc w:val="center"/>
                          <w:rPr>
                            <w:b/>
                            <w:bCs/>
                            <w:sz w:val="40"/>
                            <w:szCs w:val="40"/>
                          </w:rPr>
                        </w:pPr>
                        <w:proofErr w:type="spellStart"/>
                        <w:r>
                          <w:rPr>
                            <w:b/>
                            <w:bCs/>
                            <w:sz w:val="40"/>
                            <w:szCs w:val="40"/>
                          </w:rPr>
                          <w:t>Protocol</w:t>
                        </w:r>
                        <w:r w:rsidR="00AB5385">
                          <w:rPr>
                            <w:b/>
                            <w:bCs/>
                            <w:sz w:val="40"/>
                            <w:szCs w:val="40"/>
                          </w:rPr>
                          <w:t>e</w:t>
                        </w:r>
                        <w:proofErr w:type="spellEnd"/>
                        <w:r w:rsidR="00AB5385">
                          <w:rPr>
                            <w:b/>
                            <w:bCs/>
                            <w:sz w:val="40"/>
                            <w:szCs w:val="40"/>
                          </w:rPr>
                          <w:t xml:space="preserve"> Interne</w:t>
                        </w:r>
                        <w:r w:rsidR="00B465C7" w:rsidRPr="00266A60">
                          <w:rPr>
                            <w:b/>
                            <w:bCs/>
                            <w:sz w:val="40"/>
                            <w:szCs w:val="40"/>
                          </w:rPr>
                          <w:t xml:space="preserve"> v</w:t>
                        </w:r>
                        <w:r>
                          <w:rPr>
                            <w:b/>
                            <w:bCs/>
                            <w:sz w:val="40"/>
                            <w:szCs w:val="40"/>
                          </w:rPr>
                          <w:t>3</w:t>
                        </w:r>
                        <w:r w:rsidR="00640AFE">
                          <w:rPr>
                            <w:b/>
                            <w:bCs/>
                            <w:sz w:val="40"/>
                            <w:szCs w:val="40"/>
                          </w:rPr>
                          <w:t>.</w:t>
                        </w:r>
                        <w:r w:rsidR="00131F09">
                          <w:rPr>
                            <w:b/>
                            <w:bCs/>
                            <w:sz w:val="40"/>
                            <w:szCs w:val="40"/>
                          </w:rPr>
                          <w:t>2</w:t>
                        </w:r>
                      </w:p>
                      <w:p w14:paraId="7342606F" w14:textId="79D14BE4" w:rsidR="00B465C7" w:rsidRPr="00266A60" w:rsidRDefault="00AB5385" w:rsidP="00B465C7">
                        <w:pPr>
                          <w:jc w:val="center"/>
                          <w:rPr>
                            <w:b/>
                            <w:bCs/>
                            <w:sz w:val="40"/>
                            <w:szCs w:val="40"/>
                          </w:rPr>
                        </w:pPr>
                        <w:r>
                          <w:rPr>
                            <w:b/>
                            <w:bCs/>
                            <w:sz w:val="40"/>
                            <w:szCs w:val="40"/>
                          </w:rPr>
                          <w:t xml:space="preserve">23 </w:t>
                        </w:r>
                        <w:proofErr w:type="spellStart"/>
                        <w:r w:rsidR="007369E9">
                          <w:rPr>
                            <w:b/>
                            <w:bCs/>
                            <w:sz w:val="40"/>
                            <w:szCs w:val="40"/>
                          </w:rPr>
                          <w:t>Novemb</w:t>
                        </w:r>
                        <w:r>
                          <w:rPr>
                            <w:b/>
                            <w:bCs/>
                            <w:sz w:val="40"/>
                            <w:szCs w:val="40"/>
                          </w:rPr>
                          <w:t>re</w:t>
                        </w:r>
                        <w:proofErr w:type="spellEnd"/>
                        <w:r w:rsidR="00640AFE">
                          <w:rPr>
                            <w:b/>
                            <w:bCs/>
                            <w:sz w:val="40"/>
                            <w:szCs w:val="40"/>
                          </w:rPr>
                          <w:t xml:space="preserve"> 2025</w:t>
                        </w:r>
                      </w:p>
                    </w:txbxContent>
                  </v:textbox>
                </v:shape>
                <w10:anchorlock/>
              </v:group>
            </w:pict>
          </mc:Fallback>
        </mc:AlternateContent>
      </w:r>
    </w:p>
    <w:p w14:paraId="319F1172" w14:textId="77777777" w:rsidR="00131F09" w:rsidRPr="00551F69" w:rsidRDefault="00131F09" w:rsidP="00640AFE">
      <w:pPr>
        <w:spacing w:line="240" w:lineRule="auto"/>
        <w:rPr>
          <w:rFonts w:ascii="Times New Roman" w:eastAsia="Times New Roman" w:hAnsi="Times New Roman" w:cs="Times New Roman"/>
          <w:b/>
          <w:sz w:val="24"/>
          <w:szCs w:val="24"/>
          <w:lang w:val="fr-FR"/>
        </w:rPr>
      </w:pPr>
    </w:p>
    <w:p w14:paraId="46290429" w14:textId="77777777" w:rsidR="00131F09" w:rsidRPr="00551F69" w:rsidRDefault="00131F09" w:rsidP="00640AFE">
      <w:pPr>
        <w:spacing w:line="240" w:lineRule="auto"/>
        <w:rPr>
          <w:rFonts w:ascii="Times New Roman" w:eastAsia="Times New Roman" w:hAnsi="Times New Roman" w:cs="Times New Roman"/>
          <w:sz w:val="24"/>
          <w:szCs w:val="24"/>
          <w:lang w:val="fr-FR"/>
        </w:rPr>
      </w:pPr>
    </w:p>
    <w:p w14:paraId="778815E9" w14:textId="77777777" w:rsidR="00395CE0" w:rsidRPr="00551F69" w:rsidRDefault="00395CE0" w:rsidP="00640AFE">
      <w:pPr>
        <w:spacing w:line="240" w:lineRule="auto"/>
        <w:rPr>
          <w:rFonts w:ascii="Times New Roman" w:eastAsia="Times New Roman" w:hAnsi="Times New Roman" w:cs="Times New Roman"/>
          <w:sz w:val="24"/>
          <w:szCs w:val="24"/>
          <w:lang w:val="fr-FR"/>
        </w:rPr>
      </w:pPr>
    </w:p>
    <w:p w14:paraId="5E7670D1" w14:textId="77777777" w:rsidR="007369E9" w:rsidRPr="00551F69" w:rsidRDefault="007369E9" w:rsidP="007369E9">
      <w:pPr>
        <w:spacing w:line="240" w:lineRule="auto"/>
        <w:rPr>
          <w:rFonts w:ascii="Times New Roman" w:hAnsi="Times New Roman" w:cs="Times New Roman"/>
          <w:sz w:val="24"/>
          <w:szCs w:val="24"/>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5"/>
        <w:gridCol w:w="745"/>
      </w:tblGrid>
      <w:tr w:rsidR="007369E9" w:rsidRPr="00551F69" w14:paraId="367EE645" w14:textId="77777777" w:rsidTr="004846BA">
        <w:tc>
          <w:tcPr>
            <w:tcW w:w="9360" w:type="dxa"/>
            <w:gridSpan w:val="2"/>
          </w:tcPr>
          <w:p w14:paraId="4B0DDEE6" w14:textId="77777777" w:rsidR="0012379F" w:rsidRDefault="0012379F" w:rsidP="003404EE">
            <w:pPr>
              <w:spacing w:line="480" w:lineRule="auto"/>
              <w:rPr>
                <w:rFonts w:ascii="Times New Roman" w:eastAsia="Times New Roman" w:hAnsi="Times New Roman" w:cs="Times New Roman"/>
                <w:b/>
                <w:bCs/>
                <w:sz w:val="24"/>
                <w:szCs w:val="24"/>
                <w:lang w:val="fr-FR"/>
              </w:rPr>
            </w:pPr>
          </w:p>
          <w:p w14:paraId="00D2EA9B" w14:textId="44B0BB4A" w:rsidR="007369E9" w:rsidRPr="00551F69" w:rsidRDefault="007369E9"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lastRenderedPageBreak/>
              <w:t xml:space="preserve">TABLE </w:t>
            </w:r>
            <w:r w:rsidR="00B63195" w:rsidRPr="00551F69">
              <w:rPr>
                <w:rFonts w:ascii="Times New Roman" w:eastAsia="Times New Roman" w:hAnsi="Times New Roman" w:cs="Times New Roman"/>
                <w:b/>
                <w:bCs/>
                <w:sz w:val="24"/>
                <w:szCs w:val="24"/>
                <w:lang w:val="fr-FR"/>
              </w:rPr>
              <w:t>DES MATIÈRES</w:t>
            </w:r>
          </w:p>
        </w:tc>
      </w:tr>
      <w:tr w:rsidR="007369E9" w:rsidRPr="00551F69" w14:paraId="6AD0AC88" w14:textId="77777777" w:rsidTr="004846BA">
        <w:tc>
          <w:tcPr>
            <w:tcW w:w="8615" w:type="dxa"/>
          </w:tcPr>
          <w:p w14:paraId="3D54B41E" w14:textId="77777777" w:rsidR="007369E9" w:rsidRPr="00551F69" w:rsidRDefault="007369E9"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lastRenderedPageBreak/>
              <w:t>Abstract</w:t>
            </w:r>
          </w:p>
          <w:p w14:paraId="758EBA09" w14:textId="1652220D" w:rsidR="007369E9" w:rsidRPr="00551F69" w:rsidRDefault="00B6319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Contexte</w:t>
            </w:r>
          </w:p>
          <w:p w14:paraId="7F83F4FC" w14:textId="326B19DE" w:rsidR="007369E9" w:rsidRPr="00551F69" w:rsidRDefault="00B6319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Données Préliminaires</w:t>
            </w:r>
          </w:p>
          <w:p w14:paraId="045A6235" w14:textId="6D3BA382" w:rsidR="007369E9" w:rsidRPr="00551F69" w:rsidRDefault="00B6319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Problématique</w:t>
            </w:r>
          </w:p>
          <w:p w14:paraId="1A764C12" w14:textId="10CE9207" w:rsidR="007369E9" w:rsidRPr="00551F69" w:rsidRDefault="00B6319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Hypothèses et Objectifs Spécifiques</w:t>
            </w:r>
          </w:p>
          <w:p w14:paraId="47510696" w14:textId="3BC9101B" w:rsidR="007369E9" w:rsidRPr="00551F69" w:rsidRDefault="00B6319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Conception de l’étude</w:t>
            </w:r>
          </w:p>
          <w:p w14:paraId="0A767D3D" w14:textId="4E6F8728"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Impact</w:t>
            </w:r>
            <w:r w:rsidR="00B63195" w:rsidRPr="00551F69">
              <w:rPr>
                <w:rFonts w:ascii="Times New Roman" w:eastAsia="Times New Roman" w:hAnsi="Times New Roman" w:cs="Times New Roman"/>
                <w:i/>
                <w:iCs/>
                <w:sz w:val="24"/>
                <w:szCs w:val="24"/>
                <w:lang w:val="fr-FR"/>
              </w:rPr>
              <w:t xml:space="preserve"> Potentiel</w:t>
            </w:r>
          </w:p>
        </w:tc>
        <w:tc>
          <w:tcPr>
            <w:tcW w:w="745" w:type="dxa"/>
          </w:tcPr>
          <w:p w14:paraId="7EAF5157" w14:textId="77777777" w:rsidR="007369E9" w:rsidRPr="00551F69" w:rsidRDefault="007369E9"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4</w:t>
            </w:r>
          </w:p>
          <w:p w14:paraId="26D0820D" w14:textId="77777777"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4</w:t>
            </w:r>
          </w:p>
          <w:p w14:paraId="2819E18D" w14:textId="77777777"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4</w:t>
            </w:r>
          </w:p>
          <w:p w14:paraId="03EE93E0" w14:textId="77777777"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4</w:t>
            </w:r>
          </w:p>
          <w:p w14:paraId="72ABADF2" w14:textId="77777777"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4</w:t>
            </w:r>
          </w:p>
          <w:p w14:paraId="3F3D183F" w14:textId="6A7C068C"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5</w:t>
            </w:r>
          </w:p>
          <w:p w14:paraId="25D801FA" w14:textId="77777777" w:rsidR="007369E9" w:rsidRPr="00551F69" w:rsidRDefault="007369E9" w:rsidP="003404EE">
            <w:pPr>
              <w:spacing w:line="480" w:lineRule="auto"/>
              <w:rPr>
                <w:rFonts w:ascii="Times New Roman" w:eastAsia="Times New Roman" w:hAnsi="Times New Roman" w:cs="Times New Roman"/>
                <w:sz w:val="24"/>
                <w:szCs w:val="24"/>
                <w:lang w:val="fr-FR"/>
              </w:rPr>
            </w:pPr>
            <w:r w:rsidRPr="00551F69">
              <w:rPr>
                <w:rFonts w:ascii="Times New Roman" w:eastAsia="Times New Roman" w:hAnsi="Times New Roman" w:cs="Times New Roman"/>
                <w:i/>
                <w:iCs/>
                <w:sz w:val="24"/>
                <w:szCs w:val="24"/>
                <w:lang w:val="fr-FR"/>
              </w:rPr>
              <w:t>5</w:t>
            </w:r>
          </w:p>
        </w:tc>
      </w:tr>
      <w:tr w:rsidR="007369E9" w:rsidRPr="00551F69" w14:paraId="37413B12" w14:textId="77777777" w:rsidTr="004846BA">
        <w:tc>
          <w:tcPr>
            <w:tcW w:w="8615" w:type="dxa"/>
          </w:tcPr>
          <w:p w14:paraId="6277E001" w14:textId="77777777" w:rsidR="007369E9" w:rsidRPr="00551F69" w:rsidRDefault="007369E9"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Introduction</w:t>
            </w:r>
          </w:p>
          <w:p w14:paraId="2BD97748" w14:textId="04EC160C" w:rsidR="007369E9" w:rsidRPr="00551F69" w:rsidRDefault="00003AE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Sélection du Sujet de l</w:t>
            </w:r>
            <w:r w:rsidRPr="00551F69">
              <w:rPr>
                <w:rFonts w:ascii="Times New Roman" w:eastAsia="Times New Roman" w:hAnsi="Times New Roman" w:cs="Times New Roman"/>
                <w:i/>
                <w:iCs/>
                <w:sz w:val="24"/>
                <w:szCs w:val="24"/>
                <w:lang w:val="fr-FR"/>
              </w:rPr>
              <w:t>’</w:t>
            </w:r>
            <w:r w:rsidRPr="00551F69">
              <w:rPr>
                <w:rFonts w:ascii="Times New Roman" w:eastAsia="Times New Roman" w:hAnsi="Times New Roman" w:cs="Times New Roman"/>
                <w:i/>
                <w:iCs/>
                <w:sz w:val="24"/>
                <w:szCs w:val="24"/>
                <w:lang w:val="fr-FR"/>
              </w:rPr>
              <w:t>Étude</w:t>
            </w:r>
          </w:p>
        </w:tc>
        <w:tc>
          <w:tcPr>
            <w:tcW w:w="745" w:type="dxa"/>
          </w:tcPr>
          <w:p w14:paraId="50C1D4BB" w14:textId="77777777" w:rsidR="007369E9" w:rsidRPr="00551F69" w:rsidRDefault="007369E9"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6</w:t>
            </w:r>
          </w:p>
          <w:p w14:paraId="370AE007" w14:textId="25DD0EFB"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7</w:t>
            </w:r>
          </w:p>
        </w:tc>
      </w:tr>
      <w:tr w:rsidR="007369E9" w:rsidRPr="00551F69" w14:paraId="0EC4F861" w14:textId="77777777" w:rsidTr="004846BA">
        <w:tc>
          <w:tcPr>
            <w:tcW w:w="8615" w:type="dxa"/>
          </w:tcPr>
          <w:p w14:paraId="5143C09A" w14:textId="77777777" w:rsidR="00003AE5" w:rsidRPr="00003AE5" w:rsidRDefault="00003AE5" w:rsidP="00003AE5">
            <w:pPr>
              <w:spacing w:line="480" w:lineRule="auto"/>
              <w:rPr>
                <w:rFonts w:ascii="Times New Roman" w:eastAsia="Times New Roman" w:hAnsi="Times New Roman" w:cs="Times New Roman"/>
                <w:b/>
                <w:bCs/>
                <w:sz w:val="24"/>
                <w:szCs w:val="24"/>
                <w:lang w:val="fr-FR"/>
              </w:rPr>
            </w:pPr>
            <w:r w:rsidRPr="00003AE5">
              <w:rPr>
                <w:rFonts w:ascii="Times New Roman" w:eastAsia="Times New Roman" w:hAnsi="Times New Roman" w:cs="Times New Roman"/>
                <w:b/>
                <w:bCs/>
                <w:sz w:val="24"/>
                <w:szCs w:val="24"/>
                <w:lang w:val="fr-FR"/>
              </w:rPr>
              <w:t>Matériel et Méthodes</w:t>
            </w:r>
          </w:p>
          <w:p w14:paraId="4AA0B454" w14:textId="61F6E030" w:rsidR="007369E9" w:rsidRPr="00551F69" w:rsidRDefault="00003AE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Objectifs</w:t>
            </w:r>
          </w:p>
          <w:p w14:paraId="1232DCE6" w14:textId="586B42D5"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Hypoth</w:t>
            </w:r>
            <w:r w:rsidR="00003AE5" w:rsidRPr="00551F69">
              <w:rPr>
                <w:rFonts w:ascii="Times New Roman" w:eastAsia="Times New Roman" w:hAnsi="Times New Roman" w:cs="Times New Roman"/>
                <w:i/>
                <w:iCs/>
                <w:sz w:val="24"/>
                <w:szCs w:val="24"/>
                <w:lang w:val="fr-FR"/>
              </w:rPr>
              <w:t>èse</w:t>
            </w:r>
          </w:p>
          <w:p w14:paraId="445129FD" w14:textId="12FFC7B7" w:rsidR="007369E9" w:rsidRPr="00551F69" w:rsidRDefault="00003AE5" w:rsidP="00003AE5">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Conception de l’Étude, Contexte et Éligibilité des Sites</w:t>
            </w:r>
          </w:p>
          <w:p w14:paraId="569D31A4" w14:textId="4A044E5A" w:rsidR="001A0B32" w:rsidRPr="00551F69" w:rsidRDefault="00003AE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Chronologie</w:t>
            </w:r>
          </w:p>
          <w:p w14:paraId="78C49EDB" w14:textId="134AB4FC"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Population</w:t>
            </w:r>
            <w:r w:rsidR="00003AE5" w:rsidRPr="00551F69">
              <w:rPr>
                <w:rFonts w:ascii="Times New Roman" w:eastAsia="Times New Roman" w:hAnsi="Times New Roman" w:cs="Times New Roman"/>
                <w:i/>
                <w:iCs/>
                <w:sz w:val="24"/>
                <w:szCs w:val="24"/>
                <w:lang w:val="fr-FR"/>
              </w:rPr>
              <w:t xml:space="preserve"> de l’Étude et </w:t>
            </w:r>
            <w:r w:rsidR="00003AE5" w:rsidRPr="00551F69">
              <w:rPr>
                <w:rFonts w:ascii="Times New Roman" w:eastAsia="Times New Roman" w:hAnsi="Times New Roman" w:cs="Times New Roman"/>
                <w:i/>
                <w:iCs/>
                <w:sz w:val="24"/>
                <w:szCs w:val="24"/>
                <w:lang w:val="fr-FR"/>
              </w:rPr>
              <w:t>Crit</w:t>
            </w:r>
            <w:r w:rsidR="00003AE5" w:rsidRPr="00551F69">
              <w:rPr>
                <w:rFonts w:ascii="Times New Roman" w:eastAsia="Times New Roman" w:hAnsi="Times New Roman" w:cs="Times New Roman"/>
                <w:i/>
                <w:iCs/>
                <w:sz w:val="24"/>
                <w:szCs w:val="24"/>
                <w:lang w:val="fr-FR"/>
              </w:rPr>
              <w:t>ères</w:t>
            </w:r>
            <w:r w:rsidRPr="00551F69">
              <w:rPr>
                <w:rFonts w:ascii="Times New Roman" w:eastAsia="Times New Roman" w:hAnsi="Times New Roman" w:cs="Times New Roman"/>
                <w:i/>
                <w:iCs/>
                <w:sz w:val="24"/>
                <w:szCs w:val="24"/>
                <w:lang w:val="fr-FR"/>
              </w:rPr>
              <w:t xml:space="preserve"> </w:t>
            </w:r>
            <w:r w:rsidR="00DD281C" w:rsidRPr="00551F69">
              <w:rPr>
                <w:rFonts w:ascii="Times New Roman" w:eastAsia="Times New Roman" w:hAnsi="Times New Roman" w:cs="Times New Roman"/>
                <w:i/>
                <w:iCs/>
                <w:sz w:val="24"/>
                <w:szCs w:val="24"/>
                <w:lang w:val="fr-FR"/>
              </w:rPr>
              <w:t>d’</w:t>
            </w:r>
            <w:r w:rsidRPr="00551F69">
              <w:rPr>
                <w:rFonts w:ascii="Times New Roman" w:eastAsia="Times New Roman" w:hAnsi="Times New Roman" w:cs="Times New Roman"/>
                <w:i/>
                <w:iCs/>
                <w:sz w:val="24"/>
                <w:szCs w:val="24"/>
                <w:lang w:val="fr-FR"/>
              </w:rPr>
              <w:t xml:space="preserve">Inclusion/Exclusion </w:t>
            </w:r>
          </w:p>
          <w:p w14:paraId="2A0F307F" w14:textId="626BECBF"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M</w:t>
            </w:r>
            <w:r w:rsidR="00003AE5" w:rsidRPr="00551F69">
              <w:rPr>
                <w:rFonts w:ascii="Times New Roman" w:eastAsia="Times New Roman" w:hAnsi="Times New Roman" w:cs="Times New Roman"/>
                <w:i/>
                <w:iCs/>
                <w:sz w:val="24"/>
                <w:szCs w:val="24"/>
                <w:lang w:val="fr-FR"/>
              </w:rPr>
              <w:t>e</w:t>
            </w:r>
            <w:r w:rsidRPr="00551F69">
              <w:rPr>
                <w:rFonts w:ascii="Times New Roman" w:eastAsia="Times New Roman" w:hAnsi="Times New Roman" w:cs="Times New Roman"/>
                <w:i/>
                <w:iCs/>
                <w:sz w:val="24"/>
                <w:szCs w:val="24"/>
                <w:lang w:val="fr-FR"/>
              </w:rPr>
              <w:t>sures</w:t>
            </w:r>
            <w:r w:rsidR="00003AE5" w:rsidRPr="00551F69">
              <w:rPr>
                <w:rFonts w:ascii="Times New Roman" w:eastAsia="Times New Roman" w:hAnsi="Times New Roman" w:cs="Times New Roman"/>
                <w:i/>
                <w:iCs/>
                <w:sz w:val="24"/>
                <w:szCs w:val="24"/>
                <w:lang w:val="fr-FR"/>
              </w:rPr>
              <w:t xml:space="preserve"> des Résultats</w:t>
            </w:r>
          </w:p>
          <w:p w14:paraId="23C4320F" w14:textId="4A67AEDF" w:rsidR="007369E9" w:rsidRPr="00551F69" w:rsidRDefault="00003AE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Extraction et Enregistrement des Données</w:t>
            </w:r>
          </w:p>
          <w:p w14:paraId="38C12C96" w14:textId="55EC4842" w:rsidR="007369E9" w:rsidRPr="00551F69" w:rsidRDefault="00003AE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Sou</w:t>
            </w:r>
            <w:r w:rsidR="007369E9" w:rsidRPr="00551F69">
              <w:rPr>
                <w:rFonts w:ascii="Times New Roman" w:eastAsia="Times New Roman" w:hAnsi="Times New Roman" w:cs="Times New Roman"/>
                <w:i/>
                <w:iCs/>
                <w:sz w:val="24"/>
                <w:szCs w:val="24"/>
                <w:lang w:val="fr-FR"/>
              </w:rPr>
              <w:t>mission</w:t>
            </w:r>
            <w:r w:rsidRPr="00551F69">
              <w:rPr>
                <w:rFonts w:ascii="Times New Roman" w:eastAsia="Times New Roman" w:hAnsi="Times New Roman" w:cs="Times New Roman"/>
                <w:i/>
                <w:iCs/>
                <w:sz w:val="24"/>
                <w:szCs w:val="24"/>
                <w:lang w:val="fr-FR"/>
              </w:rPr>
              <w:t xml:space="preserve"> des </w:t>
            </w:r>
            <w:r w:rsidRPr="00551F69">
              <w:rPr>
                <w:rFonts w:ascii="Times New Roman" w:eastAsia="Times New Roman" w:hAnsi="Times New Roman" w:cs="Times New Roman"/>
                <w:i/>
                <w:iCs/>
                <w:sz w:val="24"/>
                <w:szCs w:val="24"/>
                <w:lang w:val="fr-FR"/>
              </w:rPr>
              <w:t>Données</w:t>
            </w:r>
          </w:p>
          <w:p w14:paraId="65D846BD" w14:textId="03317985"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Validation</w:t>
            </w:r>
            <w:r w:rsidR="00003AE5" w:rsidRPr="00551F69">
              <w:rPr>
                <w:rFonts w:ascii="Times New Roman" w:eastAsia="Times New Roman" w:hAnsi="Times New Roman" w:cs="Times New Roman"/>
                <w:i/>
                <w:iCs/>
                <w:sz w:val="24"/>
                <w:szCs w:val="24"/>
                <w:lang w:val="fr-FR"/>
              </w:rPr>
              <w:t xml:space="preserve"> </w:t>
            </w:r>
            <w:r w:rsidR="00003AE5" w:rsidRPr="00551F69">
              <w:rPr>
                <w:rFonts w:ascii="Times New Roman" w:eastAsia="Times New Roman" w:hAnsi="Times New Roman" w:cs="Times New Roman"/>
                <w:i/>
                <w:iCs/>
                <w:sz w:val="24"/>
                <w:szCs w:val="24"/>
                <w:lang w:val="fr-FR"/>
              </w:rPr>
              <w:t>des Données</w:t>
            </w:r>
          </w:p>
          <w:p w14:paraId="351EAF1B" w14:textId="39AAA89B"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Recru</w:t>
            </w:r>
            <w:r w:rsidR="00003AE5" w:rsidRPr="00551F69">
              <w:rPr>
                <w:rFonts w:ascii="Times New Roman" w:eastAsia="Times New Roman" w:hAnsi="Times New Roman" w:cs="Times New Roman"/>
                <w:i/>
                <w:iCs/>
                <w:sz w:val="24"/>
                <w:szCs w:val="24"/>
                <w:lang w:val="fr-FR"/>
              </w:rPr>
              <w:t>tement et Formation</w:t>
            </w:r>
          </w:p>
          <w:p w14:paraId="75306E9B" w14:textId="7F1922EE"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P</w:t>
            </w:r>
            <w:r w:rsidR="00003AE5" w:rsidRPr="00551F69">
              <w:rPr>
                <w:rFonts w:ascii="Times New Roman" w:eastAsia="Times New Roman" w:hAnsi="Times New Roman" w:cs="Times New Roman"/>
                <w:i/>
                <w:iCs/>
                <w:sz w:val="24"/>
                <w:szCs w:val="24"/>
                <w:lang w:val="fr-FR"/>
              </w:rPr>
              <w:t xml:space="preserve">lans d’Analyse de Puissance et </w:t>
            </w:r>
            <w:r w:rsidR="00003AE5" w:rsidRPr="00551F69">
              <w:rPr>
                <w:rFonts w:ascii="Times New Roman" w:eastAsia="Times New Roman" w:hAnsi="Times New Roman" w:cs="Times New Roman"/>
                <w:i/>
                <w:iCs/>
                <w:sz w:val="24"/>
                <w:szCs w:val="24"/>
                <w:lang w:val="fr-FR"/>
              </w:rPr>
              <w:t>d’Analyse</w:t>
            </w:r>
            <w:r w:rsidR="00003AE5" w:rsidRPr="00551F69">
              <w:rPr>
                <w:rFonts w:ascii="Times New Roman" w:eastAsia="Times New Roman" w:hAnsi="Times New Roman" w:cs="Times New Roman"/>
                <w:i/>
                <w:iCs/>
                <w:sz w:val="24"/>
                <w:szCs w:val="24"/>
                <w:lang w:val="fr-FR"/>
              </w:rPr>
              <w:t xml:space="preserve"> Statistiques</w:t>
            </w:r>
          </w:p>
          <w:p w14:paraId="7BEAFD10" w14:textId="77777777" w:rsidR="00003AE5" w:rsidRPr="00551F69" w:rsidRDefault="00003AE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Considérations Éthiques</w:t>
            </w:r>
            <w:r w:rsidRPr="00551F69">
              <w:rPr>
                <w:rFonts w:ascii="Times New Roman" w:eastAsia="Times New Roman" w:hAnsi="Times New Roman" w:cs="Times New Roman"/>
                <w:i/>
                <w:iCs/>
                <w:sz w:val="24"/>
                <w:szCs w:val="24"/>
                <w:lang w:val="fr-FR"/>
              </w:rPr>
              <w:t xml:space="preserve"> </w:t>
            </w:r>
          </w:p>
          <w:p w14:paraId="2AF467DD" w14:textId="03EE70D4" w:rsidR="007369E9" w:rsidRPr="00551F69" w:rsidRDefault="00003AE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lastRenderedPageBreak/>
              <w:t>Process</w:t>
            </w:r>
            <w:r w:rsidRPr="00551F69">
              <w:rPr>
                <w:rFonts w:ascii="Times New Roman" w:eastAsia="Times New Roman" w:hAnsi="Times New Roman" w:cs="Times New Roman"/>
                <w:i/>
                <w:iCs/>
                <w:sz w:val="24"/>
                <w:szCs w:val="24"/>
                <w:lang w:val="fr-FR"/>
              </w:rPr>
              <w:t xml:space="preserve">us de </w:t>
            </w:r>
            <w:r w:rsidR="007369E9" w:rsidRPr="00551F69">
              <w:rPr>
                <w:rFonts w:ascii="Times New Roman" w:eastAsia="Times New Roman" w:hAnsi="Times New Roman" w:cs="Times New Roman"/>
                <w:i/>
                <w:iCs/>
                <w:sz w:val="24"/>
                <w:szCs w:val="24"/>
                <w:lang w:val="fr-FR"/>
              </w:rPr>
              <w:t>Consent</w:t>
            </w:r>
            <w:r w:rsidRPr="00551F69">
              <w:rPr>
                <w:rFonts w:ascii="Times New Roman" w:eastAsia="Times New Roman" w:hAnsi="Times New Roman" w:cs="Times New Roman"/>
                <w:i/>
                <w:iCs/>
                <w:sz w:val="24"/>
                <w:szCs w:val="24"/>
                <w:lang w:val="fr-FR"/>
              </w:rPr>
              <w:t>ement</w:t>
            </w:r>
            <w:r w:rsidR="007369E9" w:rsidRPr="00551F69">
              <w:rPr>
                <w:rFonts w:ascii="Times New Roman" w:eastAsia="Times New Roman" w:hAnsi="Times New Roman" w:cs="Times New Roman"/>
                <w:i/>
                <w:iCs/>
                <w:sz w:val="24"/>
                <w:szCs w:val="24"/>
                <w:lang w:val="fr-FR"/>
              </w:rPr>
              <w:t xml:space="preserve"> </w:t>
            </w:r>
          </w:p>
        </w:tc>
        <w:tc>
          <w:tcPr>
            <w:tcW w:w="745" w:type="dxa"/>
          </w:tcPr>
          <w:p w14:paraId="7D414BAB" w14:textId="6676F6FE" w:rsidR="007369E9" w:rsidRPr="00551F69" w:rsidRDefault="007A4C42"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lastRenderedPageBreak/>
              <w:t>10</w:t>
            </w:r>
          </w:p>
          <w:p w14:paraId="4D00DCC6" w14:textId="6D81E3B6"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10</w:t>
            </w:r>
          </w:p>
          <w:p w14:paraId="3522894C" w14:textId="5EB39A85"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10</w:t>
            </w:r>
          </w:p>
          <w:p w14:paraId="08F9FBA2" w14:textId="54904091"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10</w:t>
            </w:r>
          </w:p>
          <w:p w14:paraId="79373337" w14:textId="3EC5AB22"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7A4C42" w:rsidRPr="00551F69">
              <w:rPr>
                <w:rFonts w:ascii="Times New Roman" w:eastAsia="Times New Roman" w:hAnsi="Times New Roman" w:cs="Times New Roman"/>
                <w:i/>
                <w:iCs/>
                <w:sz w:val="24"/>
                <w:szCs w:val="24"/>
                <w:lang w:val="fr-FR"/>
              </w:rPr>
              <w:t>2</w:t>
            </w:r>
          </w:p>
          <w:p w14:paraId="55B4BC1E" w14:textId="65D24F2C"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7A4C42" w:rsidRPr="00551F69">
              <w:rPr>
                <w:rFonts w:ascii="Times New Roman" w:eastAsia="Times New Roman" w:hAnsi="Times New Roman" w:cs="Times New Roman"/>
                <w:i/>
                <w:iCs/>
                <w:sz w:val="24"/>
                <w:szCs w:val="24"/>
                <w:lang w:val="fr-FR"/>
              </w:rPr>
              <w:t>3</w:t>
            </w:r>
          </w:p>
          <w:p w14:paraId="11A19D66" w14:textId="7E5E02D3"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7A4C42" w:rsidRPr="00551F69">
              <w:rPr>
                <w:rFonts w:ascii="Times New Roman" w:eastAsia="Times New Roman" w:hAnsi="Times New Roman" w:cs="Times New Roman"/>
                <w:i/>
                <w:iCs/>
                <w:sz w:val="24"/>
                <w:szCs w:val="24"/>
                <w:lang w:val="fr-FR"/>
              </w:rPr>
              <w:t>3</w:t>
            </w:r>
          </w:p>
          <w:p w14:paraId="00200503" w14:textId="3814F03D"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7A4C42" w:rsidRPr="00551F69">
              <w:rPr>
                <w:rFonts w:ascii="Times New Roman" w:eastAsia="Times New Roman" w:hAnsi="Times New Roman" w:cs="Times New Roman"/>
                <w:i/>
                <w:iCs/>
                <w:sz w:val="24"/>
                <w:szCs w:val="24"/>
                <w:lang w:val="fr-FR"/>
              </w:rPr>
              <w:t>4</w:t>
            </w:r>
          </w:p>
          <w:p w14:paraId="676CE4FB" w14:textId="428F90FC"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7A4C42" w:rsidRPr="00551F69">
              <w:rPr>
                <w:rFonts w:ascii="Times New Roman" w:eastAsia="Times New Roman" w:hAnsi="Times New Roman" w:cs="Times New Roman"/>
                <w:i/>
                <w:iCs/>
                <w:sz w:val="24"/>
                <w:szCs w:val="24"/>
                <w:lang w:val="fr-FR"/>
              </w:rPr>
              <w:t>5</w:t>
            </w:r>
          </w:p>
          <w:p w14:paraId="5799676C" w14:textId="2E3C9301"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7A4C42" w:rsidRPr="00551F69">
              <w:rPr>
                <w:rFonts w:ascii="Times New Roman" w:eastAsia="Times New Roman" w:hAnsi="Times New Roman" w:cs="Times New Roman"/>
                <w:i/>
                <w:iCs/>
                <w:sz w:val="24"/>
                <w:szCs w:val="24"/>
                <w:lang w:val="fr-FR"/>
              </w:rPr>
              <w:t>6</w:t>
            </w:r>
          </w:p>
          <w:p w14:paraId="33217439" w14:textId="6EA2E15E"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3038B7" w:rsidRPr="00551F69">
              <w:rPr>
                <w:rFonts w:ascii="Times New Roman" w:eastAsia="Times New Roman" w:hAnsi="Times New Roman" w:cs="Times New Roman"/>
                <w:i/>
                <w:iCs/>
                <w:sz w:val="24"/>
                <w:szCs w:val="24"/>
                <w:lang w:val="fr-FR"/>
              </w:rPr>
              <w:t>6</w:t>
            </w:r>
          </w:p>
          <w:p w14:paraId="25748E51" w14:textId="750A02E4"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3038B7" w:rsidRPr="00551F69">
              <w:rPr>
                <w:rFonts w:ascii="Times New Roman" w:eastAsia="Times New Roman" w:hAnsi="Times New Roman" w:cs="Times New Roman"/>
                <w:i/>
                <w:iCs/>
                <w:sz w:val="24"/>
                <w:szCs w:val="24"/>
                <w:lang w:val="fr-FR"/>
              </w:rPr>
              <w:t>7</w:t>
            </w:r>
          </w:p>
          <w:p w14:paraId="3E22611B" w14:textId="3B3AC47F"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2C7F53">
              <w:rPr>
                <w:rFonts w:ascii="Times New Roman" w:eastAsia="Times New Roman" w:hAnsi="Times New Roman" w:cs="Times New Roman"/>
                <w:i/>
                <w:iCs/>
                <w:sz w:val="24"/>
                <w:szCs w:val="24"/>
                <w:lang w:val="fr-FR"/>
              </w:rPr>
              <w:t>9</w:t>
            </w:r>
          </w:p>
          <w:p w14:paraId="03848A94" w14:textId="7D661A84" w:rsidR="003038B7" w:rsidRPr="00551F69" w:rsidRDefault="003038B7"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lastRenderedPageBreak/>
              <w:t>19</w:t>
            </w:r>
          </w:p>
        </w:tc>
      </w:tr>
      <w:tr w:rsidR="007369E9" w:rsidRPr="00551F69" w14:paraId="6538A1A4" w14:textId="77777777" w:rsidTr="004846BA">
        <w:tc>
          <w:tcPr>
            <w:tcW w:w="8615" w:type="dxa"/>
          </w:tcPr>
          <w:p w14:paraId="357965F3" w14:textId="77777777" w:rsidR="007369E9" w:rsidRPr="00551F69" w:rsidRDefault="007369E9"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lastRenderedPageBreak/>
              <w:t>Discussion</w:t>
            </w:r>
          </w:p>
          <w:p w14:paraId="406F4E69" w14:textId="10A1FE36" w:rsidR="007369E9" w:rsidRPr="00551F69" w:rsidRDefault="00003AE5" w:rsidP="003038B7">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 xml:space="preserve">Difficultés </w:t>
            </w:r>
            <w:r w:rsidR="007369E9" w:rsidRPr="00551F69">
              <w:rPr>
                <w:rFonts w:ascii="Times New Roman" w:eastAsia="Times New Roman" w:hAnsi="Times New Roman" w:cs="Times New Roman"/>
                <w:i/>
                <w:iCs/>
                <w:sz w:val="24"/>
                <w:szCs w:val="24"/>
                <w:lang w:val="fr-FR"/>
              </w:rPr>
              <w:t>Potenti</w:t>
            </w:r>
            <w:r w:rsidRPr="00551F69">
              <w:rPr>
                <w:rFonts w:ascii="Times New Roman" w:eastAsia="Times New Roman" w:hAnsi="Times New Roman" w:cs="Times New Roman"/>
                <w:i/>
                <w:iCs/>
                <w:sz w:val="24"/>
                <w:szCs w:val="24"/>
                <w:lang w:val="fr-FR"/>
              </w:rPr>
              <w:t>el</w:t>
            </w:r>
            <w:r w:rsidR="007369E9" w:rsidRPr="00551F69">
              <w:rPr>
                <w:rFonts w:ascii="Times New Roman" w:eastAsia="Times New Roman" w:hAnsi="Times New Roman" w:cs="Times New Roman"/>
                <w:i/>
                <w:iCs/>
                <w:sz w:val="24"/>
                <w:szCs w:val="24"/>
                <w:lang w:val="fr-FR"/>
              </w:rPr>
              <w:t>l</w:t>
            </w:r>
            <w:r w:rsidRPr="00551F69">
              <w:rPr>
                <w:rFonts w:ascii="Times New Roman" w:eastAsia="Times New Roman" w:hAnsi="Times New Roman" w:cs="Times New Roman"/>
                <w:i/>
                <w:iCs/>
                <w:sz w:val="24"/>
                <w:szCs w:val="24"/>
                <w:lang w:val="fr-FR"/>
              </w:rPr>
              <w:t>es et Limites</w:t>
            </w:r>
            <w:r w:rsidR="007369E9" w:rsidRPr="00551F69">
              <w:rPr>
                <w:rFonts w:ascii="Times New Roman" w:eastAsia="Times New Roman" w:hAnsi="Times New Roman" w:cs="Times New Roman"/>
                <w:i/>
                <w:iCs/>
                <w:sz w:val="24"/>
                <w:szCs w:val="24"/>
                <w:lang w:val="fr-FR"/>
              </w:rPr>
              <w:t xml:space="preserve"> </w:t>
            </w:r>
          </w:p>
        </w:tc>
        <w:tc>
          <w:tcPr>
            <w:tcW w:w="745" w:type="dxa"/>
          </w:tcPr>
          <w:p w14:paraId="091FE9D0" w14:textId="31F7CDB0" w:rsidR="007369E9" w:rsidRPr="00551F69" w:rsidRDefault="007A4C42"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2</w:t>
            </w:r>
            <w:r w:rsidR="002C7F53">
              <w:rPr>
                <w:rFonts w:ascii="Times New Roman" w:eastAsia="Times New Roman" w:hAnsi="Times New Roman" w:cs="Times New Roman"/>
                <w:b/>
                <w:bCs/>
                <w:sz w:val="24"/>
                <w:szCs w:val="24"/>
                <w:lang w:val="fr-FR"/>
              </w:rPr>
              <w:t>0</w:t>
            </w:r>
          </w:p>
          <w:p w14:paraId="1027E2E8" w14:textId="1D70A3EA"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2</w:t>
            </w:r>
            <w:r w:rsidR="003038B7" w:rsidRPr="00551F69">
              <w:rPr>
                <w:rFonts w:ascii="Times New Roman" w:eastAsia="Times New Roman" w:hAnsi="Times New Roman" w:cs="Times New Roman"/>
                <w:i/>
                <w:iCs/>
                <w:sz w:val="24"/>
                <w:szCs w:val="24"/>
                <w:lang w:val="fr-FR"/>
              </w:rPr>
              <w:t>1</w:t>
            </w:r>
          </w:p>
        </w:tc>
      </w:tr>
      <w:tr w:rsidR="007369E9" w:rsidRPr="00551F69" w14:paraId="78400F5F" w14:textId="77777777" w:rsidTr="004846BA">
        <w:tc>
          <w:tcPr>
            <w:tcW w:w="8615" w:type="dxa"/>
          </w:tcPr>
          <w:p w14:paraId="489DF5BB" w14:textId="1BCD714B" w:rsidR="007369E9" w:rsidRPr="00551F69" w:rsidRDefault="004846BA"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Aut</w:t>
            </w:r>
            <w:r w:rsidR="00003AE5" w:rsidRPr="00551F69">
              <w:rPr>
                <w:rFonts w:ascii="Times New Roman" w:eastAsia="Times New Roman" w:hAnsi="Times New Roman" w:cs="Times New Roman"/>
                <w:b/>
                <w:bCs/>
                <w:sz w:val="24"/>
                <w:szCs w:val="24"/>
                <w:lang w:val="fr-FR"/>
              </w:rPr>
              <w:t>eu</w:t>
            </w:r>
            <w:r w:rsidRPr="00551F69">
              <w:rPr>
                <w:rFonts w:ascii="Times New Roman" w:eastAsia="Times New Roman" w:hAnsi="Times New Roman" w:cs="Times New Roman"/>
                <w:b/>
                <w:bCs/>
                <w:sz w:val="24"/>
                <w:szCs w:val="24"/>
                <w:lang w:val="fr-FR"/>
              </w:rPr>
              <w:t>rs</w:t>
            </w:r>
            <w:r w:rsidR="00003AE5" w:rsidRPr="00551F69">
              <w:rPr>
                <w:rFonts w:ascii="Times New Roman" w:eastAsia="Times New Roman" w:hAnsi="Times New Roman" w:cs="Times New Roman"/>
                <w:b/>
                <w:bCs/>
                <w:sz w:val="24"/>
                <w:szCs w:val="24"/>
                <w:lang w:val="fr-FR"/>
              </w:rPr>
              <w:t xml:space="preserve"> du </w:t>
            </w:r>
            <w:r w:rsidR="00003AE5" w:rsidRPr="00551F69">
              <w:rPr>
                <w:rFonts w:ascii="Times New Roman" w:eastAsia="Times New Roman" w:hAnsi="Times New Roman" w:cs="Times New Roman"/>
                <w:b/>
                <w:bCs/>
                <w:sz w:val="24"/>
                <w:szCs w:val="24"/>
                <w:lang w:val="fr-FR"/>
              </w:rPr>
              <w:t>Protocol</w:t>
            </w:r>
          </w:p>
        </w:tc>
        <w:tc>
          <w:tcPr>
            <w:tcW w:w="745" w:type="dxa"/>
          </w:tcPr>
          <w:p w14:paraId="6EE8E903" w14:textId="00652F83"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2</w:t>
            </w:r>
            <w:r w:rsidR="00FD4BBE">
              <w:rPr>
                <w:rFonts w:ascii="Times New Roman" w:eastAsia="Times New Roman" w:hAnsi="Times New Roman" w:cs="Times New Roman"/>
                <w:i/>
                <w:iCs/>
                <w:sz w:val="24"/>
                <w:szCs w:val="24"/>
                <w:lang w:val="fr-FR"/>
              </w:rPr>
              <w:t>2</w:t>
            </w:r>
          </w:p>
        </w:tc>
      </w:tr>
      <w:tr w:rsidR="004846BA" w:rsidRPr="00551F69" w14:paraId="70E95FE0" w14:textId="77777777" w:rsidTr="004846BA">
        <w:tc>
          <w:tcPr>
            <w:tcW w:w="8615" w:type="dxa"/>
          </w:tcPr>
          <w:p w14:paraId="7793132A" w14:textId="438EE9B2" w:rsidR="004846BA" w:rsidRPr="00551F69" w:rsidRDefault="00003AE5"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Remerciements</w:t>
            </w:r>
          </w:p>
        </w:tc>
        <w:tc>
          <w:tcPr>
            <w:tcW w:w="745" w:type="dxa"/>
          </w:tcPr>
          <w:p w14:paraId="60532618" w14:textId="1C68264A" w:rsidR="004846BA"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2</w:t>
            </w:r>
            <w:r w:rsidR="00FD4BBE">
              <w:rPr>
                <w:rFonts w:ascii="Times New Roman" w:eastAsia="Times New Roman" w:hAnsi="Times New Roman" w:cs="Times New Roman"/>
                <w:i/>
                <w:iCs/>
                <w:sz w:val="24"/>
                <w:szCs w:val="24"/>
                <w:lang w:val="fr-FR"/>
              </w:rPr>
              <w:t>3</w:t>
            </w:r>
          </w:p>
        </w:tc>
      </w:tr>
      <w:tr w:rsidR="007369E9" w:rsidRPr="00551F69" w14:paraId="0A3359A6" w14:textId="77777777" w:rsidTr="004846BA">
        <w:tc>
          <w:tcPr>
            <w:tcW w:w="8615" w:type="dxa"/>
          </w:tcPr>
          <w:p w14:paraId="4C9AB64F" w14:textId="77777777" w:rsidR="007369E9" w:rsidRPr="00551F69" w:rsidRDefault="007369E9" w:rsidP="003404EE">
            <w:pPr>
              <w:spacing w:line="480" w:lineRule="auto"/>
              <w:rPr>
                <w:rFonts w:ascii="Times New Roman" w:eastAsia="Times New Roman" w:hAnsi="Times New Roman" w:cs="Times New Roman"/>
                <w:sz w:val="24"/>
                <w:szCs w:val="24"/>
                <w:lang w:val="fr-FR"/>
              </w:rPr>
            </w:pPr>
            <w:r w:rsidRPr="00551F69">
              <w:rPr>
                <w:rFonts w:ascii="Times New Roman" w:eastAsia="Times New Roman" w:hAnsi="Times New Roman" w:cs="Times New Roman"/>
                <w:b/>
                <w:bCs/>
                <w:sz w:val="24"/>
                <w:szCs w:val="24"/>
                <w:lang w:val="fr-FR"/>
              </w:rPr>
              <w:t>Figures</w:t>
            </w:r>
          </w:p>
          <w:p w14:paraId="6650C5D8" w14:textId="7C29A843"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 xml:space="preserve">Figure </w:t>
            </w:r>
            <w:proofErr w:type="gramStart"/>
            <w:r w:rsidRPr="00551F69">
              <w:rPr>
                <w:rFonts w:ascii="Times New Roman" w:eastAsia="Times New Roman" w:hAnsi="Times New Roman" w:cs="Times New Roman"/>
                <w:i/>
                <w:iCs/>
                <w:sz w:val="24"/>
                <w:szCs w:val="24"/>
                <w:lang w:val="fr-FR"/>
              </w:rPr>
              <w:t>1:</w:t>
            </w:r>
            <w:proofErr w:type="gramEnd"/>
            <w:r w:rsidRPr="00551F69">
              <w:rPr>
                <w:rFonts w:ascii="Times New Roman" w:eastAsia="Times New Roman" w:hAnsi="Times New Roman" w:cs="Times New Roman"/>
                <w:i/>
                <w:iCs/>
                <w:sz w:val="24"/>
                <w:szCs w:val="24"/>
                <w:lang w:val="fr-FR"/>
              </w:rPr>
              <w:t xml:space="preserve"> </w:t>
            </w:r>
            <w:r w:rsidR="00003AE5" w:rsidRPr="00551F69">
              <w:rPr>
                <w:rFonts w:ascii="Times New Roman" w:eastAsia="Times New Roman" w:hAnsi="Times New Roman" w:cs="Times New Roman"/>
                <w:i/>
                <w:iCs/>
                <w:sz w:val="24"/>
                <w:szCs w:val="24"/>
                <w:lang w:val="fr-FR"/>
              </w:rPr>
              <w:t>Structure Organisationnelle d</w:t>
            </w:r>
            <w:r w:rsidR="00003AE5" w:rsidRPr="00551F69">
              <w:rPr>
                <w:rFonts w:ascii="Times New Roman" w:eastAsia="Times New Roman" w:hAnsi="Times New Roman" w:cs="Times New Roman"/>
                <w:i/>
                <w:iCs/>
                <w:sz w:val="24"/>
                <w:szCs w:val="24"/>
                <w:lang w:val="fr-FR"/>
              </w:rPr>
              <w:t>’</w:t>
            </w:r>
            <w:proofErr w:type="spellStart"/>
            <w:r w:rsidR="00003AE5" w:rsidRPr="00551F69">
              <w:rPr>
                <w:rFonts w:ascii="Times New Roman" w:eastAsia="Times New Roman" w:hAnsi="Times New Roman" w:cs="Times New Roman"/>
                <w:i/>
                <w:iCs/>
                <w:sz w:val="24"/>
                <w:szCs w:val="24"/>
                <w:lang w:val="fr-FR"/>
              </w:rPr>
              <w:t>OtoSurg</w:t>
            </w:r>
            <w:proofErr w:type="spellEnd"/>
            <w:r w:rsidR="00003AE5" w:rsidRPr="00551F69">
              <w:rPr>
                <w:rFonts w:ascii="Times New Roman" w:eastAsia="Times New Roman" w:hAnsi="Times New Roman" w:cs="Times New Roman"/>
                <w:i/>
                <w:iCs/>
                <w:sz w:val="24"/>
                <w:szCs w:val="24"/>
                <w:lang w:val="fr-FR"/>
              </w:rPr>
              <w:t xml:space="preserve"> 1</w:t>
            </w:r>
          </w:p>
          <w:p w14:paraId="43C2E4CE" w14:textId="3E501AE4"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 xml:space="preserve">Figure </w:t>
            </w:r>
            <w:proofErr w:type="gramStart"/>
            <w:r w:rsidRPr="00551F69">
              <w:rPr>
                <w:rFonts w:ascii="Times New Roman" w:eastAsia="Times New Roman" w:hAnsi="Times New Roman" w:cs="Times New Roman"/>
                <w:i/>
                <w:iCs/>
                <w:sz w:val="24"/>
                <w:szCs w:val="24"/>
                <w:lang w:val="fr-FR"/>
              </w:rPr>
              <w:t>2:</w:t>
            </w:r>
            <w:proofErr w:type="gramEnd"/>
            <w:r w:rsidRPr="00551F69">
              <w:rPr>
                <w:rFonts w:ascii="Times New Roman" w:eastAsia="Times New Roman" w:hAnsi="Times New Roman" w:cs="Times New Roman"/>
                <w:i/>
                <w:iCs/>
                <w:sz w:val="24"/>
                <w:szCs w:val="24"/>
                <w:lang w:val="fr-FR"/>
              </w:rPr>
              <w:t xml:space="preserve"> </w:t>
            </w:r>
            <w:r w:rsidR="00003AE5" w:rsidRPr="00551F69">
              <w:rPr>
                <w:rFonts w:ascii="Times New Roman" w:eastAsia="Times New Roman" w:hAnsi="Times New Roman" w:cs="Times New Roman"/>
                <w:i/>
                <w:iCs/>
                <w:sz w:val="24"/>
                <w:szCs w:val="24"/>
                <w:lang w:val="fr-FR"/>
              </w:rPr>
              <w:t>Mod</w:t>
            </w:r>
            <w:r w:rsidR="00003AE5" w:rsidRPr="00551F69">
              <w:rPr>
                <w:rFonts w:ascii="Times New Roman" w:eastAsia="Times New Roman" w:hAnsi="Times New Roman" w:cs="Times New Roman"/>
                <w:i/>
                <w:iCs/>
                <w:sz w:val="24"/>
                <w:szCs w:val="24"/>
                <w:lang w:val="fr-FR"/>
              </w:rPr>
              <w:t>èle</w:t>
            </w:r>
            <w:r w:rsidRPr="00551F69">
              <w:rPr>
                <w:rFonts w:ascii="Times New Roman" w:eastAsia="Times New Roman" w:hAnsi="Times New Roman" w:cs="Times New Roman"/>
                <w:i/>
                <w:iCs/>
                <w:sz w:val="24"/>
                <w:szCs w:val="24"/>
                <w:lang w:val="fr-FR"/>
              </w:rPr>
              <w:t xml:space="preserve"> Hub-and-</w:t>
            </w:r>
            <w:proofErr w:type="spellStart"/>
            <w:r w:rsidRPr="00551F69">
              <w:rPr>
                <w:rFonts w:ascii="Times New Roman" w:eastAsia="Times New Roman" w:hAnsi="Times New Roman" w:cs="Times New Roman"/>
                <w:i/>
                <w:iCs/>
                <w:sz w:val="24"/>
                <w:szCs w:val="24"/>
                <w:lang w:val="fr-FR"/>
              </w:rPr>
              <w:t>Spoke</w:t>
            </w:r>
            <w:proofErr w:type="spellEnd"/>
            <w:r w:rsidRPr="00551F69">
              <w:rPr>
                <w:rFonts w:ascii="Times New Roman" w:eastAsia="Times New Roman" w:hAnsi="Times New Roman" w:cs="Times New Roman"/>
                <w:i/>
                <w:iCs/>
                <w:sz w:val="24"/>
                <w:szCs w:val="24"/>
                <w:lang w:val="fr-FR"/>
              </w:rPr>
              <w:t xml:space="preserve"> </w:t>
            </w:r>
            <w:r w:rsidR="00003AE5" w:rsidRPr="00551F69">
              <w:rPr>
                <w:rFonts w:ascii="Times New Roman" w:eastAsia="Times New Roman" w:hAnsi="Times New Roman" w:cs="Times New Roman"/>
                <w:i/>
                <w:iCs/>
                <w:sz w:val="24"/>
                <w:szCs w:val="24"/>
                <w:lang w:val="fr-FR"/>
              </w:rPr>
              <w:t xml:space="preserve"> d’</w:t>
            </w:r>
            <w:proofErr w:type="spellStart"/>
            <w:r w:rsidR="00003AE5" w:rsidRPr="00551F69">
              <w:rPr>
                <w:rFonts w:ascii="Times New Roman" w:eastAsia="Times New Roman" w:hAnsi="Times New Roman" w:cs="Times New Roman"/>
                <w:i/>
                <w:iCs/>
                <w:sz w:val="24"/>
                <w:szCs w:val="24"/>
                <w:lang w:val="fr-FR"/>
              </w:rPr>
              <w:t>OtoSurg</w:t>
            </w:r>
            <w:proofErr w:type="spellEnd"/>
            <w:r w:rsidR="00003AE5" w:rsidRPr="00551F69">
              <w:rPr>
                <w:rFonts w:ascii="Times New Roman" w:eastAsia="Times New Roman" w:hAnsi="Times New Roman" w:cs="Times New Roman"/>
                <w:i/>
                <w:iCs/>
                <w:sz w:val="24"/>
                <w:szCs w:val="24"/>
                <w:lang w:val="fr-FR"/>
              </w:rPr>
              <w:t xml:space="preserve"> 1</w:t>
            </w:r>
          </w:p>
          <w:p w14:paraId="26D09DE9" w14:textId="780211F0" w:rsidR="007369E9" w:rsidRPr="00551F69" w:rsidRDefault="007369E9" w:rsidP="003404EE">
            <w:pPr>
              <w:spacing w:line="480" w:lineRule="auto"/>
              <w:ind w:left="360"/>
              <w:rPr>
                <w:rFonts w:ascii="Times New Roman" w:eastAsia="Times New Roman" w:hAnsi="Times New Roman" w:cs="Times New Roman"/>
                <w:sz w:val="24"/>
                <w:szCs w:val="24"/>
                <w:lang w:val="fr-FR"/>
              </w:rPr>
            </w:pPr>
            <w:r w:rsidRPr="00551F69">
              <w:rPr>
                <w:rFonts w:ascii="Times New Roman" w:eastAsia="Times New Roman" w:hAnsi="Times New Roman" w:cs="Times New Roman"/>
                <w:i/>
                <w:iCs/>
                <w:sz w:val="24"/>
                <w:szCs w:val="24"/>
                <w:lang w:val="fr-FR"/>
              </w:rPr>
              <w:t xml:space="preserve">Figure </w:t>
            </w:r>
            <w:proofErr w:type="gramStart"/>
            <w:r w:rsidRPr="00551F69">
              <w:rPr>
                <w:rFonts w:ascii="Times New Roman" w:eastAsia="Times New Roman" w:hAnsi="Times New Roman" w:cs="Times New Roman"/>
                <w:i/>
                <w:iCs/>
                <w:sz w:val="24"/>
                <w:szCs w:val="24"/>
                <w:lang w:val="fr-FR"/>
              </w:rPr>
              <w:t>3:</w:t>
            </w:r>
            <w:proofErr w:type="gramEnd"/>
            <w:r w:rsidR="00003AE5" w:rsidRPr="00551F69">
              <w:rPr>
                <w:rFonts w:ascii="Times New Roman" w:eastAsia="Times New Roman" w:hAnsi="Times New Roman" w:cs="Times New Roman"/>
                <w:i/>
                <w:iCs/>
                <w:sz w:val="24"/>
                <w:szCs w:val="24"/>
                <w:lang w:val="fr-FR"/>
              </w:rPr>
              <w:t xml:space="preserve"> Chronologie</w:t>
            </w:r>
            <w:r w:rsidRPr="00551F69">
              <w:rPr>
                <w:rFonts w:ascii="Times New Roman" w:eastAsia="Times New Roman" w:hAnsi="Times New Roman" w:cs="Times New Roman"/>
                <w:i/>
                <w:iCs/>
                <w:sz w:val="24"/>
                <w:szCs w:val="24"/>
                <w:lang w:val="fr-FR"/>
              </w:rPr>
              <w:t xml:space="preserve"> </w:t>
            </w:r>
            <w:r w:rsidR="00003AE5" w:rsidRPr="00551F69">
              <w:rPr>
                <w:rFonts w:ascii="Times New Roman" w:eastAsia="Times New Roman" w:hAnsi="Times New Roman" w:cs="Times New Roman"/>
                <w:i/>
                <w:iCs/>
                <w:sz w:val="24"/>
                <w:szCs w:val="24"/>
                <w:lang w:val="fr-FR"/>
              </w:rPr>
              <w:t>d’</w:t>
            </w:r>
            <w:proofErr w:type="spellStart"/>
            <w:r w:rsidRPr="00551F69">
              <w:rPr>
                <w:rFonts w:ascii="Times New Roman" w:eastAsia="Times New Roman" w:hAnsi="Times New Roman" w:cs="Times New Roman"/>
                <w:i/>
                <w:iCs/>
                <w:sz w:val="24"/>
                <w:szCs w:val="24"/>
                <w:lang w:val="fr-FR"/>
              </w:rPr>
              <w:t>OtoSurg</w:t>
            </w:r>
            <w:proofErr w:type="spellEnd"/>
            <w:r w:rsidRPr="00551F69">
              <w:rPr>
                <w:rFonts w:ascii="Times New Roman" w:eastAsia="Times New Roman" w:hAnsi="Times New Roman" w:cs="Times New Roman"/>
                <w:i/>
                <w:iCs/>
                <w:sz w:val="24"/>
                <w:szCs w:val="24"/>
                <w:lang w:val="fr-FR"/>
              </w:rPr>
              <w:t xml:space="preserve"> 1 </w:t>
            </w:r>
          </w:p>
        </w:tc>
        <w:tc>
          <w:tcPr>
            <w:tcW w:w="745" w:type="dxa"/>
          </w:tcPr>
          <w:p w14:paraId="2C46BCC7" w14:textId="44EAE351"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24</w:t>
            </w:r>
          </w:p>
          <w:p w14:paraId="30C4DC8F" w14:textId="3B848106"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2</w:t>
            </w:r>
            <w:r w:rsidR="006834E7">
              <w:rPr>
                <w:rFonts w:ascii="Times New Roman" w:eastAsia="Times New Roman" w:hAnsi="Times New Roman" w:cs="Times New Roman"/>
                <w:i/>
                <w:iCs/>
                <w:sz w:val="24"/>
                <w:szCs w:val="24"/>
                <w:lang w:val="fr-FR"/>
              </w:rPr>
              <w:t>4</w:t>
            </w:r>
          </w:p>
          <w:p w14:paraId="0B4E319E" w14:textId="6EAFA206"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2</w:t>
            </w:r>
            <w:r w:rsidR="006834E7">
              <w:rPr>
                <w:rFonts w:ascii="Times New Roman" w:eastAsia="Times New Roman" w:hAnsi="Times New Roman" w:cs="Times New Roman"/>
                <w:i/>
                <w:iCs/>
                <w:sz w:val="24"/>
                <w:szCs w:val="24"/>
                <w:lang w:val="fr-FR"/>
              </w:rPr>
              <w:t>5</w:t>
            </w:r>
          </w:p>
          <w:p w14:paraId="51D241CE" w14:textId="339C64B7" w:rsidR="006834E7" w:rsidRPr="00551F69" w:rsidRDefault="007369E9" w:rsidP="006834E7">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2</w:t>
            </w:r>
            <w:r w:rsidR="006834E7">
              <w:rPr>
                <w:rFonts w:ascii="Times New Roman" w:eastAsia="Times New Roman" w:hAnsi="Times New Roman" w:cs="Times New Roman"/>
                <w:i/>
                <w:iCs/>
                <w:sz w:val="24"/>
                <w:szCs w:val="24"/>
                <w:lang w:val="fr-FR"/>
              </w:rPr>
              <w:t>6</w:t>
            </w:r>
          </w:p>
        </w:tc>
      </w:tr>
      <w:tr w:rsidR="007369E9" w:rsidRPr="00551F69" w14:paraId="49529AAD" w14:textId="77777777" w:rsidTr="004846BA">
        <w:tc>
          <w:tcPr>
            <w:tcW w:w="8615" w:type="dxa"/>
          </w:tcPr>
          <w:p w14:paraId="7B30F1A1" w14:textId="77777777" w:rsidR="00003AE5" w:rsidRPr="00551F69" w:rsidRDefault="007369E9" w:rsidP="00003AE5">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A</w:t>
            </w:r>
            <w:r w:rsidR="00003AE5" w:rsidRPr="00551F69">
              <w:rPr>
                <w:rFonts w:ascii="Times New Roman" w:eastAsia="Times New Roman" w:hAnsi="Times New Roman" w:cs="Times New Roman"/>
                <w:b/>
                <w:bCs/>
                <w:sz w:val="24"/>
                <w:szCs w:val="24"/>
                <w:lang w:val="fr-FR"/>
              </w:rPr>
              <w:t>nnexe</w:t>
            </w:r>
            <w:r w:rsidRPr="00551F69">
              <w:rPr>
                <w:rFonts w:ascii="Times New Roman" w:eastAsia="Times New Roman" w:hAnsi="Times New Roman" w:cs="Times New Roman"/>
                <w:b/>
                <w:bCs/>
                <w:sz w:val="24"/>
                <w:szCs w:val="24"/>
                <w:lang w:val="fr-FR"/>
              </w:rPr>
              <w:t xml:space="preserve"> </w:t>
            </w:r>
            <w:proofErr w:type="gramStart"/>
            <w:r w:rsidRPr="00551F69">
              <w:rPr>
                <w:rFonts w:ascii="Times New Roman" w:eastAsia="Times New Roman" w:hAnsi="Times New Roman" w:cs="Times New Roman"/>
                <w:b/>
                <w:bCs/>
                <w:sz w:val="24"/>
                <w:szCs w:val="24"/>
                <w:lang w:val="fr-FR"/>
              </w:rPr>
              <w:t>A:</w:t>
            </w:r>
            <w:proofErr w:type="gramEnd"/>
            <w:r w:rsidRPr="00551F69">
              <w:rPr>
                <w:rFonts w:ascii="Times New Roman" w:eastAsia="Times New Roman" w:hAnsi="Times New Roman" w:cs="Times New Roman"/>
                <w:b/>
                <w:bCs/>
                <w:sz w:val="24"/>
                <w:szCs w:val="24"/>
                <w:lang w:val="fr-FR"/>
              </w:rPr>
              <w:t xml:space="preserve"> </w:t>
            </w:r>
            <w:r w:rsidR="00003AE5" w:rsidRPr="00551F69">
              <w:rPr>
                <w:rFonts w:ascii="Times New Roman" w:eastAsia="Times New Roman" w:hAnsi="Times New Roman" w:cs="Times New Roman"/>
                <w:b/>
                <w:bCs/>
                <w:sz w:val="24"/>
                <w:szCs w:val="24"/>
                <w:lang w:val="fr-FR"/>
              </w:rPr>
              <w:t xml:space="preserve">Classifications </w:t>
            </w:r>
            <w:proofErr w:type="spellStart"/>
            <w:r w:rsidR="00003AE5" w:rsidRPr="00551F69">
              <w:rPr>
                <w:rFonts w:ascii="Times New Roman" w:eastAsia="Times New Roman" w:hAnsi="Times New Roman" w:cs="Times New Roman"/>
                <w:b/>
                <w:bCs/>
                <w:sz w:val="24"/>
                <w:szCs w:val="24"/>
                <w:lang w:val="fr-FR"/>
              </w:rPr>
              <w:t>Périopératoires</w:t>
            </w:r>
            <w:proofErr w:type="spellEnd"/>
            <w:r w:rsidR="00003AE5" w:rsidRPr="00551F69">
              <w:rPr>
                <w:rFonts w:ascii="Times New Roman" w:eastAsia="Times New Roman" w:hAnsi="Times New Roman" w:cs="Times New Roman"/>
                <w:b/>
                <w:bCs/>
                <w:sz w:val="24"/>
                <w:szCs w:val="24"/>
                <w:lang w:val="fr-FR"/>
              </w:rPr>
              <w:t>, Indications et Instruments</w:t>
            </w:r>
            <w:r w:rsidR="00003AE5" w:rsidRPr="00551F69">
              <w:rPr>
                <w:rFonts w:ascii="Times New Roman" w:eastAsia="Times New Roman" w:hAnsi="Times New Roman" w:cs="Times New Roman"/>
                <w:b/>
                <w:bCs/>
                <w:sz w:val="24"/>
                <w:szCs w:val="24"/>
                <w:lang w:val="fr-FR"/>
              </w:rPr>
              <w:t xml:space="preserve"> </w:t>
            </w:r>
          </w:p>
          <w:p w14:paraId="600A76E9" w14:textId="735778A2" w:rsidR="007369E9" w:rsidRPr="00551F69" w:rsidRDefault="00100C8E" w:rsidP="00003AE5">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Classification</w:t>
            </w:r>
            <w:r w:rsidRPr="00551F69">
              <w:rPr>
                <w:rFonts w:ascii="Times New Roman" w:eastAsia="Times New Roman" w:hAnsi="Times New Roman" w:cs="Times New Roman"/>
                <w:i/>
                <w:iCs/>
                <w:sz w:val="24"/>
                <w:szCs w:val="24"/>
                <w:lang w:val="fr-FR"/>
              </w:rPr>
              <w:t xml:space="preserve"> de l’</w:t>
            </w:r>
            <w:r w:rsidR="007369E9" w:rsidRPr="00551F69">
              <w:rPr>
                <w:rFonts w:ascii="Times New Roman" w:eastAsia="Times New Roman" w:hAnsi="Times New Roman" w:cs="Times New Roman"/>
                <w:i/>
                <w:iCs/>
                <w:sz w:val="24"/>
                <w:szCs w:val="24"/>
                <w:lang w:val="fr-FR"/>
              </w:rPr>
              <w:t xml:space="preserve">American Society of </w:t>
            </w:r>
            <w:proofErr w:type="spellStart"/>
            <w:r w:rsidR="007369E9" w:rsidRPr="00551F69">
              <w:rPr>
                <w:rFonts w:ascii="Times New Roman" w:eastAsia="Times New Roman" w:hAnsi="Times New Roman" w:cs="Times New Roman"/>
                <w:i/>
                <w:iCs/>
                <w:sz w:val="24"/>
                <w:szCs w:val="24"/>
                <w:lang w:val="fr-FR"/>
              </w:rPr>
              <w:t>Anesthesiologists</w:t>
            </w:r>
            <w:proofErr w:type="spellEnd"/>
            <w:r w:rsidR="007369E9" w:rsidRPr="00551F69">
              <w:rPr>
                <w:rFonts w:ascii="Times New Roman" w:eastAsia="Times New Roman" w:hAnsi="Times New Roman" w:cs="Times New Roman"/>
                <w:i/>
                <w:iCs/>
                <w:sz w:val="24"/>
                <w:szCs w:val="24"/>
                <w:lang w:val="fr-FR"/>
              </w:rPr>
              <w:t xml:space="preserve"> (ASA) </w:t>
            </w:r>
          </w:p>
          <w:p w14:paraId="0C80AABB" w14:textId="16DA65A3" w:rsidR="007369E9" w:rsidRPr="00551F69" w:rsidRDefault="00100C8E" w:rsidP="003404EE">
            <w:pPr>
              <w:spacing w:line="480" w:lineRule="auto"/>
              <w:ind w:left="360"/>
              <w:rPr>
                <w:rFonts w:ascii="Times New Roman" w:eastAsia="Times New Roman" w:hAnsi="Times New Roman" w:cs="Times New Roman"/>
                <w:i/>
                <w:iCs/>
                <w:sz w:val="24"/>
                <w:szCs w:val="24"/>
                <w:lang w:val="fr-FR"/>
              </w:rPr>
            </w:pPr>
            <w:proofErr w:type="spellStart"/>
            <w:r w:rsidRPr="00551F69">
              <w:rPr>
                <w:rFonts w:ascii="Times New Roman" w:eastAsia="Times New Roman" w:hAnsi="Times New Roman" w:cs="Times New Roman"/>
                <w:i/>
                <w:iCs/>
                <w:sz w:val="24"/>
                <w:szCs w:val="24"/>
                <w:lang w:val="fr-FR"/>
              </w:rPr>
              <w:t>Abbreviations</w:t>
            </w:r>
            <w:proofErr w:type="spellEnd"/>
            <w:r w:rsidRPr="00551F69">
              <w:rPr>
                <w:rFonts w:ascii="Times New Roman" w:eastAsia="Times New Roman" w:hAnsi="Times New Roman" w:cs="Times New Roman"/>
                <w:i/>
                <w:iCs/>
                <w:sz w:val="24"/>
                <w:szCs w:val="24"/>
                <w:lang w:val="fr-FR"/>
              </w:rPr>
              <w:t xml:space="preserve"> </w:t>
            </w:r>
            <w:r w:rsidR="007369E9" w:rsidRPr="00551F69">
              <w:rPr>
                <w:rFonts w:ascii="Times New Roman" w:eastAsia="Times New Roman" w:hAnsi="Times New Roman" w:cs="Times New Roman"/>
                <w:i/>
                <w:iCs/>
                <w:sz w:val="24"/>
                <w:szCs w:val="24"/>
                <w:lang w:val="fr-FR"/>
              </w:rPr>
              <w:t xml:space="preserve">ASA </w:t>
            </w:r>
          </w:p>
          <w:p w14:paraId="3F22727E" w14:textId="122AC6C7"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 xml:space="preserve">Indications </w:t>
            </w:r>
            <w:r w:rsidR="00100C8E" w:rsidRPr="00551F69">
              <w:rPr>
                <w:rFonts w:ascii="Times New Roman" w:eastAsia="Times New Roman" w:hAnsi="Times New Roman" w:cs="Times New Roman"/>
                <w:i/>
                <w:iCs/>
                <w:sz w:val="24"/>
                <w:szCs w:val="24"/>
                <w:lang w:val="fr-FR"/>
              </w:rPr>
              <w:t>de la Chirurgie</w:t>
            </w:r>
          </w:p>
          <w:p w14:paraId="278F2C35" w14:textId="0F375ABF" w:rsidR="007369E9" w:rsidRPr="00551F69" w:rsidRDefault="00100C8E"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Échelle de Classification des Amygdales (</w:t>
            </w:r>
            <w:proofErr w:type="spellStart"/>
            <w:r w:rsidR="007369E9" w:rsidRPr="00551F69">
              <w:rPr>
                <w:rFonts w:ascii="Times New Roman" w:eastAsia="Times New Roman" w:hAnsi="Times New Roman" w:cs="Times New Roman"/>
                <w:i/>
                <w:iCs/>
                <w:sz w:val="24"/>
                <w:szCs w:val="24"/>
                <w:lang w:val="fr-FR"/>
              </w:rPr>
              <w:t>Tonsil</w:t>
            </w:r>
            <w:proofErr w:type="spellEnd"/>
            <w:r w:rsidR="007369E9" w:rsidRPr="00551F69">
              <w:rPr>
                <w:rFonts w:ascii="Times New Roman" w:eastAsia="Times New Roman" w:hAnsi="Times New Roman" w:cs="Times New Roman"/>
                <w:i/>
                <w:iCs/>
                <w:sz w:val="24"/>
                <w:szCs w:val="24"/>
                <w:lang w:val="fr-FR"/>
              </w:rPr>
              <w:t xml:space="preserve"> </w:t>
            </w:r>
            <w:proofErr w:type="spellStart"/>
            <w:r w:rsidR="007369E9" w:rsidRPr="00551F69">
              <w:rPr>
                <w:rFonts w:ascii="Times New Roman" w:eastAsia="Times New Roman" w:hAnsi="Times New Roman" w:cs="Times New Roman"/>
                <w:i/>
                <w:iCs/>
                <w:sz w:val="24"/>
                <w:szCs w:val="24"/>
                <w:lang w:val="fr-FR"/>
              </w:rPr>
              <w:t>Grading</w:t>
            </w:r>
            <w:proofErr w:type="spellEnd"/>
            <w:r w:rsidR="007369E9" w:rsidRPr="00551F69">
              <w:rPr>
                <w:rFonts w:ascii="Times New Roman" w:eastAsia="Times New Roman" w:hAnsi="Times New Roman" w:cs="Times New Roman"/>
                <w:i/>
                <w:iCs/>
                <w:sz w:val="24"/>
                <w:szCs w:val="24"/>
                <w:lang w:val="fr-FR"/>
              </w:rPr>
              <w:t xml:space="preserve"> </w:t>
            </w:r>
            <w:proofErr w:type="spellStart"/>
            <w:r w:rsidR="007369E9" w:rsidRPr="00551F69">
              <w:rPr>
                <w:rFonts w:ascii="Times New Roman" w:eastAsia="Times New Roman" w:hAnsi="Times New Roman" w:cs="Times New Roman"/>
                <w:i/>
                <w:iCs/>
                <w:sz w:val="24"/>
                <w:szCs w:val="24"/>
                <w:lang w:val="fr-FR"/>
              </w:rPr>
              <w:t>Scale</w:t>
            </w:r>
            <w:proofErr w:type="spellEnd"/>
            <w:r w:rsidRPr="00551F69">
              <w:rPr>
                <w:rFonts w:ascii="Times New Roman" w:eastAsia="Times New Roman" w:hAnsi="Times New Roman" w:cs="Times New Roman"/>
                <w:i/>
                <w:iCs/>
                <w:sz w:val="24"/>
                <w:szCs w:val="24"/>
                <w:lang w:val="fr-FR"/>
              </w:rPr>
              <w:t>)</w:t>
            </w:r>
          </w:p>
          <w:p w14:paraId="05AC7FE9" w14:textId="77777777" w:rsidR="00100C8E" w:rsidRPr="00551F69" w:rsidRDefault="00100C8E"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Définitions des Complications Postopératoires</w:t>
            </w:r>
            <w:r w:rsidRPr="00551F69">
              <w:rPr>
                <w:rFonts w:ascii="Times New Roman" w:eastAsia="Times New Roman" w:hAnsi="Times New Roman" w:cs="Times New Roman"/>
                <w:i/>
                <w:iCs/>
                <w:sz w:val="24"/>
                <w:szCs w:val="24"/>
                <w:lang w:val="fr-FR"/>
              </w:rPr>
              <w:t xml:space="preserve"> </w:t>
            </w:r>
          </w:p>
          <w:p w14:paraId="1D556486" w14:textId="757431EE"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Instruments</w:t>
            </w:r>
          </w:p>
        </w:tc>
        <w:tc>
          <w:tcPr>
            <w:tcW w:w="745" w:type="dxa"/>
          </w:tcPr>
          <w:p w14:paraId="6FFE3182" w14:textId="69A363B0" w:rsidR="007369E9" w:rsidRPr="00551F69" w:rsidRDefault="007369E9" w:rsidP="003404EE">
            <w:pPr>
              <w:spacing w:line="480" w:lineRule="auto"/>
              <w:rPr>
                <w:rFonts w:ascii="Times New Roman" w:eastAsia="Times New Roman" w:hAnsi="Times New Roman" w:cs="Times New Roman"/>
                <w:sz w:val="24"/>
                <w:szCs w:val="24"/>
                <w:lang w:val="fr-FR"/>
              </w:rPr>
            </w:pPr>
            <w:r w:rsidRPr="00551F69">
              <w:rPr>
                <w:rFonts w:ascii="Times New Roman" w:eastAsia="Times New Roman" w:hAnsi="Times New Roman" w:cs="Times New Roman"/>
                <w:b/>
                <w:bCs/>
                <w:sz w:val="24"/>
                <w:szCs w:val="24"/>
                <w:lang w:val="fr-FR"/>
              </w:rPr>
              <w:t>2</w:t>
            </w:r>
            <w:r w:rsidR="006834E7">
              <w:rPr>
                <w:rFonts w:ascii="Times New Roman" w:eastAsia="Times New Roman" w:hAnsi="Times New Roman" w:cs="Times New Roman"/>
                <w:b/>
                <w:bCs/>
                <w:sz w:val="24"/>
                <w:szCs w:val="24"/>
                <w:lang w:val="fr-FR"/>
              </w:rPr>
              <w:t>7</w:t>
            </w:r>
          </w:p>
          <w:p w14:paraId="05BE3759" w14:textId="742E713C" w:rsidR="007369E9" w:rsidRPr="00551F69" w:rsidRDefault="006834E7" w:rsidP="003404EE">
            <w:pPr>
              <w:spacing w:line="480" w:lineRule="auto"/>
              <w:rPr>
                <w:rFonts w:ascii="Times New Roman" w:eastAsia="Times New Roman" w:hAnsi="Times New Roman" w:cs="Times New Roman"/>
                <w:i/>
                <w:iCs/>
                <w:sz w:val="24"/>
                <w:szCs w:val="24"/>
                <w:lang w:val="fr-FR"/>
              </w:rPr>
            </w:pPr>
            <w:r>
              <w:rPr>
                <w:rFonts w:ascii="Times New Roman" w:eastAsia="Times New Roman" w:hAnsi="Times New Roman" w:cs="Times New Roman"/>
                <w:i/>
                <w:iCs/>
                <w:sz w:val="24"/>
                <w:szCs w:val="24"/>
                <w:lang w:val="fr-FR"/>
              </w:rPr>
              <w:t>27</w:t>
            </w:r>
          </w:p>
          <w:p w14:paraId="6D5E1331" w14:textId="067C725B"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2</w:t>
            </w:r>
            <w:r w:rsidR="006834E7">
              <w:rPr>
                <w:rFonts w:ascii="Times New Roman" w:eastAsia="Times New Roman" w:hAnsi="Times New Roman" w:cs="Times New Roman"/>
                <w:i/>
                <w:iCs/>
                <w:sz w:val="24"/>
                <w:szCs w:val="24"/>
                <w:lang w:val="fr-FR"/>
              </w:rPr>
              <w:t>8</w:t>
            </w:r>
          </w:p>
          <w:p w14:paraId="4D13320A" w14:textId="192D9C9C" w:rsidR="007369E9" w:rsidRPr="00551F69" w:rsidRDefault="006834E7" w:rsidP="003404EE">
            <w:pPr>
              <w:spacing w:line="480" w:lineRule="auto"/>
              <w:rPr>
                <w:rFonts w:ascii="Times New Roman" w:eastAsia="Times New Roman" w:hAnsi="Times New Roman" w:cs="Times New Roman"/>
                <w:i/>
                <w:iCs/>
                <w:sz w:val="24"/>
                <w:szCs w:val="24"/>
                <w:lang w:val="fr-FR"/>
              </w:rPr>
            </w:pPr>
            <w:r>
              <w:rPr>
                <w:rFonts w:ascii="Times New Roman" w:eastAsia="Times New Roman" w:hAnsi="Times New Roman" w:cs="Times New Roman"/>
                <w:i/>
                <w:iCs/>
                <w:sz w:val="24"/>
                <w:szCs w:val="24"/>
                <w:lang w:val="fr-FR"/>
              </w:rPr>
              <w:t>29</w:t>
            </w:r>
          </w:p>
          <w:p w14:paraId="74739168" w14:textId="679B8599"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3</w:t>
            </w:r>
            <w:r w:rsidR="006834E7">
              <w:rPr>
                <w:rFonts w:ascii="Times New Roman" w:eastAsia="Times New Roman" w:hAnsi="Times New Roman" w:cs="Times New Roman"/>
                <w:i/>
                <w:iCs/>
                <w:sz w:val="24"/>
                <w:szCs w:val="24"/>
                <w:lang w:val="fr-FR"/>
              </w:rPr>
              <w:t>0</w:t>
            </w:r>
          </w:p>
          <w:p w14:paraId="109E3294" w14:textId="518AB2D8"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3</w:t>
            </w:r>
            <w:r w:rsidR="006834E7">
              <w:rPr>
                <w:rFonts w:ascii="Times New Roman" w:eastAsia="Times New Roman" w:hAnsi="Times New Roman" w:cs="Times New Roman"/>
                <w:i/>
                <w:iCs/>
                <w:sz w:val="24"/>
                <w:szCs w:val="24"/>
                <w:lang w:val="fr-FR"/>
              </w:rPr>
              <w:t>1</w:t>
            </w:r>
          </w:p>
          <w:p w14:paraId="20070B8B" w14:textId="3618B83B"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3</w:t>
            </w:r>
            <w:r w:rsidR="006834E7">
              <w:rPr>
                <w:rFonts w:ascii="Times New Roman" w:eastAsia="Times New Roman" w:hAnsi="Times New Roman" w:cs="Times New Roman"/>
                <w:i/>
                <w:iCs/>
                <w:sz w:val="24"/>
                <w:szCs w:val="24"/>
                <w:lang w:val="fr-FR"/>
              </w:rPr>
              <w:t>2</w:t>
            </w:r>
          </w:p>
        </w:tc>
      </w:tr>
      <w:tr w:rsidR="007369E9" w:rsidRPr="00551F69" w14:paraId="0CDDCBCC" w14:textId="77777777" w:rsidTr="004846BA">
        <w:tc>
          <w:tcPr>
            <w:tcW w:w="8615" w:type="dxa"/>
          </w:tcPr>
          <w:p w14:paraId="0104CE1F" w14:textId="4A3DABA1" w:rsidR="007369E9" w:rsidRPr="00551F69" w:rsidRDefault="007369E9"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A</w:t>
            </w:r>
            <w:r w:rsidR="00100C8E" w:rsidRPr="00551F69">
              <w:rPr>
                <w:rFonts w:ascii="Times New Roman" w:eastAsia="Times New Roman" w:hAnsi="Times New Roman" w:cs="Times New Roman"/>
                <w:b/>
                <w:bCs/>
                <w:sz w:val="24"/>
                <w:szCs w:val="24"/>
                <w:lang w:val="fr-FR"/>
              </w:rPr>
              <w:t>nnexe</w:t>
            </w:r>
            <w:r w:rsidRPr="00551F69">
              <w:rPr>
                <w:rFonts w:ascii="Times New Roman" w:eastAsia="Times New Roman" w:hAnsi="Times New Roman" w:cs="Times New Roman"/>
                <w:b/>
                <w:bCs/>
                <w:sz w:val="24"/>
                <w:szCs w:val="24"/>
                <w:lang w:val="fr-FR"/>
              </w:rPr>
              <w:t xml:space="preserve"> </w:t>
            </w:r>
            <w:proofErr w:type="gramStart"/>
            <w:r w:rsidRPr="00551F69">
              <w:rPr>
                <w:rFonts w:ascii="Times New Roman" w:eastAsia="Times New Roman" w:hAnsi="Times New Roman" w:cs="Times New Roman"/>
                <w:b/>
                <w:bCs/>
                <w:sz w:val="24"/>
                <w:szCs w:val="24"/>
                <w:lang w:val="fr-FR"/>
              </w:rPr>
              <w:t>B:</w:t>
            </w:r>
            <w:proofErr w:type="gramEnd"/>
            <w:r w:rsidRPr="00551F69">
              <w:rPr>
                <w:rFonts w:ascii="Times New Roman" w:eastAsia="Times New Roman" w:hAnsi="Times New Roman" w:cs="Times New Roman"/>
                <w:b/>
                <w:bCs/>
                <w:sz w:val="24"/>
                <w:szCs w:val="24"/>
                <w:lang w:val="fr-FR"/>
              </w:rPr>
              <w:t xml:space="preserve"> Diction</w:t>
            </w:r>
            <w:r w:rsidR="00100C8E" w:rsidRPr="00551F69">
              <w:rPr>
                <w:rFonts w:ascii="Times New Roman" w:eastAsia="Times New Roman" w:hAnsi="Times New Roman" w:cs="Times New Roman"/>
                <w:b/>
                <w:bCs/>
                <w:sz w:val="24"/>
                <w:szCs w:val="24"/>
                <w:lang w:val="fr-FR"/>
              </w:rPr>
              <w:t>naire de Données</w:t>
            </w:r>
          </w:p>
        </w:tc>
        <w:tc>
          <w:tcPr>
            <w:tcW w:w="745" w:type="dxa"/>
          </w:tcPr>
          <w:p w14:paraId="306424A0" w14:textId="1702B175" w:rsidR="007369E9" w:rsidRPr="00551F69" w:rsidRDefault="007369E9" w:rsidP="003404EE">
            <w:pPr>
              <w:spacing w:line="480" w:lineRule="auto"/>
              <w:rPr>
                <w:rFonts w:ascii="Times New Roman" w:eastAsia="Times New Roman" w:hAnsi="Times New Roman" w:cs="Times New Roman"/>
                <w:sz w:val="24"/>
                <w:szCs w:val="24"/>
                <w:lang w:val="fr-FR"/>
              </w:rPr>
            </w:pPr>
            <w:r w:rsidRPr="00551F69">
              <w:rPr>
                <w:rFonts w:ascii="Times New Roman" w:eastAsia="Times New Roman" w:hAnsi="Times New Roman" w:cs="Times New Roman"/>
                <w:b/>
                <w:bCs/>
                <w:sz w:val="24"/>
                <w:szCs w:val="24"/>
                <w:lang w:val="fr-FR"/>
              </w:rPr>
              <w:t>3</w:t>
            </w:r>
            <w:r w:rsidR="006834E7">
              <w:rPr>
                <w:rFonts w:ascii="Times New Roman" w:eastAsia="Times New Roman" w:hAnsi="Times New Roman" w:cs="Times New Roman"/>
                <w:b/>
                <w:bCs/>
                <w:sz w:val="24"/>
                <w:szCs w:val="24"/>
                <w:lang w:val="fr-FR"/>
              </w:rPr>
              <w:t>6</w:t>
            </w:r>
          </w:p>
        </w:tc>
      </w:tr>
      <w:tr w:rsidR="007369E9" w:rsidRPr="00551F69" w14:paraId="7F736D66" w14:textId="77777777" w:rsidTr="004846BA">
        <w:trPr>
          <w:trHeight w:val="171"/>
        </w:trPr>
        <w:tc>
          <w:tcPr>
            <w:tcW w:w="8615" w:type="dxa"/>
          </w:tcPr>
          <w:p w14:paraId="33DFFC88" w14:textId="77777777" w:rsidR="007369E9" w:rsidRPr="00551F69" w:rsidRDefault="007369E9" w:rsidP="003404EE">
            <w:pPr>
              <w:spacing w:line="480" w:lineRule="auto"/>
              <w:rPr>
                <w:rFonts w:ascii="Times New Roman" w:eastAsia="Times New Roman" w:hAnsi="Times New Roman" w:cs="Times New Roman"/>
                <w:b/>
                <w:bCs/>
                <w:sz w:val="24"/>
                <w:szCs w:val="24"/>
                <w:lang w:val="fr-FR"/>
              </w:rPr>
            </w:pPr>
            <w:proofErr w:type="spellStart"/>
            <w:r w:rsidRPr="00551F69">
              <w:rPr>
                <w:rFonts w:ascii="Times New Roman" w:eastAsia="Times New Roman" w:hAnsi="Times New Roman" w:cs="Times New Roman"/>
                <w:b/>
                <w:bCs/>
                <w:sz w:val="24"/>
                <w:szCs w:val="24"/>
                <w:lang w:val="fr-FR"/>
              </w:rPr>
              <w:t>References</w:t>
            </w:r>
            <w:proofErr w:type="spellEnd"/>
          </w:p>
        </w:tc>
        <w:tc>
          <w:tcPr>
            <w:tcW w:w="745" w:type="dxa"/>
          </w:tcPr>
          <w:p w14:paraId="32E7BE11" w14:textId="5325AAB5" w:rsidR="007369E9" w:rsidRPr="00551F69" w:rsidRDefault="007A4C42"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4</w:t>
            </w:r>
            <w:r w:rsidR="00A2686E">
              <w:rPr>
                <w:rFonts w:ascii="Times New Roman" w:eastAsia="Times New Roman" w:hAnsi="Times New Roman" w:cs="Times New Roman"/>
                <w:b/>
                <w:bCs/>
                <w:sz w:val="24"/>
                <w:szCs w:val="24"/>
                <w:lang w:val="fr-FR"/>
              </w:rPr>
              <w:t>3</w:t>
            </w:r>
          </w:p>
        </w:tc>
      </w:tr>
    </w:tbl>
    <w:p w14:paraId="46B54671" w14:textId="77777777" w:rsidR="004846BA" w:rsidRPr="00551F69" w:rsidRDefault="004846BA" w:rsidP="007369E9">
      <w:pPr>
        <w:spacing w:line="480" w:lineRule="auto"/>
        <w:rPr>
          <w:rFonts w:ascii="Times New Roman" w:eastAsia="Times New Roman" w:hAnsi="Times New Roman" w:cs="Times New Roman"/>
          <w:b/>
          <w:sz w:val="24"/>
          <w:szCs w:val="24"/>
          <w:lang w:val="fr-FR"/>
        </w:rPr>
      </w:pPr>
    </w:p>
    <w:p w14:paraId="1ABDF531" w14:textId="77777777" w:rsidR="004846BA" w:rsidRPr="00551F69" w:rsidRDefault="004846BA" w:rsidP="007369E9">
      <w:pPr>
        <w:spacing w:line="480" w:lineRule="auto"/>
        <w:rPr>
          <w:rFonts w:ascii="Times New Roman" w:eastAsia="Times New Roman" w:hAnsi="Times New Roman" w:cs="Times New Roman"/>
          <w:bCs/>
          <w:sz w:val="24"/>
          <w:szCs w:val="24"/>
          <w:lang w:val="fr-FR"/>
        </w:rPr>
      </w:pPr>
    </w:p>
    <w:p w14:paraId="7C4A0B15" w14:textId="77777777" w:rsidR="001A0B32" w:rsidRPr="00551F69" w:rsidRDefault="001A0B32" w:rsidP="007369E9">
      <w:pPr>
        <w:spacing w:line="480" w:lineRule="auto"/>
        <w:rPr>
          <w:rFonts w:ascii="Times New Roman" w:eastAsia="Times New Roman" w:hAnsi="Times New Roman" w:cs="Times New Roman"/>
          <w:bCs/>
          <w:sz w:val="24"/>
          <w:szCs w:val="24"/>
          <w:lang w:val="fr-FR"/>
        </w:rPr>
      </w:pPr>
    </w:p>
    <w:p w14:paraId="728F16E5" w14:textId="77777777" w:rsidR="004846BA" w:rsidRPr="00551F69" w:rsidRDefault="004846BA" w:rsidP="007369E9">
      <w:pPr>
        <w:spacing w:line="480" w:lineRule="auto"/>
        <w:rPr>
          <w:rFonts w:ascii="Times New Roman" w:eastAsia="Times New Roman" w:hAnsi="Times New Roman" w:cs="Times New Roman"/>
          <w:bCs/>
          <w:sz w:val="24"/>
          <w:szCs w:val="24"/>
          <w:lang w:val="fr-FR"/>
        </w:rPr>
      </w:pPr>
    </w:p>
    <w:p w14:paraId="4A18C7A7" w14:textId="77777777" w:rsidR="0050496F" w:rsidRDefault="0050496F" w:rsidP="007369E9">
      <w:pPr>
        <w:spacing w:line="480" w:lineRule="auto"/>
        <w:rPr>
          <w:rFonts w:ascii="Times New Roman" w:eastAsia="Times New Roman" w:hAnsi="Times New Roman" w:cs="Times New Roman"/>
          <w:bCs/>
          <w:sz w:val="24"/>
          <w:szCs w:val="24"/>
          <w:lang w:val="fr-FR"/>
        </w:rPr>
      </w:pPr>
    </w:p>
    <w:p w14:paraId="4145F6F4" w14:textId="66FB19C7" w:rsidR="007369E9" w:rsidRPr="00551F69" w:rsidRDefault="007369E9" w:rsidP="007369E9">
      <w:pPr>
        <w:spacing w:line="480" w:lineRule="auto"/>
        <w:rPr>
          <w:rFonts w:ascii="Times New Roman" w:eastAsia="Times New Roman" w:hAnsi="Times New Roman" w:cs="Times New Roman"/>
          <w:b/>
          <w:sz w:val="24"/>
          <w:szCs w:val="24"/>
          <w:lang w:val="fr-FR"/>
        </w:rPr>
      </w:pPr>
      <w:r w:rsidRPr="00551F69">
        <w:rPr>
          <w:rFonts w:ascii="Times New Roman" w:eastAsia="Times New Roman" w:hAnsi="Times New Roman" w:cs="Times New Roman"/>
          <w:b/>
          <w:sz w:val="24"/>
          <w:szCs w:val="24"/>
          <w:lang w:val="fr-FR"/>
        </w:rPr>
        <w:lastRenderedPageBreak/>
        <w:t>ABSTRACT</w:t>
      </w:r>
    </w:p>
    <w:p w14:paraId="0B984558" w14:textId="77777777" w:rsidR="007369E9" w:rsidRPr="00551F69" w:rsidRDefault="007369E9" w:rsidP="007369E9">
      <w:pPr>
        <w:spacing w:line="480" w:lineRule="auto"/>
        <w:rPr>
          <w:rFonts w:ascii="Times New Roman" w:eastAsia="Times New Roman" w:hAnsi="Times New Roman" w:cs="Times New Roman"/>
          <w:b/>
          <w:sz w:val="24"/>
          <w:szCs w:val="24"/>
          <w:lang w:val="fr-FR"/>
        </w:rPr>
      </w:pPr>
    </w:p>
    <w:p w14:paraId="3FC97F93" w14:textId="470CC609" w:rsidR="007369E9" w:rsidRPr="00551F69" w:rsidRDefault="007F7104" w:rsidP="007369E9">
      <w:pPr>
        <w:spacing w:line="480" w:lineRule="auto"/>
        <w:rPr>
          <w:rFonts w:ascii="Times New Roman" w:eastAsia="Times New Roman" w:hAnsi="Times New Roman" w:cs="Times New Roman"/>
          <w:b/>
          <w:sz w:val="24"/>
          <w:szCs w:val="24"/>
          <w:lang w:val="fr-FR"/>
        </w:rPr>
      </w:pPr>
      <w:r w:rsidRPr="00551F69">
        <w:rPr>
          <w:rFonts w:ascii="Times New Roman" w:eastAsia="Times New Roman" w:hAnsi="Times New Roman" w:cs="Times New Roman"/>
          <w:b/>
          <w:sz w:val="24"/>
          <w:szCs w:val="24"/>
          <w:lang w:val="fr-FR"/>
        </w:rPr>
        <w:t xml:space="preserve">Contexte </w:t>
      </w:r>
      <w:r w:rsidR="007369E9" w:rsidRPr="00551F69">
        <w:rPr>
          <w:rFonts w:ascii="Times New Roman" w:eastAsia="Times New Roman" w:hAnsi="Times New Roman" w:cs="Times New Roman"/>
          <w:b/>
          <w:sz w:val="24"/>
          <w:szCs w:val="24"/>
          <w:lang w:val="fr-FR"/>
        </w:rPr>
        <w:t xml:space="preserve">: </w:t>
      </w:r>
    </w:p>
    <w:p w14:paraId="36EF84A2" w14:textId="4A66064E" w:rsidR="007F7104" w:rsidRPr="007F7104" w:rsidRDefault="007F7104" w:rsidP="007F7104">
      <w:pPr>
        <w:spacing w:line="480" w:lineRule="auto"/>
        <w:rPr>
          <w:rFonts w:ascii="Times New Roman" w:eastAsia="Times New Roman" w:hAnsi="Times New Roman" w:cs="Times New Roman"/>
          <w:bCs/>
          <w:sz w:val="24"/>
          <w:szCs w:val="24"/>
          <w:lang w:val="fr-MA"/>
        </w:rPr>
      </w:pPr>
      <w:r w:rsidRPr="007F7104">
        <w:rPr>
          <w:rFonts w:ascii="Times New Roman" w:eastAsia="Times New Roman" w:hAnsi="Times New Roman" w:cs="Times New Roman"/>
          <w:bCs/>
          <w:sz w:val="24"/>
          <w:szCs w:val="24"/>
          <w:lang w:val="fr-MA"/>
        </w:rPr>
        <w:t>L'amygdalectomie est l'intervention chirurgicale pédiatrique la plus courante dans le monde, pourtant on sait peu de choses sur la variation de ses résultats à l'échelle mondiale.</w:t>
      </w:r>
    </w:p>
    <w:p w14:paraId="44017558" w14:textId="77777777" w:rsidR="007369E9" w:rsidRPr="00551F69" w:rsidRDefault="007369E9" w:rsidP="007369E9">
      <w:pPr>
        <w:spacing w:line="480" w:lineRule="auto"/>
        <w:rPr>
          <w:rFonts w:ascii="Times New Roman" w:eastAsia="Times New Roman" w:hAnsi="Times New Roman" w:cs="Times New Roman"/>
          <w:b/>
          <w:sz w:val="24"/>
          <w:szCs w:val="24"/>
          <w:lang w:val="fr-FR"/>
        </w:rPr>
      </w:pPr>
    </w:p>
    <w:p w14:paraId="3FDD1275" w14:textId="77777777" w:rsidR="007F7104" w:rsidRPr="00551F69" w:rsidRDefault="007F7104" w:rsidP="007F7104">
      <w:pPr>
        <w:spacing w:line="480" w:lineRule="auto"/>
        <w:rPr>
          <w:rFonts w:ascii="Times New Roman" w:eastAsia="Times New Roman" w:hAnsi="Times New Roman" w:cs="Times New Roman"/>
          <w:b/>
          <w:bCs/>
          <w:sz w:val="24"/>
          <w:szCs w:val="24"/>
          <w:lang w:val="fr-MA"/>
        </w:rPr>
      </w:pPr>
      <w:r w:rsidRPr="007F7104">
        <w:rPr>
          <w:rFonts w:ascii="Times New Roman" w:eastAsia="Times New Roman" w:hAnsi="Times New Roman" w:cs="Times New Roman"/>
          <w:b/>
          <w:bCs/>
          <w:sz w:val="24"/>
          <w:szCs w:val="24"/>
          <w:lang w:val="fr-MA"/>
        </w:rPr>
        <w:t xml:space="preserve">Données préliminaires : </w:t>
      </w:r>
    </w:p>
    <w:p w14:paraId="7F1AC06E" w14:textId="13806631" w:rsidR="007F7104" w:rsidRPr="007F7104" w:rsidRDefault="007F7104" w:rsidP="007F7104">
      <w:pPr>
        <w:spacing w:line="480" w:lineRule="auto"/>
        <w:rPr>
          <w:rFonts w:ascii="Times New Roman" w:eastAsia="Times New Roman" w:hAnsi="Times New Roman" w:cs="Times New Roman"/>
          <w:bCs/>
          <w:sz w:val="24"/>
          <w:szCs w:val="24"/>
          <w:lang w:val="fr-MA"/>
        </w:rPr>
      </w:pPr>
      <w:r w:rsidRPr="007F7104">
        <w:rPr>
          <w:rFonts w:ascii="Times New Roman" w:eastAsia="Times New Roman" w:hAnsi="Times New Roman" w:cs="Times New Roman"/>
          <w:bCs/>
          <w:sz w:val="24"/>
          <w:szCs w:val="24"/>
          <w:lang w:val="fr-MA"/>
        </w:rPr>
        <w:t>Bien que généralement considérée comme une chirurgie sûre, l'amygdalectomie comporte des risques importants. Environ 3 % des enfants américains nécessitent une réadmission à l'hôpital dans les 30 jours en raison de complications pouvant mettre leur vie en danger. Alors que les taux de mortalité dans les pays à revenu élevé (PRE) sont relativement faibles (0,0005 %), les taux de mortalité dans les pays à revenu faible et intermédiaire (PRFI) ne sont pas bien documentés, certains rapports suggérant des taux beaucoup plus élevés (3 %).</w:t>
      </w:r>
    </w:p>
    <w:p w14:paraId="159F4BD0" w14:textId="77777777" w:rsidR="007369E9" w:rsidRPr="00551F69" w:rsidRDefault="007369E9" w:rsidP="007369E9">
      <w:pPr>
        <w:spacing w:line="480" w:lineRule="auto"/>
        <w:rPr>
          <w:rFonts w:ascii="Times New Roman" w:eastAsia="Times New Roman" w:hAnsi="Times New Roman" w:cs="Times New Roman"/>
          <w:b/>
          <w:sz w:val="24"/>
          <w:szCs w:val="24"/>
          <w:lang w:val="fr-FR"/>
        </w:rPr>
      </w:pPr>
    </w:p>
    <w:p w14:paraId="3C82548B" w14:textId="799B9032" w:rsidR="007369E9" w:rsidRPr="00551F69" w:rsidRDefault="007F7104" w:rsidP="007369E9">
      <w:pPr>
        <w:spacing w:line="480" w:lineRule="auto"/>
        <w:rPr>
          <w:rFonts w:ascii="Times New Roman" w:eastAsia="Times New Roman" w:hAnsi="Times New Roman" w:cs="Times New Roman"/>
          <w:b/>
          <w:sz w:val="24"/>
          <w:szCs w:val="24"/>
          <w:lang w:val="fr-FR"/>
        </w:rPr>
      </w:pPr>
      <w:r w:rsidRPr="00551F69">
        <w:rPr>
          <w:rFonts w:ascii="Times New Roman" w:eastAsia="Times New Roman" w:hAnsi="Times New Roman" w:cs="Times New Roman"/>
          <w:b/>
          <w:sz w:val="24"/>
          <w:szCs w:val="24"/>
          <w:lang w:val="fr-FR"/>
        </w:rPr>
        <w:t xml:space="preserve">Problématique </w:t>
      </w:r>
      <w:r w:rsidR="007369E9" w:rsidRPr="00551F69">
        <w:rPr>
          <w:rFonts w:ascii="Times New Roman" w:eastAsia="Times New Roman" w:hAnsi="Times New Roman" w:cs="Times New Roman"/>
          <w:b/>
          <w:sz w:val="24"/>
          <w:szCs w:val="24"/>
          <w:lang w:val="fr-FR"/>
        </w:rPr>
        <w:t xml:space="preserve">: </w:t>
      </w:r>
    </w:p>
    <w:p w14:paraId="68DC9776" w14:textId="77777777" w:rsidR="007F7104" w:rsidRPr="007F7104" w:rsidRDefault="007F7104" w:rsidP="007F7104">
      <w:pPr>
        <w:spacing w:line="480" w:lineRule="auto"/>
        <w:rPr>
          <w:rFonts w:ascii="Times New Roman" w:eastAsia="Times New Roman" w:hAnsi="Times New Roman" w:cs="Times New Roman"/>
          <w:bCs/>
          <w:sz w:val="24"/>
          <w:szCs w:val="24"/>
          <w:lang w:val="fr-MA"/>
        </w:rPr>
      </w:pPr>
      <w:r w:rsidRPr="007F7104">
        <w:rPr>
          <w:rFonts w:ascii="Times New Roman" w:eastAsia="Times New Roman" w:hAnsi="Times New Roman" w:cs="Times New Roman"/>
          <w:bCs/>
          <w:sz w:val="24"/>
          <w:szCs w:val="24"/>
          <w:lang w:val="fr-MA"/>
        </w:rPr>
        <w:t>Malgré la fréquence et l'importance de l'amygdalectomie, on ne sait toujours pas comment les indications chirurgicales, les techniques et les contextes peuvent influencer les résultats à travers le monde. De plus, il n'existe actuellement aucun mécanisme pour mener une enquête prospective sur les résultats de l'amygdalectomie à l'échelle mondiale.</w:t>
      </w:r>
    </w:p>
    <w:p w14:paraId="07554E20" w14:textId="77777777" w:rsidR="007369E9" w:rsidRPr="00551F69" w:rsidRDefault="007369E9" w:rsidP="007369E9">
      <w:pPr>
        <w:spacing w:line="480" w:lineRule="auto"/>
        <w:rPr>
          <w:rFonts w:ascii="Times New Roman" w:eastAsia="Times New Roman" w:hAnsi="Times New Roman" w:cs="Times New Roman"/>
          <w:b/>
          <w:sz w:val="24"/>
          <w:szCs w:val="24"/>
          <w:lang w:val="fr-FR"/>
        </w:rPr>
      </w:pPr>
    </w:p>
    <w:p w14:paraId="1612AADD" w14:textId="3A769CF4" w:rsidR="007369E9" w:rsidRPr="00551F69" w:rsidRDefault="007F7104" w:rsidP="007369E9">
      <w:pPr>
        <w:spacing w:line="480" w:lineRule="auto"/>
        <w:rPr>
          <w:rFonts w:ascii="Times New Roman" w:eastAsia="Times New Roman" w:hAnsi="Times New Roman" w:cs="Times New Roman"/>
          <w:b/>
          <w:sz w:val="24"/>
          <w:szCs w:val="24"/>
          <w:lang w:val="fr-FR"/>
        </w:rPr>
      </w:pPr>
      <w:r w:rsidRPr="00551F69">
        <w:rPr>
          <w:rFonts w:ascii="Times New Roman" w:eastAsia="Times New Roman" w:hAnsi="Times New Roman" w:cs="Times New Roman"/>
          <w:b/>
          <w:sz w:val="24"/>
          <w:szCs w:val="24"/>
          <w:lang w:val="fr-FR"/>
        </w:rPr>
        <w:t xml:space="preserve">Hypothèses et objectifs </w:t>
      </w:r>
      <w:proofErr w:type="gramStart"/>
      <w:r w:rsidRPr="00551F69">
        <w:rPr>
          <w:rFonts w:ascii="Times New Roman" w:eastAsia="Times New Roman" w:hAnsi="Times New Roman" w:cs="Times New Roman"/>
          <w:b/>
          <w:sz w:val="24"/>
          <w:szCs w:val="24"/>
          <w:lang w:val="fr-FR"/>
        </w:rPr>
        <w:t>spécifiques</w:t>
      </w:r>
      <w:r w:rsidR="007369E9" w:rsidRPr="00551F69">
        <w:rPr>
          <w:rFonts w:ascii="Times New Roman" w:eastAsia="Times New Roman" w:hAnsi="Times New Roman" w:cs="Times New Roman"/>
          <w:b/>
          <w:sz w:val="24"/>
          <w:szCs w:val="24"/>
          <w:lang w:val="fr-FR"/>
        </w:rPr>
        <w:t>:</w:t>
      </w:r>
      <w:proofErr w:type="gramEnd"/>
      <w:r w:rsidR="007369E9" w:rsidRPr="00551F69">
        <w:rPr>
          <w:rFonts w:ascii="Times New Roman" w:eastAsia="Times New Roman" w:hAnsi="Times New Roman" w:cs="Times New Roman"/>
          <w:b/>
          <w:sz w:val="24"/>
          <w:szCs w:val="24"/>
          <w:lang w:val="fr-FR"/>
        </w:rPr>
        <w:t xml:space="preserve"> </w:t>
      </w:r>
    </w:p>
    <w:p w14:paraId="28E5BFF7" w14:textId="77777777" w:rsidR="007F7104" w:rsidRPr="007F7104" w:rsidRDefault="007F7104" w:rsidP="007F7104">
      <w:pPr>
        <w:spacing w:line="480" w:lineRule="auto"/>
        <w:rPr>
          <w:rFonts w:ascii="Times New Roman" w:eastAsia="Times New Roman" w:hAnsi="Times New Roman" w:cs="Times New Roman"/>
          <w:bCs/>
          <w:sz w:val="24"/>
          <w:szCs w:val="24"/>
          <w:lang w:val="fr-MA"/>
        </w:rPr>
      </w:pPr>
      <w:r w:rsidRPr="007F7104">
        <w:rPr>
          <w:rFonts w:ascii="Times New Roman" w:eastAsia="Times New Roman" w:hAnsi="Times New Roman" w:cs="Times New Roman"/>
          <w:bCs/>
          <w:sz w:val="24"/>
          <w:szCs w:val="24"/>
          <w:lang w:val="fr-MA"/>
        </w:rPr>
        <w:t xml:space="preserve">Nous émettons l'hypothèse que la morbidité et la mortalité de l'amygdalectomie de routine varient de manière significative selon la région géographique, le contexte des soins de santé, </w:t>
      </w:r>
      <w:r w:rsidRPr="007F7104">
        <w:rPr>
          <w:rFonts w:ascii="Times New Roman" w:eastAsia="Times New Roman" w:hAnsi="Times New Roman" w:cs="Times New Roman"/>
          <w:bCs/>
          <w:sz w:val="24"/>
          <w:szCs w:val="24"/>
          <w:lang w:val="fr-MA"/>
        </w:rPr>
        <w:lastRenderedPageBreak/>
        <w:t>ainsi que les indications et techniques chirurgicales. Nos objectifs sont de 1) décrire les indications chirurgicales et les techniques opératoires utilisées pour l'amygdalectomie pédiatrique dans les différentes régions de l'Organisation Mondiale de la Santé (OMS) et 2) de quantifier les taux de complications et de mortalité à 30 jours post-amygdalectomie à l'échelle mondiale.</w:t>
      </w:r>
    </w:p>
    <w:p w14:paraId="79E9E030" w14:textId="77777777" w:rsidR="007369E9" w:rsidRPr="00551F69" w:rsidRDefault="007369E9" w:rsidP="007369E9">
      <w:pPr>
        <w:spacing w:line="480" w:lineRule="auto"/>
        <w:rPr>
          <w:rFonts w:ascii="Times New Roman" w:eastAsia="Times New Roman" w:hAnsi="Times New Roman" w:cs="Times New Roman"/>
          <w:b/>
          <w:sz w:val="24"/>
          <w:szCs w:val="24"/>
          <w:lang w:val="fr-FR"/>
        </w:rPr>
      </w:pPr>
    </w:p>
    <w:p w14:paraId="76E78C36" w14:textId="24204271" w:rsidR="007369E9" w:rsidRPr="00551F69" w:rsidRDefault="007369E9" w:rsidP="007F7104">
      <w:pPr>
        <w:spacing w:line="480" w:lineRule="auto"/>
        <w:rPr>
          <w:rFonts w:ascii="Times New Roman" w:eastAsia="Times New Roman" w:hAnsi="Times New Roman" w:cs="Times New Roman"/>
          <w:b/>
          <w:sz w:val="24"/>
          <w:szCs w:val="24"/>
          <w:lang w:val="fr-MA"/>
        </w:rPr>
      </w:pPr>
      <w:r w:rsidRPr="00551F69">
        <w:rPr>
          <w:rFonts w:ascii="Times New Roman" w:eastAsia="Times New Roman" w:hAnsi="Times New Roman" w:cs="Times New Roman"/>
          <w:b/>
          <w:sz w:val="24"/>
          <w:szCs w:val="24"/>
          <w:lang w:val="fr-FR"/>
        </w:rPr>
        <w:t>Design</w:t>
      </w:r>
      <w:r w:rsidR="007F7104" w:rsidRPr="00551F69">
        <w:rPr>
          <w:rFonts w:ascii="Times New Roman" w:eastAsia="Times New Roman" w:hAnsi="Times New Roman" w:cs="Times New Roman"/>
          <w:b/>
          <w:sz w:val="24"/>
          <w:szCs w:val="24"/>
          <w:lang w:val="fr-FR"/>
        </w:rPr>
        <w:t xml:space="preserve"> </w:t>
      </w:r>
      <w:r w:rsidR="007F7104" w:rsidRPr="00551F69">
        <w:rPr>
          <w:rFonts w:ascii="Times New Roman" w:eastAsia="Times New Roman" w:hAnsi="Times New Roman" w:cs="Times New Roman"/>
          <w:b/>
          <w:bCs/>
          <w:sz w:val="24"/>
          <w:szCs w:val="24"/>
          <w:lang w:val="fr-MA"/>
        </w:rPr>
        <w:t>Conception de l'étude</w:t>
      </w:r>
      <w:r w:rsidR="007F7104" w:rsidRPr="00551F69">
        <w:rPr>
          <w:rFonts w:ascii="Times New Roman" w:eastAsia="Times New Roman" w:hAnsi="Times New Roman" w:cs="Times New Roman"/>
          <w:b/>
          <w:sz w:val="24"/>
          <w:szCs w:val="24"/>
          <w:lang w:val="fr-MA"/>
        </w:rPr>
        <w:t xml:space="preserve"> </w:t>
      </w:r>
      <w:r w:rsidRPr="00551F69">
        <w:rPr>
          <w:rFonts w:ascii="Times New Roman" w:eastAsia="Times New Roman" w:hAnsi="Times New Roman" w:cs="Times New Roman"/>
          <w:b/>
          <w:sz w:val="24"/>
          <w:szCs w:val="24"/>
          <w:lang w:val="fr-FR"/>
        </w:rPr>
        <w:t>:</w:t>
      </w:r>
    </w:p>
    <w:p w14:paraId="746E8A90" w14:textId="47FF9944" w:rsidR="007369E9" w:rsidRPr="00551F69" w:rsidRDefault="00000000" w:rsidP="007F7104">
      <w:pPr>
        <w:spacing w:line="480" w:lineRule="auto"/>
        <w:rPr>
          <w:rFonts w:ascii="Times New Roman" w:eastAsia="Times New Roman" w:hAnsi="Times New Roman" w:cs="Times New Roman"/>
          <w:bCs/>
          <w:sz w:val="24"/>
          <w:szCs w:val="24"/>
          <w:lang w:val="fr-FR"/>
        </w:rPr>
      </w:pPr>
      <w:sdt>
        <w:sdtPr>
          <w:rPr>
            <w:rFonts w:ascii="Times New Roman" w:eastAsia="Times New Roman" w:hAnsi="Times New Roman" w:cs="Times New Roman"/>
            <w:b/>
            <w:sz w:val="24"/>
            <w:szCs w:val="24"/>
            <w:lang w:val="fr-FR"/>
          </w:rPr>
          <w:tag w:val="goog_rdk_11"/>
          <w:id w:val="2123117753"/>
        </w:sdtPr>
        <w:sdtEndPr>
          <w:rPr>
            <w:b w:val="0"/>
            <w:bCs/>
          </w:rPr>
        </w:sdtEndPr>
        <w:sdtContent>
          <w:sdt>
            <w:sdtPr>
              <w:rPr>
                <w:rFonts w:ascii="Times New Roman" w:eastAsia="Times New Roman" w:hAnsi="Times New Roman" w:cs="Times New Roman"/>
                <w:bCs/>
                <w:sz w:val="24"/>
                <w:szCs w:val="24"/>
                <w:lang w:val="fr-FR"/>
              </w:rPr>
              <w:tag w:val="goog_rdk_12"/>
              <w:id w:val="-1936841857"/>
            </w:sdtPr>
            <w:sdtContent>
              <w:proofErr w:type="spellStart"/>
              <w:r w:rsidR="007369E9" w:rsidRPr="00551F69">
                <w:rPr>
                  <w:rFonts w:ascii="Times New Roman" w:eastAsia="Times New Roman" w:hAnsi="Times New Roman" w:cs="Times New Roman"/>
                  <w:bCs/>
                  <w:sz w:val="24"/>
                  <w:szCs w:val="24"/>
                  <w:lang w:val="fr-FR"/>
                </w:rPr>
                <w:t>OtoSurg</w:t>
              </w:r>
              <w:proofErr w:type="spellEnd"/>
              <w:r w:rsidR="007369E9" w:rsidRPr="00551F69">
                <w:rPr>
                  <w:rFonts w:ascii="Times New Roman" w:eastAsia="Times New Roman" w:hAnsi="Times New Roman" w:cs="Times New Roman"/>
                  <w:bCs/>
                  <w:sz w:val="24"/>
                  <w:szCs w:val="24"/>
                  <w:lang w:val="fr-FR"/>
                </w:rPr>
                <w:t xml:space="preserve"> 1</w:t>
              </w:r>
            </w:sdtContent>
          </w:sdt>
        </w:sdtContent>
      </w:sdt>
      <w:r w:rsidR="007369E9" w:rsidRPr="00551F69">
        <w:rPr>
          <w:rFonts w:ascii="Times New Roman" w:eastAsia="Times New Roman" w:hAnsi="Times New Roman" w:cs="Times New Roman"/>
          <w:bCs/>
          <w:sz w:val="24"/>
          <w:szCs w:val="24"/>
          <w:lang w:val="fr-FR"/>
        </w:rPr>
        <w:t xml:space="preserve"> </w:t>
      </w:r>
      <w:r w:rsidR="007F7104" w:rsidRPr="00551F69">
        <w:rPr>
          <w:rFonts w:ascii="Times New Roman" w:eastAsia="Times New Roman" w:hAnsi="Times New Roman" w:cs="Times New Roman"/>
          <w:bCs/>
          <w:sz w:val="24"/>
          <w:szCs w:val="24"/>
          <w:lang w:val="fr-FR"/>
        </w:rPr>
        <w:t xml:space="preserve">sera une étude de cohorte prospective, internationale et multicentrique. Le comité d'éthique (IRB) central est approuvé et géré par l'Université </w:t>
      </w:r>
      <w:proofErr w:type="spellStart"/>
      <w:r w:rsidR="007F7104" w:rsidRPr="00551F69">
        <w:rPr>
          <w:rFonts w:ascii="Times New Roman" w:eastAsia="Times New Roman" w:hAnsi="Times New Roman" w:cs="Times New Roman"/>
          <w:bCs/>
          <w:sz w:val="24"/>
          <w:szCs w:val="24"/>
          <w:lang w:val="fr-FR"/>
        </w:rPr>
        <w:t>Emory</w:t>
      </w:r>
      <w:proofErr w:type="spellEnd"/>
      <w:r w:rsidR="007F7104" w:rsidRPr="00551F69">
        <w:rPr>
          <w:rFonts w:ascii="Times New Roman" w:eastAsia="Times New Roman" w:hAnsi="Times New Roman" w:cs="Times New Roman"/>
          <w:bCs/>
          <w:sz w:val="24"/>
          <w:szCs w:val="24"/>
          <w:lang w:val="fr-FR"/>
        </w:rPr>
        <w:t xml:space="preserve"> (ID IRB : STUDY00009113). Tous les établissements de santé dans le monde qui pratiquent l'amygdalectomie pédiatrique seront invités à participer. Les chercheurs participants seront formés pour collecter des données sur les patients subissant une amygdalectomie sur une période de 60 jours dans leurs établissements respectifs. Les équipes locales enregistreront les données démographiques, les indications chirurgicales, les techniques chirurgicales, les complications postopératoires et la mortalité directement dans un registre mondial et anonymisé de données sur les résultats de l'amygdalectomie. Nous nous appuierons sur les relations et les réseaux professionnels existants pour recruter des participants de 30 sites dans chacune des six régions de l'OMS, pour un objectif de 180 sites partenaires.</w:t>
      </w:r>
    </w:p>
    <w:p w14:paraId="03F5A484" w14:textId="77777777" w:rsidR="007F7104" w:rsidRPr="00551F69" w:rsidRDefault="007F7104" w:rsidP="007F7104">
      <w:pPr>
        <w:spacing w:line="480" w:lineRule="auto"/>
        <w:rPr>
          <w:rFonts w:ascii="Times New Roman" w:eastAsia="Times New Roman" w:hAnsi="Times New Roman" w:cs="Times New Roman"/>
          <w:b/>
          <w:sz w:val="24"/>
          <w:szCs w:val="24"/>
          <w:lang w:val="fr-FR"/>
        </w:rPr>
      </w:pPr>
    </w:p>
    <w:p w14:paraId="2F514221" w14:textId="11FB1CBB" w:rsidR="007369E9" w:rsidRPr="00551F69" w:rsidRDefault="007369E9" w:rsidP="007369E9">
      <w:pPr>
        <w:spacing w:line="480" w:lineRule="auto"/>
        <w:rPr>
          <w:rFonts w:ascii="Times New Roman" w:eastAsia="Times New Roman" w:hAnsi="Times New Roman" w:cs="Times New Roman"/>
          <w:b/>
          <w:sz w:val="24"/>
          <w:szCs w:val="24"/>
          <w:lang w:val="fr-FR"/>
        </w:rPr>
      </w:pPr>
      <w:r w:rsidRPr="00551F69">
        <w:rPr>
          <w:rFonts w:ascii="Times New Roman" w:eastAsia="Times New Roman" w:hAnsi="Times New Roman" w:cs="Times New Roman"/>
          <w:b/>
          <w:sz w:val="24"/>
          <w:szCs w:val="24"/>
          <w:lang w:val="fr-FR"/>
        </w:rPr>
        <w:t>Impact</w:t>
      </w:r>
      <w:r w:rsidR="00A861A6" w:rsidRPr="00551F69">
        <w:rPr>
          <w:rFonts w:ascii="Times New Roman" w:eastAsia="Times New Roman" w:hAnsi="Times New Roman" w:cs="Times New Roman"/>
          <w:b/>
          <w:sz w:val="24"/>
          <w:szCs w:val="24"/>
          <w:lang w:val="fr-FR"/>
        </w:rPr>
        <w:t xml:space="preserve"> </w:t>
      </w:r>
      <w:proofErr w:type="gramStart"/>
      <w:r w:rsidR="00A861A6" w:rsidRPr="00551F69">
        <w:rPr>
          <w:rFonts w:ascii="Times New Roman" w:eastAsia="Times New Roman" w:hAnsi="Times New Roman" w:cs="Times New Roman"/>
          <w:b/>
          <w:sz w:val="24"/>
          <w:szCs w:val="24"/>
          <w:lang w:val="fr-FR"/>
        </w:rPr>
        <w:t>Potenti</w:t>
      </w:r>
      <w:r w:rsidR="00A861A6" w:rsidRPr="00551F69">
        <w:rPr>
          <w:rFonts w:ascii="Times New Roman" w:eastAsia="Times New Roman" w:hAnsi="Times New Roman" w:cs="Times New Roman"/>
          <w:b/>
          <w:sz w:val="24"/>
          <w:szCs w:val="24"/>
          <w:lang w:val="fr-FR"/>
        </w:rPr>
        <w:t>e</w:t>
      </w:r>
      <w:r w:rsidR="00A861A6" w:rsidRPr="00551F69">
        <w:rPr>
          <w:rFonts w:ascii="Times New Roman" w:eastAsia="Times New Roman" w:hAnsi="Times New Roman" w:cs="Times New Roman"/>
          <w:b/>
          <w:sz w:val="24"/>
          <w:szCs w:val="24"/>
          <w:lang w:val="fr-FR"/>
        </w:rPr>
        <w:t>l</w:t>
      </w:r>
      <w:r w:rsidRPr="00551F69">
        <w:rPr>
          <w:rFonts w:ascii="Times New Roman" w:eastAsia="Times New Roman" w:hAnsi="Times New Roman" w:cs="Times New Roman"/>
          <w:b/>
          <w:sz w:val="24"/>
          <w:szCs w:val="24"/>
          <w:lang w:val="fr-FR"/>
        </w:rPr>
        <w:t>:</w:t>
      </w:r>
      <w:proofErr w:type="gramEnd"/>
      <w:r w:rsidRPr="00551F69">
        <w:rPr>
          <w:rFonts w:ascii="Times New Roman" w:eastAsia="Times New Roman" w:hAnsi="Times New Roman" w:cs="Times New Roman"/>
          <w:b/>
          <w:sz w:val="24"/>
          <w:szCs w:val="24"/>
          <w:lang w:val="fr-FR"/>
        </w:rPr>
        <w:t xml:space="preserve"> </w:t>
      </w:r>
    </w:p>
    <w:p w14:paraId="541C8329" w14:textId="77777777" w:rsidR="00A861A6" w:rsidRPr="00A861A6" w:rsidRDefault="00A861A6" w:rsidP="00A861A6">
      <w:pPr>
        <w:spacing w:line="480" w:lineRule="auto"/>
        <w:rPr>
          <w:rFonts w:ascii="Times New Roman" w:eastAsia="Times New Roman" w:hAnsi="Times New Roman" w:cs="Times New Roman"/>
          <w:bCs/>
          <w:sz w:val="24"/>
          <w:szCs w:val="24"/>
          <w:lang w:val="fr-MA"/>
        </w:rPr>
      </w:pPr>
      <w:r w:rsidRPr="00A861A6">
        <w:rPr>
          <w:rFonts w:ascii="Times New Roman" w:eastAsia="Times New Roman" w:hAnsi="Times New Roman" w:cs="Times New Roman"/>
          <w:bCs/>
          <w:sz w:val="24"/>
          <w:szCs w:val="24"/>
          <w:lang w:val="fr-MA"/>
        </w:rPr>
        <w:t xml:space="preserve">Cette étude mettra en lumière des opportunités d'intervention pour standardiser et améliorer les résultats de la chirurgie pédiatrique la plus courante au monde, en se concentrant sur les PRFI. Au-delà de ses objectifs principaux, ce projet visera également à 1) recruter et former un réseau </w:t>
      </w:r>
      <w:r w:rsidRPr="00A861A6">
        <w:rPr>
          <w:rFonts w:ascii="Times New Roman" w:eastAsia="Times New Roman" w:hAnsi="Times New Roman" w:cs="Times New Roman"/>
          <w:bCs/>
          <w:sz w:val="24"/>
          <w:szCs w:val="24"/>
          <w:lang w:val="fr-MA"/>
        </w:rPr>
        <w:lastRenderedPageBreak/>
        <w:t>de recherche collaboratif de chirurgiens ORL du monde entier et 2) construire l'infrastructure numérique nécessaire pour soutenir ce réseau de manière durable. Ce réseau de recherche collaboratif servira de base à de futures initiatives de recherche à grande échelle ainsi qu'au développement et à la mise en œuvre de nouvelles interventions basées sur les données.</w:t>
      </w:r>
    </w:p>
    <w:p w14:paraId="263E9211" w14:textId="77777777" w:rsidR="001A0B32" w:rsidRPr="00551F69" w:rsidRDefault="001A0B32" w:rsidP="007369E9">
      <w:pPr>
        <w:spacing w:line="480" w:lineRule="auto"/>
        <w:rPr>
          <w:rFonts w:ascii="Times New Roman" w:eastAsia="Times New Roman" w:hAnsi="Times New Roman" w:cs="Times New Roman"/>
          <w:bCs/>
          <w:sz w:val="24"/>
          <w:szCs w:val="24"/>
          <w:lang w:val="fr-FR"/>
        </w:rPr>
      </w:pPr>
    </w:p>
    <w:p w14:paraId="6333C90E" w14:textId="77777777" w:rsidR="007369E9" w:rsidRPr="00551F69" w:rsidRDefault="007369E9"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
          <w:bCs/>
          <w:sz w:val="24"/>
          <w:szCs w:val="24"/>
          <w:lang w:val="fr-FR"/>
        </w:rPr>
        <w:t>INTRODUCTION</w:t>
      </w:r>
    </w:p>
    <w:p w14:paraId="54B515BF" w14:textId="77777777" w:rsidR="007369E9" w:rsidRPr="00551F69" w:rsidRDefault="007369E9" w:rsidP="007369E9">
      <w:pPr>
        <w:spacing w:line="480" w:lineRule="auto"/>
        <w:rPr>
          <w:rFonts w:ascii="Times New Roman" w:hAnsi="Times New Roman" w:cs="Times New Roman"/>
          <w:bCs/>
          <w:sz w:val="24"/>
          <w:szCs w:val="24"/>
          <w:lang w:val="fr-FR"/>
        </w:rPr>
      </w:pPr>
    </w:p>
    <w:p w14:paraId="42101D4C" w14:textId="4B3B8E5E" w:rsidR="007369E9" w:rsidRPr="00551F69" w:rsidRDefault="00A861A6" w:rsidP="00A861A6">
      <w:pPr>
        <w:spacing w:line="480" w:lineRule="auto"/>
        <w:rPr>
          <w:rFonts w:ascii="Times New Roman" w:hAnsi="Times New Roman" w:cs="Times New Roman"/>
          <w:bCs/>
          <w:sz w:val="24"/>
          <w:szCs w:val="24"/>
          <w:lang w:val="fr-MA"/>
        </w:rPr>
      </w:pPr>
      <w:r w:rsidRPr="00A861A6">
        <w:rPr>
          <w:rFonts w:ascii="Times New Roman" w:hAnsi="Times New Roman" w:cs="Times New Roman"/>
          <w:b/>
          <w:bCs/>
          <w:sz w:val="24"/>
          <w:szCs w:val="24"/>
          <w:lang w:val="fr-MA"/>
        </w:rPr>
        <w:t xml:space="preserve">The Global </w:t>
      </w:r>
      <w:proofErr w:type="spellStart"/>
      <w:r w:rsidRPr="00A861A6">
        <w:rPr>
          <w:rFonts w:ascii="Times New Roman" w:hAnsi="Times New Roman" w:cs="Times New Roman"/>
          <w:b/>
          <w:bCs/>
          <w:sz w:val="24"/>
          <w:szCs w:val="24"/>
          <w:lang w:val="fr-MA"/>
        </w:rPr>
        <w:t>Otolaryngology</w:t>
      </w:r>
      <w:proofErr w:type="spellEnd"/>
      <w:r w:rsidRPr="00A861A6">
        <w:rPr>
          <w:rFonts w:ascii="Times New Roman" w:hAnsi="Times New Roman" w:cs="Times New Roman"/>
          <w:b/>
          <w:bCs/>
          <w:sz w:val="24"/>
          <w:szCs w:val="24"/>
          <w:lang w:val="fr-MA"/>
        </w:rPr>
        <w:t xml:space="preserve">-Head and Neck </w:t>
      </w:r>
      <w:proofErr w:type="spellStart"/>
      <w:r w:rsidRPr="00A861A6">
        <w:rPr>
          <w:rFonts w:ascii="Times New Roman" w:hAnsi="Times New Roman" w:cs="Times New Roman"/>
          <w:b/>
          <w:bCs/>
          <w:sz w:val="24"/>
          <w:szCs w:val="24"/>
          <w:lang w:val="fr-MA"/>
        </w:rPr>
        <w:t>Surgery</w:t>
      </w:r>
      <w:proofErr w:type="spellEnd"/>
      <w:r w:rsidRPr="00A861A6">
        <w:rPr>
          <w:rFonts w:ascii="Times New Roman" w:hAnsi="Times New Roman" w:cs="Times New Roman"/>
          <w:bCs/>
          <w:sz w:val="24"/>
          <w:szCs w:val="24"/>
          <w:lang w:val="fr-MA"/>
        </w:rPr>
        <w:t xml:space="preserve"> </w:t>
      </w:r>
      <w:proofErr w:type="spellStart"/>
      <w:r w:rsidRPr="00A861A6">
        <w:rPr>
          <w:rFonts w:ascii="Times New Roman" w:hAnsi="Times New Roman" w:cs="Times New Roman"/>
          <w:bCs/>
          <w:sz w:val="24"/>
          <w:szCs w:val="24"/>
          <w:lang w:val="fr-MA"/>
        </w:rPr>
        <w:t>Iniative</w:t>
      </w:r>
      <w:proofErr w:type="spellEnd"/>
      <w:r w:rsidRPr="00A861A6">
        <w:rPr>
          <w:rFonts w:ascii="Times New Roman" w:hAnsi="Times New Roman" w:cs="Times New Roman"/>
          <w:bCs/>
          <w:sz w:val="24"/>
          <w:szCs w:val="24"/>
          <w:lang w:val="fr-MA"/>
        </w:rPr>
        <w:t xml:space="preserve"> (</w:t>
      </w:r>
      <w:r w:rsidRPr="00551F69">
        <w:rPr>
          <w:rFonts w:ascii="Times New Roman" w:hAnsi="Times New Roman" w:cs="Times New Roman"/>
          <w:bCs/>
          <w:sz w:val="24"/>
          <w:szCs w:val="24"/>
          <w:lang w:val="fr-MA"/>
        </w:rPr>
        <w:t xml:space="preserve">Global </w:t>
      </w:r>
      <w:r w:rsidRPr="00A861A6">
        <w:rPr>
          <w:rFonts w:ascii="Times New Roman" w:hAnsi="Times New Roman" w:cs="Times New Roman"/>
          <w:bCs/>
          <w:sz w:val="24"/>
          <w:szCs w:val="24"/>
          <w:lang w:val="fr-MA"/>
        </w:rPr>
        <w:t>OHNS Initiative) est une organisation à but non lucratif 501(c)(3) qui vise à mener des recherches collaboratives en santé publique à l'échelle mondiale dans le but de mieux comprendre et d'élargir l'accès aux soins d'</w:t>
      </w:r>
      <w:proofErr w:type="spellStart"/>
      <w:r w:rsidRPr="00A861A6">
        <w:rPr>
          <w:rFonts w:ascii="Times New Roman" w:hAnsi="Times New Roman" w:cs="Times New Roman"/>
          <w:bCs/>
          <w:sz w:val="24"/>
          <w:szCs w:val="24"/>
          <w:lang w:val="fr-MA"/>
        </w:rPr>
        <w:t>otolaryngologie</w:t>
      </w:r>
      <w:proofErr w:type="spellEnd"/>
      <w:r w:rsidRPr="00A861A6">
        <w:rPr>
          <w:rFonts w:ascii="Times New Roman" w:hAnsi="Times New Roman" w:cs="Times New Roman"/>
          <w:bCs/>
          <w:sz w:val="24"/>
          <w:szCs w:val="24"/>
          <w:lang w:val="fr-MA"/>
        </w:rPr>
        <w:t xml:space="preserve"> dans le monde entier</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{"citationID":"YWRd0H3b","properties":{"formattedCitation":"\\super 1\\nosupersub{}","plainCitation":"1","noteIndex":0},"citationItems":[{"id":852,"uris":["http://zotero.org/groups/6234620/items/EEHSXAUN"],"itemData":{"id":852,"type":"article-journal","container-title":"World Journal of Surgery","DOI":"10.1002/wjs.12568","ISSN":"1432-2323","issue":"6","journalAbbreviation":"World J Surg","language":"eng","note":"PMID: 40326755","page":"1391-1393","source":"PubMed","title":"Building Bridges and Fostering Health Equity Through Research: The Global Otolaryngology-Head and Neck Surgery Initiative","title-short":"Building Bridges and Fostering Health Equity Through Research","volume":"49","author":[{"family":"Global Otolaryngology-Head And Neck Surgery Initiative","given":"null"}],"issued":{"date-parts":[["2025",6]]}}}],"schema":"https://github.com/citation-style-language/schema/raw/master/csl-citation.json"}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 xml:space="preserve">OHNS Global Initiative a publié des études basées sur le consensus d'experts qui ont identifié les conditions et procédures prioritaires en </w:t>
      </w:r>
      <w:proofErr w:type="spellStart"/>
      <w:r w:rsidRPr="00551F69">
        <w:rPr>
          <w:rFonts w:ascii="Times New Roman" w:hAnsi="Times New Roman" w:cs="Times New Roman"/>
          <w:bCs/>
          <w:sz w:val="24"/>
          <w:szCs w:val="24"/>
          <w:lang w:val="fr-FR"/>
        </w:rPr>
        <w:t>Otolaryngologie</w:t>
      </w:r>
      <w:proofErr w:type="spellEnd"/>
      <w:r w:rsidRPr="00551F69">
        <w:rPr>
          <w:rFonts w:ascii="Times New Roman" w:hAnsi="Times New Roman" w:cs="Times New Roman"/>
          <w:bCs/>
          <w:sz w:val="24"/>
          <w:szCs w:val="24"/>
          <w:lang w:val="fr-FR"/>
        </w:rPr>
        <w:t xml:space="preserve"> à l'échelle mondiale, tant pour les populations adultes que pédiatriques</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{"citationID":"QWBVID7n","properties":{"formattedCitation":"\\super 2,3\\nosupersub{}","plainCitation":"2,3","noteIndex":0},"citationItems":[{"id":719,"uris":["http://zotero.org/groups/6234620/items/SXF6JP9S"],"itemData":{"id":719,"type":"article-journal","abstract":"OBJECTIVE: The objective of this study was to develop an international expert consensus on priority otolaryngology-head and neck surgery conditions and procedures globally for which national health systems should be capable of caring.\nSTUDY DESIGN: The Delphi method was employed via a multiround online survey administered to attending otolaryngologists in an international research collaborative of &gt;180 otolaryngologists in &gt;40 countries.\nSETTING: International online survey.\nMETHODS: In round 1, participants listed the top 15 otolaryngologic conditions and top 15 otolaryngology procedures for their World Bank regions. In round 2, participants ranked round 1 responses in order of global importance on a 5-point Likert scale. In round 3, participants reranked conditions and procedures that did not achieve consensus, defined as 50% of the round 2 Likert responses being ranked as \"important\" or \"very important.\" Descriptive statistics were calculated for each round.\nRESULTS: The survey was distributed to 53 experts globally, with a response rate of 38% (n = 20). Fifty percent (n = 10) of participants were from low- and middle-income countries, with at least 1 participant from each World Bank region. Ten consensus surgical procedures and 10 consensus conditions were identified.\nCONCLUSION: This study identified a list of priority otolaryngology-head and neck surgery conditions and surgical procedures for which all national health systems around the world should be capable of managing. Acute and infectious conditions with preventative and emergent procedures were highlighted. These findings can direct future research and guide international collaborations.","container-title":"Otolaryngology--Head and Neck Surgery: Official Journal of American Academy of Otolaryngology-Head and Neck Surgery","DOI":"10.1177/01945998211073705","ISSN":"1097-6817","issue":"4","journalAbbreviation":"Otolaryngol Head Neck Surg","language":"eng","note":"PMID: 35077240","page":"669-677","source":"PubMed","title":"Delphi Method Consensus on Priority Global Otolaryngology-Head and Neck Surgery Conditions and Procedures","volume":"167","author":[{"family":"Nuss","given":"Sarah"},{"family":"Patterson","given":"Rolvix H."},{"family":"Cahill","given":"Gabrielle L."},{"family":"Alkire","given":"Blake"},{"family":"Jue Xu","given":"Mary"},{"family":"Salano","given":"Valerie"},{"family":"Wiedermann","given":"Josh"},{"family":"Okerosi","given":"Samuel"}],"issued":{"date-parts":[["2022",10]]}}},{"id":744,"uris":["http://zotero.org/groups/6234620/items/MFPKVQTC"],"itemData":{"id":744,"type":"article-journal","abstract":"OBJECTIVE: The aim of this study was to develop an international expert consensus on priority pediatric otolaryngology-head and neck surgery (OHNS) conditions and procedures for which all national health systems globally should be capable of managing.\nSTUDY DESIGN: The Delphi method is a multiround online questionnaire and was administered internationally to otolaryngologists with a focus on pediatric populations. This study was administered in parallel to a Delphi survey focusing on adult OHNS conditions amongst adult otolaryngology experts.\nSETTING: International online survey.\nMETHODS: In round 1, participants listed the top 15 pediatric otolaryngological conditions and top 15 pediatric otolaryngology procedures for their World Bank region. In round 2, participants ranked round 1 responses in order of global importance on a 5-point Likert scale. In round 3, participants reranked conditions and procedures that did not achieve consensus, defined as at least 70% of the round 2 Likert responses being ranked as either \"important\" or \"very important.\" Descriptive statistics were calculated for each round.\nRESULTS: The survey was distributed to 35 experts globally, with a 40% (n = 14) response rate. Fifty percent (n = 7) of participants were from low- and middle-income countries, with at least 1 participant from each World Bank region. A list of 28 consensus surgical procedures and 11 consensus conditions were identified.\nCONCLUSION: This Delphi survey method of world experts in pediatric otolaryngology identified a core list of medical conditions and surgical procedures that should be a part of every national health system's clinical goals of treatment, research, and capacity building.","container-title":"Otolaryngology--Head and Neck Surgery: Official Journal of American Academy of Otolaryngology-Head and Neck Surgery","DOI":"10.1002/ohn.291","ISSN":"1097-6817","issue":"2","journalAbbreviation":"Otolaryngol Head Neck Surg","language":"eng","note":"PMID: 36939625","page":"374-381","source":"PubMed","title":"Developing Consensus on Priority Pediatric Otolaryngology-Head and Neck Surgery Conditions and Procedures","volume":"169","author":[{"family":"Nuss","given":"Sarah"},{"family":"Cahill","given":"Gabrielle L."},{"family":"Limenh","given":"Wale"},{"family":"Wiedermann","given":"Joshua"}],"issued":{"date-parts":[["2023",8]]}}}],"schema":"https://github.com/citation-style-language/schema/raw/master/csl-citation.json"}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2,3</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006B6F27" w:rsidRPr="00551F69">
        <w:rPr>
          <w:rFonts w:ascii="Times New Roman" w:hAnsi="Times New Roman" w:cs="Times New Roman"/>
          <w:bCs/>
          <w:sz w:val="24"/>
          <w:szCs w:val="24"/>
          <w:lang w:val="fr-FR"/>
        </w:rPr>
        <w:t>L'amygdalectomie, la thyroïdectomie et la trachéotomie sont des exemples de procédures identifiées comme des priorités mondiales</w:t>
      </w:r>
      <w:r w:rsidR="006B6F27" w:rsidRPr="00551F69">
        <w:rPr>
          <w:rFonts w:ascii="Times New Roman" w:hAnsi="Times New Roman" w:cs="Times New Roman"/>
          <w:bCs/>
          <w:sz w:val="24"/>
          <w:szCs w:val="24"/>
          <w:lang w:val="fr-FR"/>
        </w:rPr>
        <w:t xml:space="preserve">. </w:t>
      </w:r>
      <w:sdt>
        <w:sdtPr>
          <w:rPr>
            <w:rFonts w:ascii="Times New Roman" w:hAnsi="Times New Roman" w:cs="Times New Roman"/>
            <w:bCs/>
            <w:sz w:val="24"/>
            <w:szCs w:val="24"/>
            <w:lang w:val="fr-FR"/>
          </w:rPr>
          <w:tag w:val="goog_rdk_53"/>
          <w:id w:val="-2008364317"/>
        </w:sdtPr>
        <w:sdtEndPr/>
        <w:sdtContent>
          <w:r w:rsidR="006B6F27" w:rsidRPr="00551F69">
            <w:rPr>
              <w:rFonts w:ascii="Times New Roman" w:hAnsi="Times New Roman" w:cs="Times New Roman"/>
              <w:bCs/>
              <w:sz w:val="24"/>
              <w:szCs w:val="24"/>
              <w:lang w:val="fr-FR"/>
            </w:rPr>
            <w:t xml:space="preserve">La problématique mondiale et </w:t>
          </w:r>
          <w:proofErr w:type="spellStart"/>
          <w:r w:rsidR="006B6F27" w:rsidRPr="00551F69">
            <w:rPr>
              <w:rFonts w:ascii="Times New Roman" w:hAnsi="Times New Roman" w:cs="Times New Roman"/>
              <w:bCs/>
              <w:sz w:val="24"/>
              <w:szCs w:val="24"/>
              <w:lang w:val="fr-FR"/>
            </w:rPr>
            <w:t>hétèrogéne</w:t>
          </w:r>
          <w:proofErr w:type="spellEnd"/>
          <w:r w:rsidR="006B6F27" w:rsidRPr="00551F69">
            <w:rPr>
              <w:rFonts w:ascii="Times New Roman" w:hAnsi="Times New Roman" w:cs="Times New Roman"/>
              <w:bCs/>
              <w:sz w:val="24"/>
              <w:szCs w:val="24"/>
              <w:lang w:val="fr-FR"/>
            </w:rPr>
            <w:t xml:space="preserve"> des affections ORL souligne la nécessité de mener des études internationales solides pour identifier les opportunités d'intervention et améliorer les résultats en matière de santé</w:t>
          </w:r>
        </w:sdtContent>
      </w:sdt>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{"citationID":"PmakI0mj","properties":{"formattedCitation":"\\super 4\\uc0\\u8211{}6\\nosupersub{}","plainCitation":"4–6","noteIndex":0},"citationItems":[{"id":854,"uris":["http://zotero.org/groups/6234620/items/886469JD"],"itemData":{"id":854,"type":"article-journal","abstract":"The Global Burden of Disease (GBD) project provides longitudinal analysis of the global burden of otolaryngologic diseases by measuring the all-cause mortality, years of life lost, the years of life lived with disability, and disability-adjusted life years. Hearing loss burden is assessed overall and as sequelae of other diseases, such as otitis media or meningitis. Using these measures, we can appreciate the high prevalence and disability related to hearing loss globally. Other otolaryngologic diseases that contribute to the GBD include otitis media, cleft lip and palate, head and neck cancer, facial trauma, and oral disorders.","container-title":"Otolaryngologic Clinics of North America","DOI":"10.1016/j.otc.2018.01.016","ISSN":"1557-8259","issue":"3","journalAbbreviation":"Otolaryngol Clin North Am","language":"eng","note":"PMID: 29773124","page":"515-534","source":"PubMed","title":"Otolaryngology and the Global Burden of Disease","volume":"51","author":[{"family":"Saunders","given":"James E."},{"family":"Rankin","given":"Zane"},{"family":"Noonan","given":"Kathryn Y."}],"issued":{"date-parts":[["2018",6]]}}},{"id":856,"uris":["http://zotero.org/groups/6234620/items/HZDZSRAT"],"itemData":{"id":856,"type":"article-journal","abstract":"OBJECTIVE: We aimed to describe the mortality burden and macroeconomic effects of head and neck cancer as well as delineate the role of surgical workforce in improving head and neck cancer outcomes.\nSTUDY DESIGN: Statistical and economic analysis.\nSETTING: Research group.\nSUBJECTS AND METHODS: We conducted a statistical analysis on data from the World Development Indicators and the 2016 Global Burden of Disease study to describe the relationship between surgical workforce and global head and neck cancer mortality-to-incidence ratios. A value of lost output model was used to project the global macroeconomic effects of head and neck cancer.\nRESULTS: Significant differences in mortality-to-incidence ratios existed between Global Burden of Disease study superregions. An increase of surgical, anesthetic, and obstetric provider density by 10% significantly correlated with a reduction of 0.76% in mortality-to-incidence ratio (P &lt; .0001; adjusted R2 = 0.84). There will be a projected global cumulative loss of $535 billion US dollars (USD) in economic output due to head and neck cancer between 2018 and 2030. Southeast Asia, East Asia, and Oceania will suffer the greatest gross domestic product (GDP) losses at $180 billion USD, and South Asia will lose $133 billion USD.\nCONCLUSION: The mortality burden of head and neck cancer is increasing and disproportionately affects those in low- and middle-income countries and regions with limited surgical workforces. This imbalance results in large and growing economic losses in countries that already face significant resource constraints. Urgent investment in the surgical workforce is necessary to ensure access to timely surgical services and reverse these negative trends.","container-title":"Otolaryngology--Head and Neck Surgery: Official Journal of American Academy of Otolaryngology-Head and Neck Surgery","DOI":"10.1177/0194599819897265","ISSN":"1097-6817","issue":"3","journalAbbreviation":"Otolaryngol Head Neck Surg","language":"eng","note":"PMID: 31906785","page":"296-303","source":"PubMed","title":"Global Burden of Head and Neck Cancer: Economic Consequences, Health, and the Role of Surgery","title-short":"Global Burden of Head and Neck Cancer","volume":"162","author":[{"family":"Patterson","given":"Rolvix H."},{"family":"Fischman","given":"Victoria G."},{"family":"Wasserman","given":"Isaac"},{"family":"Siu","given":"Jennifer"},{"family":"Shrime","given":"Mark G."},{"family":"Fagan","given":"Johannes J."},{"family":"Koch","given":"Wayne"},{"family":"Alkire","given":"Blake C."}],"issued":{"date-parts":[["2020",3]]}}},{"id":858,"uris":["http://zotero.org/groups/6234620/items/F8N6G45U"],"itemData":{"id":858,"type":"article-journal","abstract":"BACKGROUND: Hearing loss affects access to spoken language, which can affect cognition and development, and can negatively affect social wellbeing. We present updated estimates from the Global Burden of Disease (GBD) study on the prevalence of hearing loss in 2019, as well as the condition's associated disability.\nMETHODS: We did systematic reviews of population-representative surveys on hearing loss prevalence from 1990 to 2019. We fitted nested meta-regression models for severity-specific prevalence, accounting for hearing aid coverage, cause, and the presence of tinnitus. We also forecasted the prevalence of hearing loss until 2050.\nFINDINGS: An estimated 1·57 billion (95% uncertainty interval 1·51-1·64) people globally had hearing loss in 2019, accounting for one in five people (20·3% [19·5-21·1]). Of these, 403·3 million (357·3-449·5) people had hearing loss that was moderate or higher in severity after adjusting for hearing aid use, and 430·4 million (381·7-479·6) without adjustment. The largest number of people with moderate-to-complete hearing loss resided in the Western Pacific region (127·1 million people [112·3-142·6]). Of all people with a hearing impairment, 62·1% (60·2-63·9) were older than 50 years. The Healthcare Access and Quality (HAQ) Index explained 65·8% of the variation in national age-standardised rates of years lived with disability, because countries with a low HAQ Index had higher rates of years lived with disability. By 2050, a projected 2·45 billion (2·35-2·56) people will have hearing loss, a 56·1% (47·3-65·2) increase from 2019, despite stable age-standardised prevalence.\nINTERPRETATION: As populations age, the number of people with hearing loss will increase. Interventions such as childhood screening, hearing aids, effective management of otitis media and meningitis, and cochlear implants have the potential to ameliorate this burden. Because the burden of moderate-to-complete hearing loss is concentrated in countries with low health-care quality and access, stronger health-care provision mechanisms are needed to reduce the burden of unaddressed hearing loss in these settings.\nFUNDING: Bill &amp; Melinda Gates Foundation and WHO.","container-title":"Lancet (London, England)","DOI":"10.1016/S0140-6736(21)00516-X","ISSN":"1474-547X","issue":"10278","journalAbbreviation":"Lancet","language":"eng","note":"PMID: 33714390\nPMCID: PMC7960691","page":"996-1009","source":"PubMed","title":"Hearing loss prevalence and years lived with disability, 1990-2019: findings from the Global Burden of Disease Study 2019","title-short":"Hearing loss prevalence and years lived with disability, 1990-2019","volume":"397","author":[{"literal":"GBD 2019 Hearing Loss Collaborators"}],"issued":{"date-parts":[["2021",3,13]]}}}],"schema":"https://github.com/citation-style-language/schema/raw/master/csl-citation.json"}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4–6</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w:t>
      </w:r>
    </w:p>
    <w:p w14:paraId="7F40CF70" w14:textId="77777777" w:rsidR="007369E9" w:rsidRPr="00551F69" w:rsidRDefault="007369E9" w:rsidP="007369E9">
      <w:pPr>
        <w:spacing w:line="480" w:lineRule="auto"/>
        <w:rPr>
          <w:rFonts w:ascii="Times New Roman" w:hAnsi="Times New Roman" w:cs="Times New Roman"/>
          <w:bCs/>
          <w:sz w:val="24"/>
          <w:szCs w:val="24"/>
          <w:lang w:val="fr-FR"/>
        </w:rPr>
      </w:pPr>
    </w:p>
    <w:p w14:paraId="7462EBED" w14:textId="2E28D449" w:rsidR="007369E9" w:rsidRPr="00551F69" w:rsidRDefault="006B6F2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Mener une recherche mondiale significative sur les résultats en </w:t>
      </w:r>
      <w:proofErr w:type="spellStart"/>
      <w:r w:rsidRPr="00551F69">
        <w:rPr>
          <w:rFonts w:ascii="Times New Roman" w:hAnsi="Times New Roman" w:cs="Times New Roman"/>
          <w:bCs/>
          <w:sz w:val="24"/>
          <w:szCs w:val="24"/>
          <w:lang w:val="fr-FR"/>
        </w:rPr>
        <w:t>otolaryngologie</w:t>
      </w:r>
      <w:proofErr w:type="spellEnd"/>
      <w:r w:rsidRPr="00551F69">
        <w:rPr>
          <w:rFonts w:ascii="Times New Roman" w:hAnsi="Times New Roman" w:cs="Times New Roman"/>
          <w:bCs/>
          <w:sz w:val="24"/>
          <w:szCs w:val="24"/>
          <w:lang w:val="fr-FR"/>
        </w:rPr>
        <w:t xml:space="preserve"> nécessite une collaboration coordonnée et à grande échelle entre divers contextes de soins et Le "</w:t>
      </w:r>
      <w:proofErr w:type="spellStart"/>
      <w:r w:rsidRPr="00551F69">
        <w:rPr>
          <w:rFonts w:ascii="Times New Roman" w:hAnsi="Times New Roman" w:cs="Times New Roman"/>
          <w:bCs/>
          <w:sz w:val="24"/>
          <w:szCs w:val="24"/>
          <w:lang w:val="fr-FR"/>
        </w:rPr>
        <w:t>GlobalSurg</w:t>
      </w:r>
      <w:proofErr w:type="spellEnd"/>
      <w:r w:rsidRPr="00551F69">
        <w:rPr>
          <w:rFonts w:ascii="Times New Roman" w:hAnsi="Times New Roman" w:cs="Times New Roman"/>
          <w:bCs/>
          <w:sz w:val="24"/>
          <w:szCs w:val="24"/>
          <w:lang w:val="fr-FR"/>
        </w:rPr>
        <w:t xml:space="preserve"> Collaborative" (</w:t>
      </w:r>
      <w:proofErr w:type="spellStart"/>
      <w:r w:rsidRPr="00551F69">
        <w:rPr>
          <w:rFonts w:ascii="Times New Roman" w:hAnsi="Times New Roman" w:cs="Times New Roman"/>
          <w:bCs/>
          <w:sz w:val="24"/>
          <w:szCs w:val="24"/>
          <w:lang w:val="fr-FR"/>
        </w:rPr>
        <w:t>GlobalSurg</w:t>
      </w:r>
      <w:proofErr w:type="spellEnd"/>
      <w:r w:rsidRPr="00551F69">
        <w:rPr>
          <w:rFonts w:ascii="Times New Roman" w:hAnsi="Times New Roman" w:cs="Times New Roman"/>
          <w:bCs/>
          <w:sz w:val="24"/>
          <w:szCs w:val="24"/>
          <w:lang w:val="fr-FR"/>
        </w:rPr>
        <w:t xml:space="preserve">) sert de modèle pour la conception de cette étude. </w:t>
      </w:r>
      <w:proofErr w:type="spellStart"/>
      <w:r w:rsidRPr="00551F69">
        <w:rPr>
          <w:rFonts w:ascii="Times New Roman" w:hAnsi="Times New Roman" w:cs="Times New Roman"/>
          <w:bCs/>
          <w:sz w:val="24"/>
          <w:szCs w:val="24"/>
          <w:lang w:val="fr-FR"/>
        </w:rPr>
        <w:t>GlobalSurg</w:t>
      </w:r>
      <w:proofErr w:type="spellEnd"/>
      <w:r w:rsidRPr="00551F69">
        <w:rPr>
          <w:rFonts w:ascii="Times New Roman" w:hAnsi="Times New Roman" w:cs="Times New Roman"/>
          <w:bCs/>
          <w:sz w:val="24"/>
          <w:szCs w:val="24"/>
          <w:lang w:val="fr-FR"/>
        </w:rPr>
        <w:t xml:space="preserve"> est un produit scientifique de l'Unité de Recherche en Santé Mondiale sur la Chirurgie Mondiale de l'Institut National de Recherche en Santé du Royaume-Uni, est une communauté internationale </w:t>
      </w:r>
      <w:r w:rsidRPr="00551F69">
        <w:rPr>
          <w:rFonts w:ascii="Times New Roman" w:hAnsi="Times New Roman" w:cs="Times New Roman"/>
          <w:bCs/>
          <w:sz w:val="24"/>
          <w:szCs w:val="24"/>
          <w:lang w:val="fr-FR"/>
        </w:rPr>
        <w:lastRenderedPageBreak/>
        <w:t xml:space="preserve">solide qui produit des études de recherche prospectives et multicentriques à fort impact pour faire progresser les soins chirurgicaux. </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{"citationID":"mfYneOpB","properties":{"formattedCitation":"\\super 7\\uc0\\u8211{}9\\nosupersub{}","plainCitation":"7–9","noteIndex":0},"citationItems":[{"id":795,"uris":["http://zotero.org/groups/6234620/items/UKEZC2YU"],"itemData":{"id":795,"type":"article-journal","abstract":"BACKGROUND: Surgical mortality data are collected routinely in high-income countries, yet virtually no low- or middle-income countries have outcome surveillance in place. The aim was prospectively to collect worldwide mortality data following emergency abdominal surgery, comparing findings across countries with a low, middle or high Human Development Index (HDI).\nMETHODS: This was a prospective, multicentre, cohort study. Self-selected hospitals performing emergency surgery submitted prespecified data for consecutive patients from at least one 2-week interval during July to December 2014. Postoperative mortality was analysed by hierarchical multivariable logistic regression.\nRESULTS: Data were obtained for 10 745 patients from 357 centres in 58 countries; 6538 were from high-, 2889 from middle- and 1318 from low-HDI settings. The overall mortality rate was 1·6 per cent at 24 h (high 1·1 per cent, middle 1·9 per cent, low 3·4 per cent; P &lt; 0·001), increasing to 5·4 per cent by 30 days (high 4·5 per cent, middle 6·0 per cent, low 8·6 per cent; P &lt; 0·001). Of the 578 patients who died, 404 (69·9 per cent) did so between 24 h and 30 days following surgery (high 74·2 per cent, middle 68·8 per cent, low 60·5 per cent). After adjustment, 30-day mortality remained higher in middle-income (odds ratio (OR) 2·78, 95 per cent c.i. 1·84 to 4·20) and low-income (OR 2·97, 1·84 to 4·81) countries. Surgical safety checklist use was less frequent in low- and middle-income countries, but when used was associated with reduced mortality at 30 days.\nCONCLUSION: Mortality is three times higher in low- compared with high-HDI countries even when adjusted for prognostic factors. Patient safety factors may have an important role.\nREGISTRATION NUMBER: NCT02179112 (http://www.clinicaltrials.gov).","container-title":"The British Journal of Surgery","DOI":"10.1002/bjs.10151","ISSN":"1365-2168","issue":"8","journalAbbreviation":"Br J Surg","language":"eng","note":"PMID: 27145169","page":"971-988","source":"PubMed","title":"Mortality of emergency abdominal surgery in high-, middle- and low-income countries","volume":"103","author":[{"literal":"GlobalSurg Collaborative"}],"issued":{"date-parts":[["2016",7]]}}},{"id":741,"uris":["http://zotero.org/groups/6234620/items/784B7KIV"],"itemData":{"id":741,"type":"article-journal","abstract":"Introduction Surgical site infection (SSI) is the most common complication following major gastrointestinal surgery, affecting between 25% and 40% of patients. The rate of SSI doubles from low-income to high-income settings, persisting after risk adjustment. The relative impact of antibiotic-resistant organisms and the effectiveness of antibiotic prophylaxis globally are unknown. This study aims to determine SSI rates following gastrointestinal surgery across worldwide hospital settings.\nMethods and analysis This multicentre, international, prospective cohort study will be undertaken by any hospital providing emergency or elective gastroenterological surgical services. Centres will collect observational data on consecutive patients undergoing emergency or elective gastrointestinal resection, cholecystectomy or appendicectomy during a 6-month period. The primary outcome is the incidence of SSI with secondary outcomes describing the organisms causing SSIs, including their antibiotic susceptibility, and the microbiological tests used to identify them.\nEthics and dissemination This project will not affect clinical practice and has been classified as clinical audit following research ethics review. The protocol will be disseminated through the international GlobalSurg network.\nTrial registration number NCT02662231.","container-title":"BMJ Open","DOI":"10.1136/bmjopen-2016-012150","ISSN":"2044-6055, 2044-6055","issue":"7","language":"en","license":"© Article author(s) (or their employer(s) unless otherwise stated in the text of the article) 2017. All rights reserved. No commercial use is permitted unless otherwise expressly granted.. This is an Open Access article distributed in accordance with the terms of the Creative Commons Attribution (CC BY 4.0) license, which permits others to distribute, remix, adapt and build upon this work, for commercial use, provided the original work is properly cited. See: http://creativecommons.org/licenses/by/4.0/","note":"publisher: British Medical Journal Publishing Group\nsection: Surgery\nPMID: 28733294","page":"e012150","source":"bmjopen.bmj.com","title":"Determining the worldwide epidemiology of surgical site infections after gastrointestinal resection surgery: protocol for a multicentre, international, prospective cohort study (GlobalSurg 2)","title-short":"Determining the worldwide epidemiology of surgical site infections after gastrointestinal resection surgery","volume":"7","author":[{"family":"Collaborative","given":"GlobalSurg"}],"issued":{"date-parts":[["2017",7,1]]}}},{"id":821,"uris":["http://zotero.org/groups/6234620/items/CCG4XLHW"],"itemData":{"id":821,"type":"article-journal","abstract":"&lt;h3&gt;Introduction&lt;/h3&gt; &lt;p&gt;Empirical, observational data relating to the diagnosis, management and outcome of three common worldwide cancers requiring surgery is lacking. However, it has been demonstrated that patients in low/middle-income countries undergoing surgery for cancer are at increased risk of death and major complications postoperatively. This study aims to determine quality and outcomes in breast, gastric and colorectal cancer surgery across worldwide hospital settings.&lt;/p&gt;&lt;h3&gt;Methods and analysis&lt;/h3&gt; &lt;p&gt;This multicentre, international prospective cohort study will be undertaken by any hospital providing emergency or elective surgical services for breast, gastric or colorectal cancer. Centres will collect observational data on consecutive patients undergoing primary emergency or elective surgery for breast, gastric or colorectal cancer during a 6-month period. The primary outcome is the incidence of mortality and major complication rate at 30 days after cancer surgery. Infrastructure and care processes in the treatment of these cancers worldwide will also be characterised.&lt;/p&gt;&lt;h3&gt;Ethics and dissemination&lt;/h3&gt; &lt;p&gt;This project will not affect clinical practice and has been classified as clinical audit following research ethics review. The protocol will be disseminated through the international GlobalSurg network.&lt;/p&gt;&lt;h3&gt;Trial registration number&lt;/h3&gt; &lt;p&gt;NCT03471494; Pre-results.&lt;/p&gt;","container-title":"BMJ Open","DOI":"10.1136/bmjopen-2018-026646","ISSN":"2044-6055, 2044-6055","issue":"5","language":"en","license":"© Author(s) (or their employer(s)) 2019. Re-use permitted under CC BY. Published by BMJ.. This is an open access article distributed in accordance with the Creative Commons Attribution 4.0 Unported (CC BY 4.0) license, which permits others to copy, redistribute, remix, transform and build upon this work for any purpose, provided the original work is properly cited, a link to the licence is given, and indication of whether changes were made. See: https://creativecommons.org/licenses/by/4.0/.","note":"publisher: British Medical Journal Publishing Group\nsection: Surgery\nPMID: 31129582","page":"e026646","source":"bmjopen.bmj.com","title":"Quality and outcomes in global cancer surgery: protocol for a multicentre, international, prospective cohort study (GlobalSurg 3)","title-short":"Quality and outcomes in global cancer surgery","volume":"9","author":[{"family":"Surgery","given":"NIHR Global Health Research Unit on Global"}],"issued":{"date-parts":[["2019",5,1]]}}}],"schema":"https://github.com/citation-style-language/schema/raw/master/csl-citation.json"}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7–9</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 xml:space="preserve">En 2016, </w:t>
      </w:r>
      <w:proofErr w:type="spellStart"/>
      <w:r w:rsidRPr="00551F69">
        <w:rPr>
          <w:rFonts w:ascii="Times New Roman" w:hAnsi="Times New Roman" w:cs="Times New Roman"/>
          <w:bCs/>
          <w:sz w:val="24"/>
          <w:szCs w:val="24"/>
          <w:lang w:val="fr-FR"/>
        </w:rPr>
        <w:t>GlobalSurg</w:t>
      </w:r>
      <w:proofErr w:type="spellEnd"/>
      <w:r w:rsidRPr="00551F69">
        <w:rPr>
          <w:rFonts w:ascii="Times New Roman" w:hAnsi="Times New Roman" w:cs="Times New Roman"/>
          <w:bCs/>
          <w:sz w:val="24"/>
          <w:szCs w:val="24"/>
          <w:lang w:val="fr-FR"/>
        </w:rPr>
        <w:t xml:space="preserve"> a publié un article de référence évaluant les résultats de la chirurgie abdominale d'urgence dans le monde entier, établissant un fort précédent pour la conception de la recherche collaborative mondiale sur les résultats chirurgicaux internationaux.</w:t>
      </w:r>
      <w:r w:rsidR="007369E9" w:rsidRPr="00551F69">
        <w:rPr>
          <w:rFonts w:ascii="Times New Roman" w:hAnsi="Times New Roman" w:cs="Times New Roman"/>
          <w:bCs/>
          <w:sz w:val="24"/>
          <w:szCs w:val="24"/>
          <w:lang w:val="fr-FR"/>
        </w:rPr>
        <w:t xml:space="preserve"> </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{"citationID":"ifE5p4H6","properties":{"formattedCitation":"\\super 7\\nosupersub{}","plainCitation":"7","noteIndex":0},"citationItems":[{"id":795,"uris":["http://zotero.org/groups/6234620/items/UKEZC2YU"],"itemData":{"id":795,"type":"article-journal","abstract":"BACKGROUND: Surgical mortality data are collected routinely in high-income countries, yet virtually no low- or middle-income countries have outcome surveillance in place. The aim was prospectively to collect worldwide mortality data following emergency abdominal surgery, comparing findings across countries with a low, middle or high Human Development Index (HDI).\nMETHODS: This was a prospective, multicentre, cohort study. Self-selected hospitals performing emergency surgery submitted prespecified data for consecutive patients from at least one 2-week interval during July to December 2014. Postoperative mortality was analysed by hierarchical multivariable logistic regression.\nRESULTS: Data were obtained for 10 745 patients from 357 centres in 58 countries; 6538 were from high-, 2889 from middle- and 1318 from low-HDI settings. The overall mortality rate was 1·6 per cent at 24 h (high 1·1 per cent, middle 1·9 per cent, low 3·4 per cent; P &lt; 0·001), increasing to 5·4 per cent by 30 days (high 4·5 per cent, middle 6·0 per cent, low 8·6 per cent; P &lt; 0·001). Of the 578 patients who died, 404 (69·9 per cent) did so between 24 h and 30 days following surgery (high 74·2 per cent, middle 68·8 per cent, low 60·5 per cent). After adjustment, 30-day mortality remained higher in middle-income (odds ratio (OR) 2·78, 95 per cent c.i. 1·84 to 4·20) and low-income (OR 2·97, 1·84 to 4·81) countries. Surgical safety checklist use was less frequent in low- and middle-income countries, but when used was associated with reduced mortality at 30 days.\nCONCLUSION: Mortality is three times higher in low- compared with high-HDI countries even when adjusted for prognostic factors. Patient safety factors may have an important role.\nREGISTRATION NUMBER: NCT02179112 (http://www.clinicaltrials.gov).","container-title":"The British Journal of Surgery","DOI":"10.1002/bjs.10151","ISSN":"1365-2168","issue":"8","journalAbbreviation":"Br J Surg","language":"eng","note":"PMID: 27145169","page":"971-988","source":"PubMed","title":"Mortality of emergency abdominal surgery in high-, middle- and low-income countries","volume":"103","author":[{"literal":"GlobalSurg Collaborative"}],"issued":{"date-parts":[["2016",7]]}}}],"schema":"https://github.com/citation-style-language/schema/raw/master/csl-citation.json"}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7</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Cette étude s'appuie sur ce modèle réussi et aidera à quantifier les disparités potentielles dans les résultats de l'amygdalectomie pédiatrique à l'échelle mondiale.</w:t>
      </w:r>
    </w:p>
    <w:p w14:paraId="1201E70D" w14:textId="77777777" w:rsidR="007369E9" w:rsidRPr="00551F69" w:rsidRDefault="007369E9" w:rsidP="007369E9">
      <w:pPr>
        <w:spacing w:line="480" w:lineRule="auto"/>
        <w:rPr>
          <w:rFonts w:ascii="Times New Roman" w:hAnsi="Times New Roman" w:cs="Times New Roman"/>
          <w:bCs/>
          <w:sz w:val="24"/>
          <w:szCs w:val="24"/>
          <w:lang w:val="fr-FR"/>
        </w:rPr>
      </w:pPr>
    </w:p>
    <w:p w14:paraId="6E098C40" w14:textId="37759D44" w:rsidR="007369E9" w:rsidRPr="00551F69" w:rsidRDefault="007369E9"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S</w:t>
      </w:r>
      <w:r w:rsidR="006B6F27" w:rsidRPr="00551F69">
        <w:rPr>
          <w:rFonts w:ascii="Times New Roman" w:hAnsi="Times New Roman" w:cs="Times New Roman"/>
          <w:b/>
          <w:bCs/>
          <w:sz w:val="24"/>
          <w:szCs w:val="24"/>
          <w:lang w:val="fr-FR"/>
        </w:rPr>
        <w:t>é</w:t>
      </w:r>
      <w:r w:rsidRPr="00551F69">
        <w:rPr>
          <w:rFonts w:ascii="Times New Roman" w:hAnsi="Times New Roman" w:cs="Times New Roman"/>
          <w:b/>
          <w:bCs/>
          <w:sz w:val="24"/>
          <w:szCs w:val="24"/>
          <w:lang w:val="fr-FR"/>
        </w:rPr>
        <w:t>l</w:t>
      </w:r>
      <w:r w:rsidR="006B6F27" w:rsidRPr="00551F69">
        <w:rPr>
          <w:rFonts w:ascii="Times New Roman" w:hAnsi="Times New Roman" w:cs="Times New Roman"/>
          <w:b/>
          <w:bCs/>
          <w:sz w:val="24"/>
          <w:szCs w:val="24"/>
          <w:lang w:val="fr-FR"/>
        </w:rPr>
        <w:t>e</w:t>
      </w:r>
      <w:r w:rsidRPr="00551F69">
        <w:rPr>
          <w:rFonts w:ascii="Times New Roman" w:hAnsi="Times New Roman" w:cs="Times New Roman"/>
          <w:b/>
          <w:bCs/>
          <w:sz w:val="24"/>
          <w:szCs w:val="24"/>
          <w:lang w:val="fr-FR"/>
        </w:rPr>
        <w:t>ction</w:t>
      </w:r>
      <w:r w:rsidR="006B6F27" w:rsidRPr="00551F69">
        <w:rPr>
          <w:rFonts w:ascii="Times New Roman" w:hAnsi="Times New Roman" w:cs="Times New Roman"/>
          <w:b/>
          <w:bCs/>
          <w:sz w:val="24"/>
          <w:szCs w:val="24"/>
          <w:lang w:val="fr-FR"/>
        </w:rPr>
        <w:t xml:space="preserve"> du Sujet de l’Étude</w:t>
      </w:r>
    </w:p>
    <w:p w14:paraId="7F566BBB" w14:textId="77777777" w:rsidR="007369E9" w:rsidRPr="00551F69" w:rsidRDefault="007369E9" w:rsidP="007369E9">
      <w:pPr>
        <w:spacing w:line="480" w:lineRule="auto"/>
        <w:rPr>
          <w:rFonts w:ascii="Times New Roman" w:hAnsi="Times New Roman" w:cs="Times New Roman"/>
          <w:b/>
          <w:bCs/>
          <w:sz w:val="24"/>
          <w:szCs w:val="24"/>
          <w:lang w:val="fr-FR"/>
        </w:rPr>
      </w:pPr>
    </w:p>
    <w:p w14:paraId="316FE822" w14:textId="582B7C43" w:rsidR="007369E9" w:rsidRPr="00551F69" w:rsidRDefault="00863721"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Les procédures candidates pour </w:t>
      </w:r>
      <w:proofErr w:type="spellStart"/>
      <w:r w:rsidRPr="00551F69">
        <w:rPr>
          <w:rFonts w:ascii="Times New Roman" w:hAnsi="Times New Roman" w:cs="Times New Roman"/>
          <w:bCs/>
          <w:sz w:val="24"/>
          <w:szCs w:val="24"/>
          <w:lang w:val="fr-FR"/>
        </w:rPr>
        <w:t>OtoSurg</w:t>
      </w:r>
      <w:proofErr w:type="spellEnd"/>
      <w:r w:rsidRPr="00551F69">
        <w:rPr>
          <w:rFonts w:ascii="Times New Roman" w:hAnsi="Times New Roman" w:cs="Times New Roman"/>
          <w:bCs/>
          <w:sz w:val="24"/>
          <w:szCs w:val="24"/>
          <w:lang w:val="fr-FR"/>
        </w:rPr>
        <w:t xml:space="preserve"> 1 ont d'abord été identifiées par les auteurs de l'étude en utilisant comme </w:t>
      </w:r>
      <w:proofErr w:type="spellStart"/>
      <w:r w:rsidRPr="00551F69">
        <w:rPr>
          <w:rFonts w:ascii="Times New Roman" w:hAnsi="Times New Roman" w:cs="Times New Roman"/>
          <w:bCs/>
          <w:sz w:val="24"/>
          <w:szCs w:val="24"/>
          <w:lang w:val="fr-FR"/>
        </w:rPr>
        <w:t>réfèrence</w:t>
      </w:r>
      <w:proofErr w:type="spellEnd"/>
      <w:r w:rsidRPr="00551F69">
        <w:rPr>
          <w:rFonts w:ascii="Times New Roman" w:hAnsi="Times New Roman" w:cs="Times New Roman"/>
          <w:bCs/>
          <w:sz w:val="24"/>
          <w:szCs w:val="24"/>
          <w:lang w:val="fr-FR"/>
        </w:rPr>
        <w:t xml:space="preserve"> le consensus du Global OHNS Initiative sur les procédures prioritaires (qui sont largement pratiquées dans le monde) réalisées par des </w:t>
      </w:r>
      <w:proofErr w:type="spellStart"/>
      <w:r w:rsidRPr="00551F69">
        <w:rPr>
          <w:rFonts w:ascii="Times New Roman" w:hAnsi="Times New Roman" w:cs="Times New Roman"/>
          <w:bCs/>
          <w:sz w:val="24"/>
          <w:szCs w:val="24"/>
          <w:lang w:val="fr-FR"/>
        </w:rPr>
        <w:t>Otolaryngologues</w:t>
      </w:r>
      <w:proofErr w:type="spellEnd"/>
      <w:r w:rsidRPr="00551F69">
        <w:rPr>
          <w:rFonts w:ascii="Times New Roman" w:hAnsi="Times New Roman" w:cs="Times New Roman"/>
          <w:bCs/>
          <w:sz w:val="24"/>
          <w:szCs w:val="24"/>
          <w:lang w:val="fr-FR"/>
        </w:rPr>
        <w:t xml:space="preserve"> et qui ont la particularité d'être facilement chiffrables</w:t>
      </w:r>
      <w:r w:rsidRPr="00551F69">
        <w:rPr>
          <w:rFonts w:ascii="Times New Roman" w:hAnsi="Times New Roman" w:cs="Times New Roman"/>
          <w:bCs/>
          <w:sz w:val="24"/>
          <w:szCs w:val="24"/>
          <w:lang w:val="fr-FR"/>
        </w:rPr>
        <w:t xml:space="preserve"> </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{"citationID":"PZ9dW8yg","properties":{"formattedCitation":"\\super 2\\nosupersub{}","plainCitation":"2","noteIndex":0},"citationItems":[{"id":719,"uris":["http://zotero.org/groups/6234620/items/SXF6JP9S"],"itemData":{"id":719,"type":"article-journal","abstract":"OBJECTIVE: The objective of this study was to develop an international expert consensus on priority otolaryngology-head and neck surgery conditions and procedures globally for which national health systems should be capable of caring.\nSTUDY DESIGN: The Delphi method was employed via a multiround online survey administered to attending otolaryngologists in an international research collaborative of &gt;180 otolaryngologists in &gt;40 countries.\nSETTING: International online survey.\nMETHODS: In round 1, participants listed the top 15 otolaryngologic conditions and top 15 otolaryngology procedures for their World Bank regions. In round 2, participants ranked round 1 responses in order of global importance on a 5-point Likert scale. In round 3, participants reranked conditions and procedures that did not achieve consensus, defined as 50% of the round 2 Likert responses being ranked as \"important\" or \"very important.\" Descriptive statistics were calculated for each round.\nRESULTS: The survey was distributed to 53 experts globally, with a response rate of 38% (n = 20). Fifty percent (n = 10) of participants were from low- and middle-income countries, with at least 1 participant from each World Bank region. Ten consensus surgical procedures and 10 consensus conditions were identified.\nCONCLUSION: This study identified a list of priority otolaryngology-head and neck surgery conditions and surgical procedures for which all national health systems around the world should be capable of managing. Acute and infectious conditions with preventative and emergent procedures were highlighted. These findings can direct future research and guide international collaborations.","container-title":"Otolaryngology--Head and Neck Surgery: Official Journal of American Academy of Otolaryngology-Head and Neck Surgery","DOI":"10.1177/01945998211073705","ISSN":"1097-6817","issue":"4","journalAbbreviation":"Otolaryngol Head Neck Surg","language":"eng","note":"PMID: 35077240","page":"669-677","source":"PubMed","title":"Delphi Method Consensus on Priority Global Otolaryngology-Head and Neck Surgery Conditions and Procedures","volume":"167","author":[{"family":"Nuss","given":"Sarah"},{"family":"Patterson","given":"Rolvix H."},{"family":"Cahill","given":"Gabrielle L."},{"family":"Alkire","given":"Blake"},{"family":"Jue Xu","given":"Mary"},{"family":"Salano","given":"Valerie"},{"family":"Wiedermann","given":"Josh"},{"family":"Okerosi","given":"Samuel"}],"issued":{"date-parts":[["2022",10]]}}}],"schema":"https://github.com/citation-style-language/schema/raw/master/csl-citation.json"}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2</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Ces procédures ont été discutées lors de deux forums du Global OHNS Initiative, et un accord collectif a soutenu la sélection de l'amygdalectomie pédiatrique</w:t>
      </w:r>
      <w:r w:rsidR="007369E9" w:rsidRPr="00551F69">
        <w:rPr>
          <w:rFonts w:ascii="Times New Roman" w:hAnsi="Times New Roman" w:cs="Times New Roman"/>
          <w:bCs/>
          <w:sz w:val="24"/>
          <w:szCs w:val="24"/>
          <w:lang w:val="fr-FR"/>
        </w:rPr>
        <w:t xml:space="preserve">. </w:t>
      </w:r>
      <w:r w:rsidR="00FC5951" w:rsidRPr="00551F69">
        <w:rPr>
          <w:rFonts w:ascii="Times New Roman" w:hAnsi="Times New Roman" w:cs="Times New Roman"/>
          <w:bCs/>
          <w:sz w:val="24"/>
          <w:szCs w:val="24"/>
          <w:lang w:val="fr-FR"/>
        </w:rPr>
        <w:t>Bien que l'amygdalectomie soit l'intervention chirurgicale pédiatrique la plus courante dans le monde, on comprend mal comment ses indications, ses techniques et ses résultats varient selon les différents contextes de soins</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{"citationID":"0xozqSeb","properties":{"formattedCitation":"\\super 10\\nosupersub{}","plainCitation":"10","noteIndex":0},"citationItems":[{"id":699,"uris":["http://zotero.org/groups/6234620/items/DU483ALJ"],"itemData":{"id":699,"type":"article-journal","abstract":"Objective Tonsillectomy is one of the most common surgical procedures in the United States, with more than 530 000 procedures performed annually in children younger than 15 years. Tonsillectomy is defined as a surgical procedure performed with or without adenoidectomy that completely removes the tonsil including its capsule by dissecting the peritonsillar space between the tonsil capsule and the muscular wall. Depending on the context in which it is used, it may indicate tonsillectomy with adenoidectomy, especially in relation to sleep-disordered breathing. This guideline provides evidence-based recommendations on the preoperative, intraoperative, and postoperative care and management of children 1 to 18 years old under consideration for tonsillectomy. In addition, this guideline is intended for all clinicians in any setting who interact with children 1 to 18 years of age who may be candidates for tonsillectomy. Purpose The primary purpose of this guideline is to provide clinicians with evidence-based guidance in identifying children who are the best candidates for tonsillectomy. Secondary objectives are to optimize the perioperative management of children undergoing tonsillectomy, emphasize the need for evaluation and intervention in special populations, improve counseling and education of families of children who are considering tonsillectomy for their child, highlight the management options for patients with modifying factors, and reduce inappropriate or unnecessary variations in care. Results The panel made a strong recommendation that clinicians should administer a single, intraoperative dose of intravenous dexamethasone to children undergoing tonsillectomy. The panel made a strong recommendation against clinicians routinely administering or prescribing perioperative antibiotics to children undergoing tonsillectomy. The panel made recommendations for (1) watchful waiting for recurrent throat infection if there have been fewer than 7 episodes in the past year or fewer than 5 episodes per year in the past 2 years or fewer than 3 episodes per year in the past 3 years; (2) assessing the child with recurrent throat infection who does not meet criteria in statement 2 for modifying factors that may nonetheless favor tonsillectomy, which may include but are not limited to multiple antibiotic allergy/intolerance, periodic fever, aphthous stomatitis, pharyngitis and adenitis, or history of peritonsillar abscess; (3) asking caregivers of children with sleep-disordered breathing and tonsil hypertrophy about comorbid conditions that might improve after tonsillectomy, including growth retardation, poor school performance, enuresis, and behavioral problems; (4) counseling caregivers about tonsillectomy as a means to improve health in children with abnormal polysomnography who also have tonsil hypertrophy and sleep-disordered breathing; (5) counseling caregivers that sleep-disordered breathing may persist or recur after tonsillectomy and may require further management; (6) advocating for pain management after tonsillectomy and educating caregivers about the importance of managing and reassessing pain; and (7) clinicians who perform tonsillectomy should determine their rate of primary and secondary posttonsillectomy hemorrhage at least annually. The panel offered options to recommend tonsillectomy for recurrent throat infection with a frequency of at least 7 episodes in the past year or at least 5 episodes per year for 2 years or at least 3 episodes per year for 3 years with documentation in the medical record for each episode of sore throat and 1 or more of the following: temperature &gt;38.3°C, cervical adenopathy, tonsillar exudate, or positive test for group A β-hemolytic streptococcus.","container-title":"Otolaryngology–Head and Neck Surgery","DOI":"10.1177/0194599810389949","ISSN":"1097-6817","issue":"S1","language":"en","license":"© 2011 American Association of Otolaryngology-Head and Neck Surgery Foundation (AAO-HNSF)","note":"_eprint: https://aao-hnsfjournals.onlinelibrary.wiley.com/doi/pdf/10.1177/0194599810389949","page":"S1-S30","source":"Wiley Online Library","title":"Clinical Practice Guideline: Tonsillectomy in Children","title-short":"Clinical Practice Guideline","volume":"144","author":[{"family":"Baugh","given":"Reginald F."},{"family":"Archer","given":"Sanford M."},{"family":"Mitchell","given":"Ron B."},{"family":"Rosenfeld","given":"Richard M."},{"family":"Amin","given":"Raouf"},{"family":"Burns","given":"James J."},{"family":"Darrow","given":"David H."},{"family":"Giordano","given":"Terri"},{"family":"Litman","given":"Ronald S."},{"family":"Li","given":"Kasey K."},{"family":"Mannix","given":"Mary Ellen"},{"family":"Schwartz","given":"Richard H."},{"family":"Setzen","given":"Gavin"},{"family":"Wald","given":"Ellen R."},{"family":"Wall","given":"Eric"},{"family":"Sandberg","given":"Gemma"},{"family":"Patel","given":"Milesh M."}],"issued":{"date-parts":[["2011"]]}}}],"schema":"https://github.com/citation-style-language/schema/raw/master/csl-citation.json"}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10</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sdt>
        <w:sdtPr>
          <w:rPr>
            <w:rFonts w:ascii="Times New Roman" w:hAnsi="Times New Roman" w:cs="Times New Roman"/>
            <w:bCs/>
            <w:sz w:val="24"/>
            <w:szCs w:val="24"/>
            <w:lang w:val="fr-FR"/>
          </w:rPr>
          <w:tag w:val="goog_rdk_116"/>
          <w:id w:val="-1716659389"/>
        </w:sdtPr>
        <w:sdtEndPr/>
        <w:sdtContent>
          <w:r w:rsidR="00FC5951" w:rsidRPr="00551F69">
            <w:rPr>
              <w:rFonts w:ascii="Times New Roman" w:hAnsi="Times New Roman" w:cs="Times New Roman"/>
              <w:bCs/>
              <w:sz w:val="24"/>
              <w:szCs w:val="24"/>
              <w:lang w:val="fr-FR"/>
            </w:rPr>
            <w:t xml:space="preserve">En effet les résultats des études du Global OHNS Initiative soulignent son importance : l'amygdalectomie et le contrôle des hémorragies post-amygdalectomie ont été classés parmi les principales procédures consensuelles en </w:t>
          </w:r>
          <w:proofErr w:type="spellStart"/>
          <w:r w:rsidR="00FC5951" w:rsidRPr="00551F69">
            <w:rPr>
              <w:rFonts w:ascii="Times New Roman" w:hAnsi="Times New Roman" w:cs="Times New Roman"/>
              <w:bCs/>
              <w:sz w:val="24"/>
              <w:szCs w:val="24"/>
              <w:lang w:val="fr-FR"/>
            </w:rPr>
            <w:t>otolaryngologie</w:t>
          </w:r>
          <w:proofErr w:type="spellEnd"/>
          <w:r w:rsidR="00FC5951" w:rsidRPr="00551F69">
            <w:rPr>
              <w:rFonts w:ascii="Times New Roman" w:hAnsi="Times New Roman" w:cs="Times New Roman"/>
              <w:bCs/>
              <w:sz w:val="24"/>
              <w:szCs w:val="24"/>
              <w:lang w:val="fr-FR"/>
            </w:rPr>
            <w:t xml:space="preserve"> pédiatrique</w:t>
          </w:r>
        </w:sdtContent>
      </w:sdt>
      <w:sdt>
        <w:sdtPr>
          <w:rPr>
            <w:rFonts w:ascii="Times New Roman" w:hAnsi="Times New Roman" w:cs="Times New Roman"/>
            <w:bCs/>
            <w:sz w:val="24"/>
            <w:szCs w:val="24"/>
            <w:lang w:val="fr-FR"/>
          </w:rPr>
          <w:tag w:val="goog_rdk_120"/>
          <w:id w:val="515041887"/>
        </w:sdtPr>
        <w:sdtEndPr/>
        <w:sdtContent>
          <w:r w:rsidR="007369E9" w:rsidRPr="00551F69">
            <w:rPr>
              <w:rFonts w:ascii="Times New Roman" w:hAnsi="Times New Roman" w:cs="Times New Roman"/>
              <w:bCs/>
              <w:sz w:val="24"/>
              <w:szCs w:val="24"/>
              <w:lang w:val="fr-FR"/>
            </w:rPr>
            <w:t xml:space="preserve"> </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{"citationID":"RJdhRiYb","properties":{"formattedCitation":"\\super 3\\nosupersub{}","plainCitation":"3","noteIndex":0},"citationItems":[{"id":744,"uris":["http://zotero.org/groups/6234620/items/MFPKVQTC"],"itemData":{"id":744,"type":"article-journal","abstract":"OBJECTIVE: The aim of this study was to develop an international expert consensus on priority pediatric otolaryngology-head and neck surgery (OHNS) conditions and procedures for which all national health systems globally should be capable of managing.\nSTUDY DESIGN: The Delphi method is a multiround online questionnaire and was administered internationally to otolaryngologists with a focus on pediatric populations. This study was administered in parallel to a Delphi survey focusing on adult OHNS conditions amongst adult otolaryngology experts.\nSETTING: International online survey.\nMETHODS: In round 1, participants listed the top 15 pediatric otolaryngological conditions and top 15 pediatric otolaryngology procedures for their World Bank region. In round 2, participants ranked round 1 responses in order of global importance on a 5-point Likert scale. In round 3, participants reranked conditions and procedures that did not achieve consensus, defined as at least 70% of the round 2 Likert responses being ranked as either \"important\" or \"very important.\" Descriptive statistics were calculated for each round.\nRESULTS: The survey was distributed to 35 experts globally, with a 40% (n = 14) response rate. Fifty percent (n = 7) of participants were from low- and middle-income countries, with at least 1 participant from each World Bank region. A list of 28 consensus surgical procedures and 11 consensus conditions were identified.\nCONCLUSION: This Delphi survey method of world experts in pediatric otolaryngology identified a core list of medical conditions and surgical procedures that should be a part of every national health system's clinical goals of treatment, research, and capacity building.","container-title":"Otolaryngology--Head and Neck Surgery: Official Journal of American Academy of Otolaryngology-Head and Neck Surgery","DOI":"10.1002/ohn.291","ISSN":"1097-6817","issue":"2","journalAbbreviation":"Otolaryngol Head Neck Surg","language":"eng","note":"PMID: 36939625","page":"374-381","source":"PubMed","title":"Developing Consensus on Priority Pediatric Otolaryngology-Head and Neck Surgery Conditions and Procedures","volume":"169","author":[{"family":"Nuss","given":"Sarah"},{"family":"Cahill","given":"Gabrielle L."},{"family":"Limenh","given":"Wale"},{"family":"Wiedermann","given":"Joshua"}],"issued":{"date-parts":[["2023",8]]}}}],"schema":"https://github.com/citation-style-language/schema/raw/master/csl-citation.json"}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3</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w:t>
          </w:r>
        </w:sdtContent>
      </w:sdt>
      <w:r w:rsidR="007369E9" w:rsidRPr="00551F69">
        <w:rPr>
          <w:rFonts w:ascii="Times New Roman" w:hAnsi="Times New Roman" w:cs="Times New Roman"/>
          <w:bCs/>
          <w:sz w:val="24"/>
          <w:szCs w:val="24"/>
          <w:lang w:val="fr-FR"/>
        </w:rPr>
        <w:t xml:space="preserve"> </w:t>
      </w:r>
      <w:r w:rsidR="00FC5951" w:rsidRPr="00551F69">
        <w:rPr>
          <w:rFonts w:ascii="Times New Roman" w:hAnsi="Times New Roman" w:cs="Times New Roman"/>
          <w:bCs/>
          <w:sz w:val="24"/>
          <w:szCs w:val="24"/>
          <w:lang w:val="fr-FR"/>
        </w:rPr>
        <w:t>Parallèlement, l'hypertrophie des amygdales et l'apnée obstructive du sommeil ont respectivement été identifiées comme les 3ème et 6ème affections pédiatriques les plus critiques</w:t>
      </w:r>
      <w:r w:rsidR="00FC5951" w:rsidRPr="00551F69">
        <w:rPr>
          <w:rFonts w:ascii="Times New Roman" w:hAnsi="Times New Roman" w:cs="Times New Roman"/>
          <w:bCs/>
          <w:sz w:val="24"/>
          <w:szCs w:val="24"/>
          <w:lang w:val="fr-FR"/>
        </w:rPr>
        <w:t xml:space="preserve"> </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{"citationID":"udpEh8HP","properties":{"formattedCitation":"\\super 3\\nosupersub{}","plainCitation":"3","noteIndex":0},"citationItems":[{"id":744,"uris":["http://zotero.org/groups/6234620/items/MFPKVQTC"],"itemData":{"id":744,"type":"article-journal","abstract":"OBJECTIVE: The aim of this study was to develop an international expert consensus on priority pediatric otolaryngology-head and neck surgery (OHNS) conditions and procedures for which all national health systems globally should be capable of managing.\nSTUDY DESIGN: The Delphi method is a multiround online questionnaire and was administered internationally to otolaryngologists with a focus on pediatric populations. This study was administered in parallel to a Delphi survey focusing on adult OHNS conditions amongst adult otolaryngology experts.\nSETTING: International online survey.\nMETHODS: In round 1, participants listed the top 15 pediatric otolaryngological conditions and top 15 pediatric otolaryngology procedures for their World Bank region. In round 2, participants ranked round 1 responses in order of global importance on a 5-point Likert scale. In round 3, participants reranked conditions and procedures that did not achieve consensus, defined as at least 70% of the round 2 Likert responses being ranked as either \"important\" or \"very important.\" Descriptive statistics were calculated for each round.\nRESULTS: The survey was distributed to 35 experts globally, with a 40% (n = 14) response rate. Fifty percent (n = 7) of participants were from low- and middle-income countries, with at least 1 participant from each World Bank region. A list of 28 consensus surgical procedures and 11 consensus conditions were identified.\nCONCLUSION: This Delphi survey method of world experts in pediatric otolaryngology identified a core list of medical conditions and surgical procedures that should be a part of every national health system's clinical goals of treatment, research, and capacity building.","container-title":"Otolaryngology--Head and Neck Surgery: Official Journal of American Academy of Otolaryngology-Head and Neck Surgery","DOI":"10.1002/ohn.291","ISSN":"1097-6817","issue":"2","journalAbbreviation":"Otolaryngol Head Neck Surg","language":"eng","note":"PMID: 36939625","page":"374-381","source":"PubMed","title":"Developing Consensus on Priority Pediatric Otolaryngology-Head and Neck Surgery Conditions and Procedures","volume":"169","author":[{"family":"Nuss","given":"Sarah"},{"family":"Cahill","given":"Gabrielle L."},{"family":"Limenh","given":"Wale"},{"family":"Wiedermann","given":"Joshua"}],"issued":{"date-parts":[["2023",8]]}}}],"schema":"https://github.com/citation-style-language/schema/raw/master/csl-citation.json"}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3</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w:t>
      </w:r>
    </w:p>
    <w:p w14:paraId="2D293C4A" w14:textId="77777777" w:rsidR="007369E9" w:rsidRPr="00551F69" w:rsidRDefault="007369E9" w:rsidP="007369E9">
      <w:pPr>
        <w:spacing w:line="480" w:lineRule="auto"/>
        <w:rPr>
          <w:rFonts w:ascii="Times New Roman" w:hAnsi="Times New Roman" w:cs="Times New Roman"/>
          <w:bCs/>
          <w:sz w:val="24"/>
          <w:szCs w:val="24"/>
          <w:lang w:val="fr-FR"/>
        </w:rPr>
      </w:pPr>
    </w:p>
    <w:p w14:paraId="2A6BFF49" w14:textId="39C5D2D1" w:rsidR="007369E9" w:rsidRPr="00551F69" w:rsidRDefault="00FC5951" w:rsidP="009E1F5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lastRenderedPageBreak/>
        <w:t>Bien qu'elle soit généralement considérée comme une chirurgie sans dangers majeurs, l'amygdalectomie comporte des risques importants pour les enfants. Environ 3 % des enfants aux États-Unis (US) nécessitent une réadmission à l'hôpital dans les 30 jours en raison de complications potentiellement mortelles</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{"citationID":"zMDbmcl8","properties":{"formattedCitation":"\\super 11,12\\nosupersub{}","plainCitation":"11,12","noteIndex":0},"citationItems":[{"id":834,"uris":["http://zotero.org/groups/6234620/items/HZSX3FI5"],"itemData":{"id":834,"type":"chapter","abstract":"While the quality of health care has a powerful influence on the well-being of infants and children, little information is available about the medical services received by children. This Dartmouth Atlas report examines small area variations in children’s health care in one region of the United States— Northern New England—where the state legislatures of Maine, New Hampshire, and Vermont now require routine reporting of medical claims from commercial insurance plans. All three states offer these data, along with Medicaid claims, for research and public reporting. Using these data, the Dartmouth Atlas now offers the first report showing the patterns of care received by nearly the entire population of infants and children for ambulatory physician services, hospitalization, common surgery, imaging, and outpatient prescription fills. Most importantly, the report presents these measures by small health markets, called hospital service areas and pediatric surgical areas, revealing the care provided by specific hospitals and their medical staffs. The findings from this report show marked variation in care across the region. While there are many examples of excellent care, the findings raise troubling questions about whether the medical practice patterns reflect the care that infants and children need and that their families want.","container-title":"The Dartmouth Atlas of Children’s Health Care in Northern New England [Internet]","language":"en","publisher":"The Dartmouth Institute for Health Policy and Clinical Practice","source":"www.ncbi.nlm.nih.gov","title":"The Dartmouth Atlas of Children's Health Care in Northern New England","URL":"https://www.ncbi.nlm.nih.gov/books/NBK587396/","author":[{"family":"Goodman","given":"David C."},{"family":"Morden","given":"Nancy E."},{"family":"Ralston","given":"Shawn L."},{"family":"Chang","given":"Chiang-Hua"},{"family":"Parker","given":"Devin M."},{"family":"Weinstein","given":"Shelsey J."}],"accessed":{"date-parts":[["2025",10,6]]},"issued":{"date-parts":[["2013",12,11]]}}},{"id":702,"uris":["http://zotero.org/groups/6234620/items/7FQ6CRUG"],"itemData":{"id":702,"type":"article-journal","abstract":"Objective\n              This update of a 2011 guideline developed by the American Academy of Otolaryngology–Head and Neck Surgery Foundation provides evidence‐based recommendations on the pre‐, intra‐, and postoperative care and management of children 1 to 18 years of age under consideration for tonsillectomy. Tonsillectomy is defined as a surgical procedure performed with or without adenoidectomy that completely removes the tonsil, including its capsule, by dissecting the peritonsillar space between the tonsil capsule and the muscular wall. Tonsillectomy is one of the most common surgical procedures in the United States, with 289,000 ambulatory procedures performed annually in children &lt;15 years of age, based on the most recent published data. This guideline is intended for all clinicians in any setting who interact with children who may be candidates for tonsillectomy.\n            \n            \n              Purpose\n              The purpose of this multidisciplinary guideline is to identify quality improvement opportunities in managing children under consideration for tonsillectomy and to create explicit and actionable recommendations to implement these opportunities in clinical practice. Specifically, the goals are to educate clinicians, patients, and/or caregivers regarding the indications for tonsillectomy and the natural history of recurrent throat infections. Additional goals include the following: optimizing the perioperative management of children undergoing tonsillectomy, emphasizing the need for evaluation and intervention in special populations, improving the counseling and education of families who are considering tonsillectomy for their children, highlighting the management options for patients with modifying factors, and reducing inappropriate or unnecessary variations in care. Children aged 1 to 18 years under consideration for tonsillectomy are the target patient for the guideline.\n              For this guideline update, the American Academy of Otolaryngology–Head and Neck Surgery Foundation selected a panel representing the fields of nursing, anesthesiology, consumers, family medicine, infectious disease, otolaryngology–head and neck surgery, pediatrics, and sleep medicine.\n            \n            \n              Key Action Statements\n              \n                The guideline update group made\n                strong recommendations\n                for the following key action statements (KASs): (1) Clinicians should recommend watchful waiting for recurrent throat infection if there have been &lt;7 episodes in the past year, &lt;5 episodes per year in the past 2 years, or &lt;3 episodes per year in the past 3 years. (2) Clinicians should administer a single intraoperative dose of intravenous dexamethasone to children undergoing tonsillectomy. (3) Clinicians should recommend ibuprofen, acetaminophen, or both for pain control after tonsillectomy.\n              \n              \n                The guideline update group made\n                recommendations\n                for the following KASs: (1) Clinicians should assess the child with recurrent throat infection who does not meet criteria in KAS 2 for modifying factors that may nonetheless favor tonsillectomy, which may include but are not limited to multiple antibiotic allergies/intolerance, PFAPA (periodic fever, aphthous stomatitis, pharyngitis, and adenitis), or history of &gt;1 peritonsillar abscess. (2) Clinicians should ask caregivers of children with obstructive sleep‐disordered breathing and tonsillar hypertrophy about comorbid conditions that may improve after tonsillectomy, including growth retardation, poor school performance, enuresis, asthma, and behavioral problems. (3) Before performing tonsillectomy, the clinician should refer children with obstructive sleep‐disordered breathing for polysomnography if they are &lt;2 years of age or if they exhibit any of the following: obesity, Down syndrome, craniofacial abnormalities, neuromuscular disorders, sickle cell disease, or mucopolysaccharidoses. (4) The clinician should advocate for polysomnography prior to tonsillectomy for obstructive sleep‐disordered breathing in children\n                without\n                any of the comorbidities listed in KAS 5 for whom the need for tonsillectomy is uncertain or when there is discordance between the physical examination and the reported severity of obstructive sleep‐disordered breathing. (5) Clinicians should recommend tonsillectomy for children with obstructive sleep apnea documented by overnight polysomnography. (6) Clinicians should counsel patients and caregivers and explain that obstructive sleep‐disordered breathing may persist or recur after tonsillectomy and may require further management. (7) The clinician should counsel patients and caregivers regarding the importance of managing posttonsillectomy pain as part of the perioperative education process and should reinforce this counseling at the time of surgery with reminders about the need to anticipate, reassess, and adequately treat pain after surgery. (8) Clinicians should arrange for overnight, inpatient monitoring of children after tonsillectomy if they are &lt;3 years old or have severe obstructive sleep apnea (apnea‐hypopnea index ≥10 obstructive events/hour, oxygen saturation nadir &lt;80%, or both). (9) Clinicians should follow up with patients and/or caregivers after tonsillectomy and document in the medical record the presence or absence of bleeding within 24 hours of surgery (primary bleeding) and bleeding occurring later than 24 hours after surgery (secondary bleeding). (10) Clinicians should determine their rate of primary and secondary posttonsillectomy bleeding at least annually.\n              \n              \n                The guideline update group made a\n                strong recommendation against\n                2 actions: (1) Clinicians should\n                not\n                administer or prescribe perioperative antibiotics to children undergoing tonsillectomy. (2) Clinicians must\n                not\n                administer or prescribe codeine, or any medication containing codeine, after tonsillectomy in children younger than 12 years.\n              \n              \n                The policy level for the recommendation about documenting recurrent throat infection was an\n                option\n                : (1) Clinicians may recommend tonsillectomy for recurrent throat infection with a frequency of at least 7 episodes in the past year, at least 5 episodes per year for 2 years, or at least 3 episodes per year for 3 years with documentation in the medical record for each episode of sore throat and ≥1 of the following: temperature &gt;38.3°C (101°F), cervical adenopathy, tonsillar exudate, or positive test for group A beta‐hemolytic streptococcus.\n              \n            \n            \n              Differences from Prior Guideline\n              \n                \n                  \n                    Incorporating new evidence profiles to include the role of patient preferences, confidence in the evidence, differences of opinion, quality improvement opportunities, and any exclusion to which the action statement does not apply.\n                  \n                  \n                    There were 1 new clinical practice guideline, 26 new systematic reviews, and 13 new randomized controlled trials included in the current guideline update.\n                  \n                  \n                    Inclusion of 2 consumer advocates on the guideline update group.\n                  \n                  \n                    Changes to 5 KASs from the original guideline: KAS 1 (Watchful waiting for recurrent throat infection), KAS 3 (Tonsillectomy for recurrent infection with modifying factors), KAS 4 (Tonsillectomy for obstructive sleep‐disordered breathing), KAS 9 (Perioperative pain counseling), and KAS 10 (Perioperative antibiotics).\n                  \n                  \n                    Seven new KASs: KAS 5 (Indications for polysomnography), KAS 6 (Additional recommendations for polysomnography), KAS 7 (Tonsillectomy for obstructive sleep apnea), KAS 12 (Inpatient monitoring for children after tonsillectomy), KAS 13 (Postoperative ibuprofen and acetaminophen), KAS 14 (Postoperative codeine), and KAS 15a (Outcome assessment for bleeding).\n                  \n                  \n                    Addition of an algorithm outlining KASs.\n                  \n                  \n                    Enhanced emphasis on patient and/or caregiver education and shared decision making.","container-title":"Otolaryngology–Head and Neck Surgery","DOI":"10.1177/0194599818807917","ISSN":"0194-5998, 1097-6817","issue":"2","journalAbbreviation":"Otolaryngol.--head neck surg.","language":"en","page":"187-205","source":"DOI.org (Crossref)","title":"Clinical Practice Guideline: Tonsillectomy in Children (Update)—Executive Summary","title-short":"Clinical Practice Guideline","volume":"160","author":[{"family":"Mitchell","given":"Ron B."},{"family":"Archer","given":"Sanford M."},{"family":"Ishman","given":"Stacey L."},{"family":"Rosenfeld","given":"Richard M."},{"family":"Coles","given":"Sarah"},{"family":"Finestone","given":"Sandra A."},{"family":"Friedman","given":"Norman R."},{"family":"Giordano","given":"Terri"},{"family":"Hildrew","given":"Douglas M."},{"family":"Kim","given":"Tae W."},{"family":"Lloyd","given":"Robin M."},{"family":"Parikh","given":"Sanjay R."},{"family":"Shulman","given":"Stanford T."},{"family":"Walner","given":"David L."},{"family":"Walsh","given":"Sandra A."},{"family":"Nnacheta","given":"Lorraine C."}],"issued":{"date-parts":[["2019",2]]}}}],"schema":"https://github.com/citation-style-language/schema/raw/master/csl-citation.json"}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11,12</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Alors que les taux de mortalité dans les pays à revenu élevé (PRE) sont faibles (0,0005 %), les taux de mortalité dans les pays à revenu faible et intermédiaire (PRFI) ne sont pas bien connus, certains rapports suggérant des taux beaucoup plus élevés (3 %)</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{"citationID":"7bVJWgoD","properties":{"formattedCitation":"\\super 13\\uc0\\u8211{}15\\nosupersub{}","plainCitation":"13–15","noteIndex":0},"citationItems":[{"id":696,"uris":["http://zotero.org/groups/6234620/items/EH2JBYN4"],"itemData":{"id":696,"type":"article-journal","abstract":"BACKGROUND AND OBJECTIVE: Complications after adenotonsillectomy (AT) in children have been extensively studied, but differences between children with and without obstructive sleep apnea (OSA) have not been systematically reported. Our objective was to identify the most frequent complications after AT, and evaluate if differences between children with and without OSA exist.\nMETHODS: Several electronic databases were searched. A partial gray literature search was undertaken by using Google Scholar. Experts were consulted to identify any missing publications. Studies assessing complications after AT in otherwise healthy children were included. One author collected the required information from the selected articles. A second author crosschecked the collected information and confirmed its accuracy. Most of the selected studies collected information from medical charts.\nRESULTS: A total of 1254 studies were initially identified. Only 23 articles remained after a 2-step selection process. The most frequent complication was respiratory compromise (9.4%), followed by secondary hemorrhage (2.6%). Four studies compared postoperative complications in children with and without OSA, and revealed that children with OSA have nearly 5 times more respiratory complications after AT than children without OSA (odds ratio = 4.90; 95% confidence interval: 2.38-10.10). In contrast, children with OSA are less likely to have postoperative bleeding when compared with children without OSA (odds ratio = 0.41; 95% confidence interval: 0.23-0.74).\nCONCLUSIONS: The most frequent early complications after AT are respiratory compromise and secondary hemorrhage. Based on the current limited evidence, children with OSA appear to have more respiratory complications. Conversely, hemorrhage appears to be more frequent in children without OSA.","container-title":"Pediatrics","DOI":"10.1542/peds.2015-1283","ISSN":"1098-4275","issue":"4","journalAbbreviation":"Pediatrics","language":"eng","note":"PMID: 26391937\nPMCID: PMC9923592","page":"702-718","source":"PubMed","title":"Adenotonsillectomy Complications: A Meta-analysis","title-short":"Adenotonsillectomy Complications","volume":"136","author":[{"family":"De Luca Canto","given":"Graziela"},{"family":"Pachêco-Pereira","given":"Camila"},{"family":"Aydinoz","given":"Secil"},{"family":"Bhattacharjee","given":"Rakesh"},{"family":"Tan","given":"Hui-Leng"},{"family":"Kheirandish-Gozal","given":"Leila"},{"family":"Flores-Mir","given":"Carlos"},{"family":"Gozal","given":"David"}],"issued":{"date-parts":[["2015",10]]}}},{"id":818,"uris":["http://zotero.org/groups/6234620/items/DXHFVC9I"],"itemData":{"id":818,"type":"article-journal","abstract":"Tonsillectomy and adenoidectomy, one of the major procedures among otolaryngologist, may have risk in post operative complications which can be either non severe complications (dysphagia, wound pain, dehydration) or serious complications (Bleeding, partial airway obstruction). Meticulous attention to surgical techniques and technical advance in anesthesiology have significantly reduced the number of complications. In Thailand, there are few reports about the adenotonsillectomy complications so the objectives of the present study were to determine the prevalence and related risk factors in patients visiting the department of Otolaryngology, Phramongkutklao Hospital.\nOBJECTIVE: To determine the prevalence ofcomplications and related risk factors in patients who underwent adenotonsillectomy in Phramongkutklao Hospital.\nMATERIAL AND METHOD: The patients who had undergone adenotonsillectomy from January 2003 to December 2006 in the department of Otolaryngology, Phramongkutklao Hospital was retrospectively and prospectively reviewed. Information extracted included age, tonsillar size, indication for surgery, the post operative complications (anesthetic complication, primary bleeding, secondary bleeding, airway obstruction, dysphagia, wound pain, dehydration, length of stay in hospital and re-admission.\nRESULTS: Four hundred and eighty-one patients were enrolled, of which 36.8% were younger than 12 years-old and 63.2% were over 12 years-old; 39.3% male and 60.7% female. Indication for surgery provided by chronic hypertrophic tonsillitis 73%, obstructive sleep apnea 23.5%, peritonsillar abscess and others 3.5%. The prevalence of complications was anesthetic complication 1.6%, primary bleeding 4.1%, secondary bleeding 3.9%, dysphagia 29.0%, dehydration 4.6%, wound pain 48.1%. The average length of hospital stay was 3.6 days and re-admission 3.7%.\nCONCLUSION: The prevalence of post operative complication after tonsillectomy and adenoidectomy was low but higher than other previous studies included the primary bleeding and secondary bleeding.","container-title":"Journal of the Medical Association of Thailand = Chotmaihet Thangphaet","ISSN":"0125-2208","journalAbbreviation":"J Med Assoc Thai","language":"eng","note":"PMID: 22934448","page":"S69-74","source":"PubMed","title":"Prevalence of tonsillectomy and adenoidectomy complication at Phramongkutklao Hospital","volume":"95 Suppl 5","author":[{"family":"Muninnobpamasa","given":"Tarit"},{"family":"Khamproh","given":"Kanyarat"},{"family":"Moungthong","given":"Greetha"}],"issued":{"date-parts":[["2012",5]]}}},{"id":811,"uris":["http://zotero.org/groups/6234620/items/V9FBRBWQ"],"itemData":{"id":811,"type":"article-journal","container-title":"Canadian Journal of Anesthesia/Journal canadien d'anesthésie","DOI":"10.1007/s12630-017-0888-y","ISSN":"0832-610X, 1496-8975","issue":"7","journalAbbreviation":"Can J Anesth/J Can Anesth","language":"en","page":"724-735","source":"DOI.org (Crossref)","title":"Pediatric tonsillectomy is a resource-intensive procedure: a study of Canadian health administrative data","title-short":"Pediatric tonsillectomy is a resource-intensive procedure","volume":"64","author":[{"family":"Murto","given":"Kimmo T. T."},{"family":"Katz","given":"Sherri L."},{"family":"McIsaac","given":"Daniel I."},{"family":"Bromwich","given":"Matthew A."},{"family":"Vaillancourt","given":"Régis"},{"family":"Van Walraven","given":"Carl"}],"issued":{"date-parts":[["2017",7]]}}}],"schema":"https://github.com/citation-style-language/schema/raw/master/csl-citation.json"}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13–15</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009E1F59" w:rsidRPr="00551F69">
        <w:rPr>
          <w:rFonts w:ascii="Times New Roman" w:hAnsi="Times New Roman" w:cs="Times New Roman"/>
          <w:bCs/>
          <w:sz w:val="24"/>
          <w:szCs w:val="24"/>
          <w:lang w:val="fr-FR"/>
        </w:rPr>
        <w:t>De nouvelles techniques telles que l</w:t>
      </w:r>
      <w:r w:rsidR="009E1F59" w:rsidRPr="00551F69">
        <w:rPr>
          <w:rFonts w:ascii="Times New Roman" w:hAnsi="Times New Roman" w:cs="Times New Roman"/>
          <w:bCs/>
          <w:sz w:val="24"/>
          <w:szCs w:val="24"/>
          <w:lang w:val="fr-FR"/>
        </w:rPr>
        <w:t>’</w:t>
      </w:r>
      <w:r w:rsidR="009E1F59" w:rsidRPr="00551F69">
        <w:rPr>
          <w:rFonts w:ascii="Times New Roman" w:hAnsi="Times New Roman" w:cs="Times New Roman"/>
          <w:bCs/>
          <w:sz w:val="24"/>
          <w:szCs w:val="24"/>
          <w:lang w:val="fr-FR"/>
        </w:rPr>
        <w:t>amygdalectomie intracapsulaire et l</w:t>
      </w:r>
      <w:r w:rsidR="009E1F59" w:rsidRPr="00551F69">
        <w:rPr>
          <w:rFonts w:ascii="Times New Roman" w:hAnsi="Times New Roman" w:cs="Times New Roman"/>
          <w:bCs/>
          <w:sz w:val="24"/>
          <w:szCs w:val="24"/>
          <w:lang w:val="fr-FR"/>
        </w:rPr>
        <w:t>’</w:t>
      </w:r>
      <w:r w:rsidR="009E1F59" w:rsidRPr="00551F69">
        <w:rPr>
          <w:rFonts w:ascii="Times New Roman" w:hAnsi="Times New Roman" w:cs="Times New Roman"/>
          <w:bCs/>
          <w:sz w:val="24"/>
          <w:szCs w:val="24"/>
          <w:lang w:val="fr-FR"/>
        </w:rPr>
        <w:t xml:space="preserve">amygdalectomie par ablation par radiofréquence (par exemple, </w:t>
      </w:r>
      <w:proofErr w:type="spellStart"/>
      <w:r w:rsidR="009E1F59" w:rsidRPr="00551F69">
        <w:rPr>
          <w:rFonts w:ascii="Times New Roman" w:hAnsi="Times New Roman" w:cs="Times New Roman"/>
          <w:bCs/>
          <w:sz w:val="24"/>
          <w:szCs w:val="24"/>
          <w:lang w:val="fr-FR"/>
        </w:rPr>
        <w:t>Coblator</w:t>
      </w:r>
      <w:proofErr w:type="spellEnd"/>
      <w:r w:rsidR="009E1F59" w:rsidRPr="00551F69">
        <w:rPr>
          <w:rFonts w:ascii="Times New Roman" w:hAnsi="Times New Roman" w:cs="Times New Roman"/>
          <w:bCs/>
          <w:sz w:val="24"/>
          <w:szCs w:val="24"/>
          <w:lang w:val="fr-FR"/>
        </w:rPr>
        <w:t xml:space="preserve"> ou la technologie COBLATION (marque déposée de Smith &amp;</w:t>
      </w:r>
      <w:proofErr w:type="spellStart"/>
      <w:r w:rsidR="009E1F59" w:rsidRPr="00551F69">
        <w:rPr>
          <w:rFonts w:ascii="Times New Roman" w:hAnsi="Times New Roman" w:cs="Times New Roman"/>
          <w:bCs/>
          <w:sz w:val="24"/>
          <w:szCs w:val="24"/>
          <w:lang w:val="fr-FR"/>
        </w:rPr>
        <w:t>amp</w:t>
      </w:r>
      <w:proofErr w:type="spellEnd"/>
      <w:r w:rsidR="009E1F59" w:rsidRPr="00551F69">
        <w:rPr>
          <w:rFonts w:ascii="Times New Roman" w:hAnsi="Times New Roman" w:cs="Times New Roman"/>
          <w:bCs/>
          <w:sz w:val="24"/>
          <w:szCs w:val="24"/>
          <w:lang w:val="fr-FR"/>
        </w:rPr>
        <w:t xml:space="preserve">; </w:t>
      </w:r>
      <w:proofErr w:type="spellStart"/>
      <w:r w:rsidR="009E1F59" w:rsidRPr="00551F69">
        <w:rPr>
          <w:rFonts w:ascii="Times New Roman" w:hAnsi="Times New Roman" w:cs="Times New Roman"/>
          <w:bCs/>
          <w:sz w:val="24"/>
          <w:szCs w:val="24"/>
          <w:lang w:val="fr-FR"/>
        </w:rPr>
        <w:t>Nephew</w:t>
      </w:r>
      <w:proofErr w:type="spellEnd"/>
      <w:r w:rsidR="009E1F59" w:rsidRPr="00551F69">
        <w:rPr>
          <w:rFonts w:ascii="Times New Roman" w:hAnsi="Times New Roman" w:cs="Times New Roman"/>
          <w:bCs/>
          <w:sz w:val="24"/>
          <w:szCs w:val="24"/>
          <w:lang w:val="fr-FR"/>
        </w:rPr>
        <w:t xml:space="preserve"> PLC, Watford, Angleterre)) peuvent réduire l</w:t>
      </w:r>
      <w:r w:rsidR="009E1F59" w:rsidRPr="00551F69">
        <w:rPr>
          <w:rFonts w:ascii="Times New Roman" w:hAnsi="Times New Roman" w:cs="Times New Roman"/>
          <w:bCs/>
          <w:sz w:val="24"/>
          <w:szCs w:val="24"/>
          <w:lang w:val="fr-FR"/>
        </w:rPr>
        <w:t>’</w:t>
      </w:r>
      <w:r w:rsidR="009E1F59" w:rsidRPr="00551F69">
        <w:rPr>
          <w:rFonts w:ascii="Times New Roman" w:hAnsi="Times New Roman" w:cs="Times New Roman"/>
          <w:bCs/>
          <w:sz w:val="24"/>
          <w:szCs w:val="24"/>
          <w:lang w:val="fr-FR"/>
        </w:rPr>
        <w:t>incidence des complications</w:t>
      </w:r>
      <w:r w:rsidR="009E1F59" w:rsidRPr="00551F69">
        <w:rPr>
          <w:rFonts w:ascii="Times New Roman" w:hAnsi="Times New Roman" w:cs="Times New Roman"/>
          <w:bCs/>
          <w:sz w:val="24"/>
          <w:szCs w:val="24"/>
          <w:lang w:val="fr-FR"/>
        </w:rPr>
        <w:t xml:space="preserve"> </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{"citationID":"AbddAGdC","properties":{"formattedCitation":"\\super 16\\uc0\\u8211{}20\\nosupersub{}","plainCitation":"16–20","noteIndex":0},"citationItems":[{"id":783,"uris":["http://zotero.org/groups/6234620/items/NIDLVZND"],"itemData":{"id":783,"type":"article-journal","abstract":"Objectives: Adenotonsillectomy (ATE) is one of the most performed surgeries in children. Extensive research on which operation technique is the best in terms of minimal pain and complications, operative time and duration of hospital stay is being done mostly in highly resourced developing countries. In developing countries a need for cost effective and time saving operation techniques is essential due to the low-resource setting. This study aims to investigate whether the Guillotine Sluder operation techniques is ideal in a limited resource developing country setting.\nMethods: A retrospective cohort study was conducted on children below 12 years of age who underwent ATE at the Kilimanjaro Christian Medical Center, a tertiary hospital in Northern Tanzania, in a period of 2 years to compare the guillotine Sluder and classic dissection ATE techniques. All procedures were done by the same surgeon. Incomplete patient information and congenital syndromes were exclusion criteria for the study.\nResults: Both operative time and duration of hospital stay were signiﬁcantly shorter in the guillotine Sluder group (3,5 min with 95% CI 1,1 to 5,9 min, and 0,4 days with 95% CI 0,2 to 0,6 days respectively). The rate of complications was not statistically different between the two groups. The overall rate of complications was comparable to that of Western countries. No difference was found in mean amount of blood loss during operation.\nConclusions: Our results conclude that guillotine Sluder tonsillectomy is a safe procedure that has some advantages compared to classic dissection in children in Tanzania. The shorter operative time and time in hospital stay combined with the low complication rate makes the guillotine Sluder technique a very suitable technique for children in Tanzania and comparable limited resource developing country settings. © 2017 Elsevier B.V. All rights reserved.","container-title":"International Journal of Pediatric Otorhinolaryngology","DOI":"10.1016/j.ijporl.2017.07.003","ISSN":"01655876","journalAbbreviation":"International Journal of Pediatric Otorhinolaryngology","language":"en","page":"137-140","source":"DOI.org (Crossref)","title":"Guillotine vs. classic dissection adenotonsillectomy: What's the ideal technique for children in Tanzania?","title-short":"Guillotine vs. classic dissection adenotonsillectomy","volume":"100","author":[{"family":"Chussi","given":"Desderius C."},{"family":"Poelman","given":"Sophie W."},{"family":"Van Heerbeek","given":"Niels"}],"issued":{"date-parts":[["2017",9]]}}},{"id":715,"uris":["http://zotero.org/groups/6234620/items/5XPMSJWA"],"itemData":{"id":715,"type":"article-journal","abstract":"Abstract\n            \n              Objectives\n              To identify paediatric intracapsular Coblation tonsillectomy procedures from routine administrative data in England, and determine their safety.\n            \n            \n              Design\n              Retrospective observational cohort study of four ENT centres using routine data from Hospital Episode Statistics (HES).\n            \n            \n              Setting\n              Acute NHS trusts in England conducting exclusively intracapsular Coblation tonsillectomy.\n            \n            \n              Participants\n              Children (≤16 years old) undergoing bilateral intracapsular Coblation tonsillectomy.\n            \n            \n              Main outcome measures\n              Number of procedures, readmissions for pain, readmissions for bleeding and requirement for additional surgery for regrowth.\n            \n            \n              Results\n              \n                A total of 5525 procedures were identified. The median patient age was 4 (IQR 2–5). In‐hospital complications occurred in 1%, with 0.1% returning to theatre for arrest of primary tonsil bleeding. Almost half of the procedures were conducted as a day‐case (44%), with only a small proportion staying in hospital more than one night (7%). Within 28 days, 1.2% of patients were readmitted with bleeding, 0.7% with infection and 0.3% with pain; 0.2% of patients required return to theatre for control of secondary haemorrhage. Longitudinal follow‐up has found that revision tonsil surgery is 0.3% at 1 year (\n                n\n                 = 4498), 1.1% at 2 years (\n                n\n                 = 2938), 1.7% at 3 years (\n                n\n                 = 1781), 1.9% at 4 years (\n                n\n                 = 905) and 2.2% at 5 years (\n                n\n                 = 305).\n              \n            \n            \n              Conclusions\n              Intracapsular coblation tonsillectomy safety outcomes in this study show primary and secondary bleeding rates and emergency return to theatre rates are lower than all tonsillectomy techniques reported in the National Prospective Tonsillectomy Audit and also lower than previously published Hospital Episode Statistics analysis of tonsillectomy procedures.","container-title":"Clinical Otolaryngology","DOI":"10.1111/coa.13929","ISSN":"1749-4478, 1749-4486","issue":"3","journalAbbreviation":"Clinical Otolaryngology","language":"en","page":"471-477","source":"DOI.org (Crossref)","title":"Coblation intracapsular tonsillectomy: A cohort study of NHS practice in England using Hospital Episode Statistics","title-short":"Coblation intracapsular tonsillectomy","volume":"47","author":[{"family":"Powell","given":"Steven"},{"family":"Tweedie","given":"Daniel J."},{"family":"Jonas","given":"Nicolaas E."},{"family":"Bateman","given":"Neil D."},{"family":"Keltie","given":"Kim"},{"family":"Sims","given":"Andrew J."}],"issued":{"date-parts":[["2022",5]]}}},{"id":815,"uris":["http://zotero.org/groups/6234620/items/IEV4BF9X"],"itemData":{"id":815,"type":"article-journal","abstract":"Objective\nFollowing tonsillectomy, postoperative pain and hemorrhage from the tonsillar bed are causes of significant morbidity. Intracapsular tonsillectomy with Coblation is suggested to minimize s...","container-title":"Otolaryngology–Head and Neck Surgery","DOI":"10.1002/ohn.573","ISSN":"1097-6817","issue":"2","language":"en","note":"publisher: John Wiley &amp; Sons, Ltd","page":"347-358","source":"aao-hnsfjournals-onlinelibrary-wiley-com.ezproxy1.library.arizona.edu","title":"Postoperative Outcomes of Intracapsular Tonsillectomy With Coblation: A Systematic Review and Meta-Analysis","title-short":"Postoperative Outcomes of Intracapsular Tonsillectomy With Coblation","volume":"170","author":[{"family":"Lin","given":"Huiying"},{"family":"Hajarizadeh","given":"Behzad"},{"family":"Wood","given":"Andrew James"},{"family":"Selvarajah","given":"Kumanan"},{"family":"Ahmadi","given":"Omid"}],"issued":{"date-parts":[["2024",2,1]]}}},{"id":789,"uris":["http://zotero.org/groups/6234620/items/G5US5MHA"],"itemData":{"id":789,"type":"webpage","title":"Intracapsular tonsillectomy: setting a new standard","URL":"https://oce-ovid-com.ezproxy1.library.arizona.edu/article/00020840-202312000-00012/HTML","accessed":{"date-parts":[["2025",10,6]]}}},{"id":787,"uris":["http://zotero.org/groups/6234620/items/IFWRXE53"],"itemData":{"id":787,"type":"article-journal","abstract":"Objective. Post-tonsillectomy haemorrhage remains a significant complication despite modifications of technique and instrumentation. Intracapsular tonsillectomy spares the capsule as a protective barrier for underlying blood vessels and musculature. Its efficacy in children with sleep-disordered breathing has been established, along with lowered rates of haemorrhage and pain, but research pertaining to adults and for recurrent infections has been limited.\nMethod. This retrospective study, encompassing 730 patients, compared post-operative haemorrhage rates between extracapsular (n = 379) and intracapsular tonsillectomy (n = 351) across all ages and indications using CoblationTM technology.\nResults. A significant difference in post-operative haemorrhage rate was observed between extracapsular and intracapsular tonsillectomy techniques (2.1 vs 0.3 per cent; p = 0.025). In addition, an age of 18 years or older was also found to be an independent risk factor for post-operative haemorrhage ( p = 0.01).\nConclusion. CoblationTM intracapsular tonsillectomy was shown to be safe and effective across all ages and indications, with a low risk of bleeding and revision surgery.","container-title":"The Journal of Laryngology &amp; Otology","DOI":"10.1017/S0022215121002565","ISSN":"0022-2151, 1748-5460","issue":"8","journalAbbreviation":"J. Laryngol. Otol.","language":"en","license":"https://www.cambridge.org/core/terms","page":"720-725","source":"DOI.org (Crossref)","title":"Intracapsular tonsillectomy versus extracapsular tonsillectomy: a safety comparison","title-short":"Intracapsular tonsillectomy versus extracapsular tonsillectomy","volume":"136","author":[{"family":"Naidoo","given":"J"},{"family":"Schlemmer","given":"K"}],"issued":{"date-parts":[["2022",8]]}}}],"schema":"https://github.com/citation-style-language/schema/raw/master/csl-citation.json"}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16–20</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009E1F59" w:rsidRPr="00551F69">
        <w:rPr>
          <w:rFonts w:ascii="Times New Roman" w:hAnsi="Times New Roman" w:cs="Times New Roman"/>
          <w:bCs/>
          <w:sz w:val="24"/>
          <w:szCs w:val="24"/>
          <w:lang w:val="fr-FR"/>
        </w:rPr>
        <w:t>Cependant, on ne sait pas clairement comment ces techniques sont utilisées dans différents contextes et si elles sont associées à des résultats postopératoires spécifique</w:t>
      </w:r>
      <w:r w:rsidR="009E1F59" w:rsidRPr="00551F69">
        <w:rPr>
          <w:rFonts w:ascii="Times New Roman" w:hAnsi="Times New Roman" w:cs="Times New Roman"/>
          <w:bCs/>
          <w:sz w:val="24"/>
          <w:szCs w:val="24"/>
          <w:lang w:val="fr-FR"/>
        </w:rPr>
        <w:t>s.</w:t>
      </w:r>
    </w:p>
    <w:p w14:paraId="45E1B3D7" w14:textId="77777777" w:rsidR="009E1F59" w:rsidRPr="00551F69" w:rsidRDefault="009E1F59" w:rsidP="009E1F59">
      <w:pPr>
        <w:spacing w:line="480" w:lineRule="auto"/>
        <w:rPr>
          <w:rFonts w:ascii="Times New Roman" w:hAnsi="Times New Roman" w:cs="Times New Roman"/>
          <w:bCs/>
          <w:sz w:val="24"/>
          <w:szCs w:val="24"/>
          <w:lang w:val="fr-FR"/>
        </w:rPr>
      </w:pPr>
    </w:p>
    <w:p w14:paraId="0C2D6C3D" w14:textId="2C1D3EA9" w:rsidR="007369E9" w:rsidRPr="00551F69" w:rsidRDefault="009E1F59"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Les indications, les techniques et les résultats postopératoires de l'amygdalectomie pédiatrique sont bien documentés aux États-Unis, comme en témoignent les directives de pratique clinique mises à jour de l'American </w:t>
      </w:r>
      <w:proofErr w:type="spellStart"/>
      <w:r w:rsidRPr="00551F69">
        <w:rPr>
          <w:rFonts w:ascii="Times New Roman" w:hAnsi="Times New Roman" w:cs="Times New Roman"/>
          <w:bCs/>
          <w:sz w:val="24"/>
          <w:szCs w:val="24"/>
          <w:lang w:val="fr-FR"/>
        </w:rPr>
        <w:t>Academy</w:t>
      </w:r>
      <w:proofErr w:type="spellEnd"/>
      <w:r w:rsidRPr="00551F69">
        <w:rPr>
          <w:rFonts w:ascii="Times New Roman" w:hAnsi="Times New Roman" w:cs="Times New Roman"/>
          <w:bCs/>
          <w:sz w:val="24"/>
          <w:szCs w:val="24"/>
          <w:lang w:val="fr-FR"/>
        </w:rPr>
        <w:t xml:space="preserve"> of </w:t>
      </w:r>
      <w:proofErr w:type="spellStart"/>
      <w:r w:rsidRPr="00551F69">
        <w:rPr>
          <w:rFonts w:ascii="Times New Roman" w:hAnsi="Times New Roman" w:cs="Times New Roman"/>
          <w:bCs/>
          <w:sz w:val="24"/>
          <w:szCs w:val="24"/>
          <w:lang w:val="fr-FR"/>
        </w:rPr>
        <w:t>Otolaryngology</w:t>
      </w:r>
      <w:proofErr w:type="spellEnd"/>
      <w:r w:rsidRPr="00551F69">
        <w:rPr>
          <w:rFonts w:ascii="Times New Roman" w:hAnsi="Times New Roman" w:cs="Times New Roman"/>
          <w:bCs/>
          <w:sz w:val="24"/>
          <w:szCs w:val="24"/>
          <w:lang w:val="fr-FR"/>
        </w:rPr>
        <w:t xml:space="preserve"> – Head and Neck </w:t>
      </w:r>
      <w:proofErr w:type="spellStart"/>
      <w:r w:rsidRPr="00551F69">
        <w:rPr>
          <w:rFonts w:ascii="Times New Roman" w:hAnsi="Times New Roman" w:cs="Times New Roman"/>
          <w:bCs/>
          <w:sz w:val="24"/>
          <w:szCs w:val="24"/>
          <w:lang w:val="fr-FR"/>
        </w:rPr>
        <w:t>Surgery</w:t>
      </w:r>
      <w:proofErr w:type="spellEnd"/>
      <w:r w:rsidRPr="00551F69">
        <w:rPr>
          <w:rFonts w:ascii="Times New Roman" w:hAnsi="Times New Roman" w:cs="Times New Roman"/>
          <w:bCs/>
          <w:sz w:val="24"/>
          <w:szCs w:val="24"/>
          <w:lang w:val="fr-FR"/>
        </w:rPr>
        <w:t>, publiées en 2019</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{"citationID":"f6e1mZjc","properties":{"formattedCitation":"\\super 12\\nosupersub{}","plainCitation":"12","noteIndex":0},"citationItems":[{"id":702,"uris":["http://zotero.org/groups/6234620/items/7FQ6CRUG"],"itemData":{"id":702,"type":"article-journal","abstract":"Objective\n              This update of a 2011 guideline developed by the American Academy of Otolaryngology–Head and Neck Surgery Foundation provides evidence‐based recommendations on the pre‐, intra‐, and postoperative care and management of children 1 to 18 years of age under consideration for tonsillectomy. Tonsillectomy is defined as a surgical procedure performed with or without adenoidectomy that completely removes the tonsil, including its capsule, by dissecting the peritonsillar space between the tonsil capsule and the muscular wall. Tonsillectomy is one of the most common surgical procedures in the United States, with 289,000 ambulatory procedures performed annually in children &lt;15 years of age, based on the most recent published data. This guideline is intended for all clinicians in any setting who interact with children who may be candidates for tonsillectomy.\n            \n            \n              Purpose\n              The purpose of this multidisciplinary guideline is to identify quality improvement opportunities in managing children under consideration for tonsillectomy and to create explicit and actionable recommendations to implement these opportunities in clinical practice. Specifically, the goals are to educate clinicians, patients, and/or caregivers regarding the indications for tonsillectomy and the natural history of recurrent throat infections. Additional goals include the following: optimizing the perioperative management of children undergoing tonsillectomy, emphasizing the need for evaluation and intervention in special populations, improving the counseling and education of families who are considering tonsillectomy for their children, highlighting the management options for patients with modifying factors, and reducing inappropriate or unnecessary variations in care. Children aged 1 to 18 years under consideration for tonsillectomy are the target patient for the guideline.\n              For this guideline update, the American Academy of Otolaryngology–Head and Neck Surgery Foundation selected a panel representing the fields of nursing, anesthesiology, consumers, family medicine, infectious disease, otolaryngology–head and neck surgery, pediatrics, and sleep medicine.\n            \n            \n              Key Action Statements\n              \n                The guideline update group made\n                strong recommendations\n                for the following key action statements (KASs): (1) Clinicians should recommend watchful waiting for recurrent throat infection if there have been &lt;7 episodes in the past year, &lt;5 episodes per year in the past 2 years, or &lt;3 episodes per year in the past 3 years. (2) Clinicians should administer a single intraoperative dose of intravenous dexamethasone to children undergoing tonsillectomy. (3) Clinicians should recommend ibuprofen, acetaminophen, or both for pain control after tonsillectomy.\n              \n              \n                The guideline update group made\n                recommendations\n                for the following KASs: (1) Clinicians should assess the child with recurrent throat infection who does not meet criteria in KAS 2 for modifying factors that may nonetheless favor tonsillectomy, which may include but are not limited to multiple antibiotic allergies/intolerance, PFAPA (periodic fever, aphthous stomatitis, pharyngitis, and adenitis), or history of &gt;1 peritonsillar abscess. (2) Clinicians should ask caregivers of children with obstructive sleep‐disordered breathing and tonsillar hypertrophy about comorbid conditions that may improve after tonsillectomy, including growth retardation, poor school performance, enuresis, asthma, and behavioral problems. (3) Before performing tonsillectomy, the clinician should refer children with obstructive sleep‐disordered breathing for polysomnography if they are &lt;2 years of age or if they exhibit any of the following: obesity, Down syndrome, craniofacial abnormalities, neuromuscular disorders, sickle cell disease, or mucopolysaccharidoses. (4) The clinician should advocate for polysomnography prior to tonsillectomy for obstructive sleep‐disordered breathing in children\n                without\n                any of the comorbidities listed in KAS 5 for whom the need for tonsillectomy is uncertain or when there is discordance between the physical examination and the reported severity of obstructive sleep‐disordered breathing. (5) Clinicians should recommend tonsillectomy for children with obstructive sleep apnea documented by overnight polysomnography. (6) Clinicians should counsel patients and caregivers and explain that obstructive sleep‐disordered breathing may persist or recur after tonsillectomy and may require further management. (7) The clinician should counsel patients and caregivers regarding the importance of managing posttonsillectomy pain as part of the perioperative education process and should reinforce this counseling at the time of surgery with reminders about the need to anticipate, reassess, and adequately treat pain after surgery. (8) Clinicians should arrange for overnight, inpatient monitoring of children after tonsillectomy if they are &lt;3 years old or have severe obstructive sleep apnea (apnea‐hypopnea index ≥10 obstructive events/hour, oxygen saturation nadir &lt;80%, or both). (9) Clinicians should follow up with patients and/or caregivers after tonsillectomy and document in the medical record the presence or absence of bleeding within 24 hours of surgery (primary bleeding) and bleeding occurring later than 24 hours after surgery (secondary bleeding). (10) Clinicians should determine their rate of primary and secondary posttonsillectomy bleeding at least annually.\n              \n              \n                The guideline update group made a\n                strong recommendation against\n                2 actions: (1) Clinicians should\n                not\n                administer or prescribe perioperative antibiotics to children undergoing tonsillectomy. (2) Clinicians must\n                not\n                administer or prescribe codeine, or any medication containing codeine, after tonsillectomy in children younger than 12 years.\n              \n              \n                The policy level for the recommendation about documenting recurrent throat infection was an\n                option\n                : (1) Clinicians may recommend tonsillectomy for recurrent throat infection with a frequency of at least 7 episodes in the past year, at least 5 episodes per year for 2 years, or at least 3 episodes per year for 3 years with documentation in the medical record for each episode of sore throat and ≥1 of the following: temperature &gt;38.3°C (101°F), cervical adenopathy, tonsillar exudate, or positive test for group A beta‐hemolytic streptococcus.\n              \n            \n            \n              Differences from Prior Guideline\n              \n                \n                  \n                    Incorporating new evidence profiles to include the role of patient preferences, confidence in the evidence, differences of opinion, quality improvement opportunities, and any exclusion to which the action statement does not apply.\n                  \n                  \n                    There were 1 new clinical practice guideline, 26 new systematic reviews, and 13 new randomized controlled trials included in the current guideline update.\n                  \n                  \n                    Inclusion of 2 consumer advocates on the guideline update group.\n                  \n                  \n                    Changes to 5 KASs from the original guideline: KAS 1 (Watchful waiting for recurrent throat infection), KAS 3 (Tonsillectomy for recurrent infection with modifying factors), KAS 4 (Tonsillectomy for obstructive sleep‐disordered breathing), KAS 9 (Perioperative pain counseling), and KAS 10 (Perioperative antibiotics).\n                  \n                  \n                    Seven new KASs: KAS 5 (Indications for polysomnography), KAS 6 (Additional recommendations for polysomnography), KAS 7 (Tonsillectomy for obstructive sleep apnea), KAS 12 (Inpatient monitoring for children after tonsillectomy), KAS 13 (Postoperative ibuprofen and acetaminophen), KAS 14 (Postoperative codeine), and KAS 15a (Outcome assessment for bleeding).\n                  \n                  \n                    Addition of an algorithm outlining KASs.\n                  \n                  \n                    Enhanced emphasis on patient and/or caregiver education and shared decision making.","container-title":"Otolaryngology–Head and Neck Surgery","DOI":"10.1177/0194599818807917","ISSN":"0194-5998, 1097-6817","issue":"2","journalAbbreviation":"Otolaryngol.--head neck surg.","language":"en","page":"187-205","source":"DOI.org (Crossref)","title":"Clinical Practice Guideline: Tonsillectomy in Children (Update)—Executive Summary","title-short":"Clinical Practice Guideline","volume":"160","author":[{"family":"Mitchell","given":"Ron B."},{"family":"Archer","given":"Sanford M."},{"family":"Ishman","given":"Stacey L."},{"family":"Rosenfeld","given":"Richard M."},{"family":"Coles","given":"Sarah"},{"family":"Finestone","given":"Sandra A."},{"family":"Friedman","given":"Norman R."},{"family":"Giordano","given":"Terri"},{"family":"Hildrew","given":"Douglas M."},{"family":"Kim","given":"Tae W."},{"family":"Lloyd","given":"Robin M."},{"family":"Parikh","given":"Sanjay R."},{"family":"Shulman","given":"Stanford T."},{"family":"Walner","given":"David L."},{"family":"Walsh","given":"Sandra A."},{"family":"Nnacheta","given":"Lorraine C."}],"issued":{"date-parts":[["2019",2]]}}}],"schema":"https://github.com/citation-style-language/schema/raw/master/csl-citation.json"}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12</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Une revue systématique et une méta-analyse de 2015 sur les complications de l'</w:t>
      </w:r>
      <w:proofErr w:type="spellStart"/>
      <w:r w:rsidRPr="00551F69">
        <w:rPr>
          <w:rFonts w:ascii="Times New Roman" w:hAnsi="Times New Roman" w:cs="Times New Roman"/>
          <w:bCs/>
          <w:sz w:val="24"/>
          <w:szCs w:val="24"/>
          <w:lang w:val="fr-FR"/>
        </w:rPr>
        <w:t>adéno</w:t>
      </w:r>
      <w:proofErr w:type="spellEnd"/>
      <w:r w:rsidRPr="00551F69">
        <w:rPr>
          <w:rFonts w:ascii="Times New Roman" w:hAnsi="Times New Roman" w:cs="Times New Roman"/>
          <w:bCs/>
          <w:sz w:val="24"/>
          <w:szCs w:val="24"/>
          <w:lang w:val="fr-FR"/>
        </w:rPr>
        <w:t>-amygdalectomie ont identifié le compromis respiratoire et l'hémorragie secondaire comme les complications précoces les plus courantes à l'échelle mondiale</w:t>
      </w:r>
      <w:r w:rsidR="007369E9" w:rsidRPr="00551F69">
        <w:rPr>
          <w:rFonts w:ascii="Times New Roman" w:hAnsi="Times New Roman" w:cs="Times New Roman"/>
          <w:bCs/>
          <w:sz w:val="24"/>
          <w:szCs w:val="24"/>
          <w:lang w:val="fr-FR"/>
        </w:rPr>
        <w:t xml:space="preserve"> </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{"citationID":"0xXm1Eb2","properties":{"formattedCitation":"\\super 13\\nosupersub{}","plainCitation":"13","noteIndex":0},"citationItems":[{"id":696,"uris":["http://zotero.org/groups/6234620/items/EH2JBYN4"],"itemData":{"id":696,"type":"article-journal","abstract":"BACKGROUND AND OBJECTIVE: Complications after adenotonsillectomy (AT) in children have been extensively studied, but differences between children with and without obstructive sleep apnea (OSA) have not been systematically reported. Our objective was to identify the most frequent complications after AT, and evaluate if differences between children with and without OSA exist.\nMETHODS: Several electronic databases were searched. A partial gray literature search was undertaken by using Google Scholar. Experts were consulted to identify any missing publications. Studies assessing complications after AT in otherwise healthy children were included. One author collected the required information from the selected articles. A second author crosschecked the collected information and confirmed its accuracy. Most of the selected studies collected information from medical charts.\nRESULTS: A total of 1254 studies were initially identified. Only 23 articles remained after a 2-step selection process. The most frequent complication was respiratory compromise (9.4%), followed by secondary hemorrhage (2.6%). Four studies compared postoperative complications in children with and without OSA, and revealed that children with OSA have nearly 5 times more respiratory complications after AT than children without OSA (odds ratio = 4.90; 95% confidence interval: 2.38-10.10). In contrast, children with OSA are less likely to have postoperative bleeding when compared with children without OSA (odds ratio = 0.41; 95% confidence interval: 0.23-0.74).\nCONCLUSIONS: The most frequent early complications after AT are respiratory compromise and secondary hemorrhage. Based on the current limited evidence, children with OSA appear to have more respiratory complications. Conversely, hemorrhage appears to be more frequent in children without OSA.","container-title":"Pediatrics","DOI":"10.1542/peds.2015-1283","ISSN":"1098-4275","issue":"4","journalAbbreviation":"Pediatrics","language":"eng","note":"PMID: 26391937\nPMCID: PMC9923592","page":"702-718","source":"PubMed","title":"Adenotonsillectomy Complications: A Meta-analysis","title-short":"Adenotonsillectomy Complications","volume":"136","author":[{"family":"De Luca Canto","given":"Graziela"},{"family":"Pachêco-Pereira","given":"Camila"},{"family":"Aydinoz","given":"Secil"},{"family":"Bhattacharjee","given":"Rakesh"},{"family":"Tan","given":"Hui-Leng"},{"family":"Kheirandish-Gozal","given":"Leila"},{"family":"Flores-Mir","given":"Carlos"},{"family":"Gozal","given":"David"}],"issued":{"date-parts":[["2015",10]]}}}],"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13</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009A2E6C" w:rsidRPr="00551F69">
        <w:rPr>
          <w:rFonts w:ascii="Times New Roman" w:hAnsi="Times New Roman" w:cs="Times New Roman"/>
          <w:bCs/>
          <w:sz w:val="24"/>
          <w:szCs w:val="24"/>
          <w:lang w:val="fr-FR"/>
        </w:rPr>
        <w:t>Cependant, les directives de pratique clinique spécifiques à chaque pays et les enquêtes sur les complications postopératoires restent limitées dans de nombreux contextes</w:t>
      </w:r>
      <w:r w:rsidR="009A2E6C" w:rsidRPr="00551F69">
        <w:rPr>
          <w:rFonts w:ascii="Times New Roman" w:hAnsi="Times New Roman" w:cs="Times New Roman"/>
          <w:bCs/>
          <w:sz w:val="24"/>
          <w:szCs w:val="24"/>
          <w:lang w:val="fr-FR"/>
        </w:rPr>
        <w:t xml:space="preserve">. </w:t>
      </w:r>
      <w:proofErr w:type="spellStart"/>
      <w:r w:rsidRPr="00551F69">
        <w:rPr>
          <w:rFonts w:ascii="Times New Roman" w:hAnsi="Times New Roman" w:cs="Times New Roman"/>
          <w:bCs/>
          <w:sz w:val="24"/>
          <w:szCs w:val="24"/>
          <w:lang w:val="fr-FR"/>
        </w:rPr>
        <w:t>Par</w:t>
      </w:r>
      <w:proofErr w:type="spellEnd"/>
      <w:r w:rsidRPr="00551F69">
        <w:rPr>
          <w:rFonts w:ascii="Times New Roman" w:hAnsi="Times New Roman" w:cs="Times New Roman"/>
          <w:bCs/>
          <w:sz w:val="24"/>
          <w:szCs w:val="24"/>
          <w:lang w:val="fr-FR"/>
        </w:rPr>
        <w:t xml:space="preserve"> exemple, </w:t>
      </w:r>
      <w:proofErr w:type="spellStart"/>
      <w:r w:rsidRPr="00551F69">
        <w:rPr>
          <w:rFonts w:ascii="Times New Roman" w:hAnsi="Times New Roman" w:cs="Times New Roman"/>
          <w:bCs/>
          <w:sz w:val="24"/>
          <w:szCs w:val="24"/>
          <w:lang w:val="fr-FR"/>
        </w:rPr>
        <w:t>Muninnobpamasa</w:t>
      </w:r>
      <w:proofErr w:type="spellEnd"/>
      <w:r w:rsidRPr="00551F69">
        <w:rPr>
          <w:rFonts w:ascii="Times New Roman" w:hAnsi="Times New Roman" w:cs="Times New Roman"/>
          <w:bCs/>
          <w:sz w:val="24"/>
          <w:szCs w:val="24"/>
          <w:lang w:val="fr-FR"/>
        </w:rPr>
        <w:t xml:space="preserve"> et al. </w:t>
      </w:r>
      <w:proofErr w:type="gramStart"/>
      <w:r w:rsidRPr="00551F69">
        <w:rPr>
          <w:rFonts w:ascii="Times New Roman" w:hAnsi="Times New Roman" w:cs="Times New Roman"/>
          <w:bCs/>
          <w:sz w:val="24"/>
          <w:szCs w:val="24"/>
          <w:lang w:val="fr-FR"/>
        </w:rPr>
        <w:t>ont</w:t>
      </w:r>
      <w:proofErr w:type="gramEnd"/>
      <w:r w:rsidRPr="00551F69">
        <w:rPr>
          <w:rFonts w:ascii="Times New Roman" w:hAnsi="Times New Roman" w:cs="Times New Roman"/>
          <w:bCs/>
          <w:sz w:val="24"/>
          <w:szCs w:val="24"/>
          <w:lang w:val="fr-FR"/>
        </w:rPr>
        <w:t xml:space="preserve"> décrit la prévalence des complications post-amygdalectomie dans un seul établissement en Thaïlande, </w:t>
      </w:r>
      <w:proofErr w:type="spellStart"/>
      <w:r w:rsidRPr="00551F69">
        <w:rPr>
          <w:rFonts w:ascii="Times New Roman" w:hAnsi="Times New Roman" w:cs="Times New Roman"/>
          <w:bCs/>
          <w:sz w:val="24"/>
          <w:szCs w:val="24"/>
          <w:lang w:val="fr-FR"/>
        </w:rPr>
        <w:t>Kligerman</w:t>
      </w:r>
      <w:proofErr w:type="spellEnd"/>
      <w:r w:rsidRPr="00551F69">
        <w:rPr>
          <w:rFonts w:ascii="Times New Roman" w:hAnsi="Times New Roman" w:cs="Times New Roman"/>
          <w:bCs/>
          <w:sz w:val="24"/>
          <w:szCs w:val="24"/>
          <w:lang w:val="fr-FR"/>
        </w:rPr>
        <w:t xml:space="preserve"> et al. </w:t>
      </w:r>
      <w:proofErr w:type="gramStart"/>
      <w:r w:rsidRPr="00551F69">
        <w:rPr>
          <w:rFonts w:ascii="Times New Roman" w:hAnsi="Times New Roman" w:cs="Times New Roman"/>
          <w:bCs/>
          <w:sz w:val="24"/>
          <w:szCs w:val="24"/>
          <w:lang w:val="fr-FR"/>
        </w:rPr>
        <w:t>ont</w:t>
      </w:r>
      <w:proofErr w:type="gramEnd"/>
      <w:r w:rsidRPr="00551F69">
        <w:rPr>
          <w:rFonts w:ascii="Times New Roman" w:hAnsi="Times New Roman" w:cs="Times New Roman"/>
          <w:bCs/>
          <w:sz w:val="24"/>
          <w:szCs w:val="24"/>
          <w:lang w:val="fr-FR"/>
        </w:rPr>
        <w:t xml:space="preserve"> constaté que l'amygdalectomie (avec ou sans adénoïdectomie) était </w:t>
      </w:r>
      <w:r w:rsidRPr="00551F69">
        <w:rPr>
          <w:rFonts w:ascii="Times New Roman" w:hAnsi="Times New Roman" w:cs="Times New Roman"/>
          <w:bCs/>
          <w:sz w:val="24"/>
          <w:szCs w:val="24"/>
          <w:lang w:val="fr-FR"/>
        </w:rPr>
        <w:lastRenderedPageBreak/>
        <w:t xml:space="preserve">l'intervention chirurgicale ORL la plus fréquemment réalisée dans un seul établissement en Haïti, et </w:t>
      </w:r>
      <w:proofErr w:type="spellStart"/>
      <w:r w:rsidRPr="00551F69">
        <w:rPr>
          <w:rFonts w:ascii="Times New Roman" w:hAnsi="Times New Roman" w:cs="Times New Roman"/>
          <w:bCs/>
          <w:sz w:val="24"/>
          <w:szCs w:val="24"/>
          <w:lang w:val="fr-FR"/>
        </w:rPr>
        <w:t>Onotai</w:t>
      </w:r>
      <w:proofErr w:type="spellEnd"/>
      <w:r w:rsidRPr="00551F69">
        <w:rPr>
          <w:rFonts w:ascii="Times New Roman" w:hAnsi="Times New Roman" w:cs="Times New Roman"/>
          <w:bCs/>
          <w:sz w:val="24"/>
          <w:szCs w:val="24"/>
          <w:lang w:val="fr-FR"/>
        </w:rPr>
        <w:t xml:space="preserve"> et al. ont rapporté que le groupage sanguin et le cross-</w:t>
      </w:r>
      <w:proofErr w:type="spellStart"/>
      <w:r w:rsidRPr="00551F69">
        <w:rPr>
          <w:rFonts w:ascii="Times New Roman" w:hAnsi="Times New Roman" w:cs="Times New Roman"/>
          <w:bCs/>
          <w:sz w:val="24"/>
          <w:szCs w:val="24"/>
          <w:lang w:val="fr-FR"/>
        </w:rPr>
        <w:t>matching</w:t>
      </w:r>
      <w:proofErr w:type="spellEnd"/>
      <w:r w:rsidRPr="00551F69">
        <w:rPr>
          <w:rFonts w:ascii="Times New Roman" w:hAnsi="Times New Roman" w:cs="Times New Roman"/>
          <w:bCs/>
          <w:sz w:val="24"/>
          <w:szCs w:val="24"/>
          <w:lang w:val="fr-FR"/>
        </w:rPr>
        <w:t xml:space="preserve"> préopératoires avant les chirurgies des végétations adénoïdes et des amygdales n'avaient souvent ni pertinence ni bon rapport coût-efficacité dans la plupart des cas dans un seul établissement au Nigeria</w:t>
      </w:r>
      <w:r w:rsidR="009A2E6C" w:rsidRPr="00551F69">
        <w:rPr>
          <w:rFonts w:ascii="Times New Roman" w:hAnsi="Times New Roman" w:cs="Times New Roman"/>
          <w:bCs/>
          <w:sz w:val="24"/>
          <w:szCs w:val="24"/>
          <w:lang w:val="fr-FR"/>
        </w:rPr>
        <w:t>f</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{"citationID":"Y3ykyJTy","properties":{"formattedCitation":"\\super 14,21,22\\nosupersub{}","plainCitation":"14,21,22","noteIndex":0},"citationItems":[{"id":818,"uris":["http://zotero.org/groups/6234620/items/DXHFVC9I"],"itemData":{"id":818,"type":"article-journal","abstract":"Tonsillectomy and adenoidectomy, one of the major procedures among otolaryngologist, may have risk in post operative complications which can be either non severe complications (dysphagia, wound pain, dehydration) or serious complications (Bleeding, partial airway obstruction). Meticulous attention to surgical techniques and technical advance in anesthesiology have significantly reduced the number of complications. In Thailand, there are few reports about the adenotonsillectomy complications so the objectives of the present study were to determine the prevalence and related risk factors in patients visiting the department of Otolaryngology, Phramongkutklao Hospital.\nOBJECTIVE: To determine the prevalence ofcomplications and related risk factors in patients who underwent adenotonsillectomy in Phramongkutklao Hospital.\nMATERIAL AND METHOD: The patients who had undergone adenotonsillectomy from January 2003 to December 2006 in the department of Otolaryngology, Phramongkutklao Hospital was retrospectively and prospectively reviewed. Information extracted included age, tonsillar size, indication for surgery, the post operative complications (anesthetic complication, primary bleeding, secondary bleeding, airway obstruction, dysphagia, wound pain, dehydration, length of stay in hospital and re-admission.\nRESULTS: Four hundred and eighty-one patients were enrolled, of which 36.8% were younger than 12 years-old and 63.2% were over 12 years-old; 39.3% male and 60.7% female. Indication for surgery provided by chronic hypertrophic tonsillitis 73%, obstructive sleep apnea 23.5%, peritonsillar abscess and others 3.5%. The prevalence of complications was anesthetic complication 1.6%, primary bleeding 4.1%, secondary bleeding 3.9%, dysphagia 29.0%, dehydration 4.6%, wound pain 48.1%. The average length of hospital stay was 3.6 days and re-admission 3.7%.\nCONCLUSION: The prevalence of post operative complication after tonsillectomy and adenoidectomy was low but higher than other previous studies included the primary bleeding and secondary bleeding.","container-title":"Journal of the Medical Association of Thailand = Chotmaihet Thangphaet","ISSN":"0125-2208","journalAbbreviation":"J Med Assoc Thai","language":"eng","note":"PMID: 22934448","page":"S69-74","source":"PubMed","title":"Prevalence of tonsillectomy and adenoidectomy complication at Phramongkutklao Hospital","volume":"95 Suppl 5","author":[{"family":"Muninnobpamasa","given":"Tarit"},{"family":"Khamproh","given":"Kanyarat"},{"family":"Moungthong","given":"Greetha"}],"issued":{"date-parts":[["2012",5]]}}},{"id":694,"uris":["http://zotero.org/groups/6234620/items/JC6HDZ9L"],"itemData":{"id":694,"type":"article-journal","container-title":"African Journal of Paediatric Surgery","DOI":"10.4103/0189-6725.120887","ISSN":"0189-6725","issue":"3","journalAbbreviation":"Afr J Paediatr Surg","language":"en","page":"231","source":"DOI.org (Crossref)","title":"Adenoid and tonsil surgeries in children: How relevant is pre-operative blood grouping and cross-matching?","title-short":"Adenoid and tonsil surgeries in children","volume":"10","author":[{"family":"Onotai","given":"Lucky"},{"family":"Lilly-Tariah","given":"Opuboda"}],"issued":{"date-parts":[["2013"]]}}},{"id":808,"uris":["http://zotero.org/groups/6234620/items/XXQ57SDY"],"itemData":{"id":808,"type":"article-journal","abstract":"OBJECTIVE: Little is known regarding the diagnosis and management of pediatric surgical conditions of the head and neck in low-income countries. Haiti, the western hemisphere's poorest country, recently developed its first Otorhinolaryngology (ORL) department at the Hopital de L'Universite d'Etat d'Haiti (HUEH). This manuscript assesses the caseload at HUEH with a special emphasis on pediatric cases, with the aim of characterizing ORL related conditions and their treatments in low-income countries.\nMETHODS: We conducted a retrospective chart review of surgical case logs at HUEH for the calendar year of 2014 and recorded patient age, diagnosis, and surgical intervention for all ORL surgeries.\nRESULTS: A total of 229 ORL surgeries were performed at HUEH during this time. The average age of the patient was 21.8 years and 54.2% of patients were 18 years or younger. The five most common diagnoses were tonsillar hypertrophy (23.6%), ingested foreign body (18%), mandibular fracture (9.2%), unspecified head or neck mass (6%), and thyroid goiter (4.8%). The five most common surgeries performed were tonsillectomy (23.6%), foreign body retrieval (17.9%), open reduction of mandibular fracture with direct skeletal fixation (6.9%), thyroidectomy (7.9%), and excision of unspecified mass. Trauma accounted for 33.6% of all ORL surgeries.\nCONCLUSIONS: Diseases related to the head and neck constitute a common yet underserved surgical problem. Strengthening ORL surgical capacity in Haiti should focus on improving capacity for the most common conditions including tonsillar disease, ingested foreign bodies, and facial trauma, as well as improving capacity for rarely performed surgeries, such as ear surgery, nose and sinus surgery, and cancer resections.","container-title":"International Journal of Pediatric Otorhinolaryngology","DOI":"10.1016/j.ijporl.2016.12.041","ISSN":"1872-8464","journalAbbreviation":"Int J Pediatr Otorhinolaryngol","language":"eng","note":"PMID: 28109483","page":"128-132","source":"PubMed","title":"Otorhinolaryngology/Head and Neck Surgery in a low income country: The Haitian experience","title-short":"Otorhinolaryngology/Head and Neck Surgery in a low income country","volume":"93","author":[{"family":"Kligerman","given":"Maxwell P."},{"family":"Alexandre","given":"Anahuma"},{"family":"Jean-Gilles","given":"Patrick"},{"family":"Walmer","given":"David"},{"family":"Cheney","given":"Mack L."},{"family":"Messner","given":"Anna H."}],"issued":{"date-parts":[["2017",2]]}}}],"schema":"https://github.com/citation-style-language/schema/raw/master/csl-citation.json"}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14,21,22</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009A2E6C" w:rsidRPr="00551F69">
        <w:rPr>
          <w:rFonts w:ascii="Times New Roman" w:hAnsi="Times New Roman" w:cs="Times New Roman"/>
          <w:bCs/>
          <w:sz w:val="24"/>
          <w:szCs w:val="24"/>
          <w:lang w:val="fr-FR"/>
        </w:rPr>
        <w:t xml:space="preserve">D'autres rapports provenant de PRE mettent en évidence des lacunes dans les connaissances. Entre autres, </w:t>
      </w:r>
      <w:proofErr w:type="spellStart"/>
      <w:r w:rsidR="009A2E6C" w:rsidRPr="00551F69">
        <w:rPr>
          <w:rFonts w:ascii="Times New Roman" w:hAnsi="Times New Roman" w:cs="Times New Roman"/>
          <w:bCs/>
          <w:sz w:val="24"/>
          <w:szCs w:val="24"/>
          <w:lang w:val="fr-FR"/>
        </w:rPr>
        <w:t>Murto</w:t>
      </w:r>
      <w:proofErr w:type="spellEnd"/>
      <w:r w:rsidR="009A2E6C" w:rsidRPr="00551F69">
        <w:rPr>
          <w:rFonts w:ascii="Times New Roman" w:hAnsi="Times New Roman" w:cs="Times New Roman"/>
          <w:bCs/>
          <w:sz w:val="24"/>
          <w:szCs w:val="24"/>
          <w:lang w:val="fr-FR"/>
        </w:rPr>
        <w:t xml:space="preserve"> et al. ont identifié que les taux de résultats indésirables après une </w:t>
      </w:r>
      <w:proofErr w:type="spellStart"/>
      <w:r w:rsidR="009A2E6C" w:rsidRPr="00551F69">
        <w:rPr>
          <w:rFonts w:ascii="Times New Roman" w:hAnsi="Times New Roman" w:cs="Times New Roman"/>
          <w:bCs/>
          <w:sz w:val="24"/>
          <w:szCs w:val="24"/>
          <w:lang w:val="fr-FR"/>
        </w:rPr>
        <w:t>adéno</w:t>
      </w:r>
      <w:proofErr w:type="spellEnd"/>
      <w:r w:rsidR="009A2E6C" w:rsidRPr="00551F69">
        <w:rPr>
          <w:rFonts w:ascii="Times New Roman" w:hAnsi="Times New Roman" w:cs="Times New Roman"/>
          <w:bCs/>
          <w:sz w:val="24"/>
          <w:szCs w:val="24"/>
          <w:lang w:val="fr-FR"/>
        </w:rPr>
        <w:t xml:space="preserve">-amygdalectomie et les facteurs associés étaient mal décrits au Canada, indiquant un besoin d'algorithmes de traitement </w:t>
      </w:r>
      <w:proofErr w:type="spellStart"/>
      <w:r w:rsidR="009A2E6C" w:rsidRPr="00551F69">
        <w:rPr>
          <w:rFonts w:ascii="Times New Roman" w:hAnsi="Times New Roman" w:cs="Times New Roman"/>
          <w:bCs/>
          <w:sz w:val="24"/>
          <w:szCs w:val="24"/>
          <w:lang w:val="fr-FR"/>
        </w:rPr>
        <w:t>périopératoire</w:t>
      </w:r>
      <w:proofErr w:type="spellEnd"/>
      <w:r w:rsidR="009A2E6C" w:rsidRPr="00551F69">
        <w:rPr>
          <w:rFonts w:ascii="Times New Roman" w:hAnsi="Times New Roman" w:cs="Times New Roman"/>
          <w:bCs/>
          <w:sz w:val="24"/>
          <w:szCs w:val="24"/>
          <w:lang w:val="fr-FR"/>
        </w:rPr>
        <w:t xml:space="preserve"> standardisés</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{"citationID":"TcqZm21I","properties":{"formattedCitation":"\\super 15\\nosupersub{}","plainCitation":"15","noteIndex":0},"citationItems":[{"id":811,"uris":["http://zotero.org/groups/6234620/items/V9FBRBWQ"],"itemData":{"id":811,"type":"article-journal","container-title":"Canadian Journal of Anesthesia/Journal canadien d'anesthésie","DOI":"10.1007/s12630-017-0888-y","ISSN":"0832-610X, 1496-8975","issue":"7","journalAbbreviation":"Can J Anesth/J Can Anesth","language":"en","page":"724-735","source":"DOI.org (Crossref)","title":"Pediatric tonsillectomy is a resource-intensive procedure: a study of Canadian health administrative data","title-short":"Pediatric tonsillectomy is a resource-intensive procedure","volume":"64","author":[{"family":"Murto","given":"Kimmo T. T."},{"family":"Katz","given":"Sherri L."},{"family":"McIsaac","given":"Daniel I."},{"family":"Bromwich","given":"Matthew A."},{"family":"Vaillancourt","given":"Régis"},{"family":"Van Walraven","given":"Carl"}],"issued":{"date-parts":[["2017",7]]}}}],"schema":"https://github.com/citation-style-language/schema/raw/master/csl-citation.json"}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15</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w:t>
      </w:r>
    </w:p>
    <w:p w14:paraId="459E1609" w14:textId="77777777" w:rsidR="007369E9" w:rsidRPr="00551F69" w:rsidRDefault="007369E9" w:rsidP="007369E9">
      <w:pPr>
        <w:spacing w:line="480" w:lineRule="auto"/>
        <w:rPr>
          <w:rFonts w:ascii="Times New Roman" w:hAnsi="Times New Roman" w:cs="Times New Roman"/>
          <w:bCs/>
          <w:sz w:val="24"/>
          <w:szCs w:val="24"/>
          <w:lang w:val="fr-FR"/>
        </w:rPr>
      </w:pPr>
    </w:p>
    <w:p w14:paraId="48135D51" w14:textId="081CB151" w:rsidR="00FC5951" w:rsidRPr="00551F69" w:rsidRDefault="009A2E6C" w:rsidP="00FC5951">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S'appuyant sur ce contexte, </w:t>
      </w:r>
      <w:proofErr w:type="spellStart"/>
      <w:r w:rsidRPr="00551F69">
        <w:rPr>
          <w:rFonts w:ascii="Times New Roman" w:hAnsi="Times New Roman" w:cs="Times New Roman"/>
          <w:bCs/>
          <w:sz w:val="24"/>
          <w:szCs w:val="24"/>
          <w:lang w:val="fr-FR"/>
        </w:rPr>
        <w:t>OtoSurg</w:t>
      </w:r>
      <w:proofErr w:type="spellEnd"/>
      <w:r w:rsidRPr="00551F69">
        <w:rPr>
          <w:rFonts w:ascii="Times New Roman" w:hAnsi="Times New Roman" w:cs="Times New Roman"/>
          <w:bCs/>
          <w:sz w:val="24"/>
          <w:szCs w:val="24"/>
          <w:lang w:val="fr-FR"/>
        </w:rPr>
        <w:t xml:space="preserve"> 1 sera une étude de cohorte prospective, internationale et multicentrique qui décrira les variations mondiales des indications, des techniques et des résultats de l'amygdalectomie pédiatrique. De plus, cette étude fournira un cadre pour de futures collaborations multinationales et prospectives qui pourront être reproduites au sein de la communauté mondiale de la recherche en Chirurgie ORL. En fin de compte, ce réseau de recherche vise à améliorer l'accès à des soins d'</w:t>
      </w:r>
      <w:proofErr w:type="spellStart"/>
      <w:r w:rsidRPr="00551F69">
        <w:rPr>
          <w:rFonts w:ascii="Times New Roman" w:hAnsi="Times New Roman" w:cs="Times New Roman"/>
          <w:bCs/>
          <w:sz w:val="24"/>
          <w:szCs w:val="24"/>
          <w:lang w:val="fr-FR"/>
        </w:rPr>
        <w:t>otolaryngologie</w:t>
      </w:r>
      <w:proofErr w:type="spellEnd"/>
      <w:r w:rsidRPr="00551F69">
        <w:rPr>
          <w:rFonts w:ascii="Times New Roman" w:hAnsi="Times New Roman" w:cs="Times New Roman"/>
          <w:bCs/>
          <w:sz w:val="24"/>
          <w:szCs w:val="24"/>
          <w:lang w:val="fr-FR"/>
        </w:rPr>
        <w:t xml:space="preserve"> de haute qualité à l'échelle mondiale.</w:t>
      </w:r>
    </w:p>
    <w:p w14:paraId="41B1099F" w14:textId="77777777" w:rsidR="009A2E6C" w:rsidRPr="00551F69" w:rsidRDefault="009A2E6C" w:rsidP="00FC5951">
      <w:pPr>
        <w:spacing w:line="480" w:lineRule="auto"/>
        <w:rPr>
          <w:rFonts w:ascii="Times New Roman" w:hAnsi="Times New Roman" w:cs="Times New Roman"/>
          <w:bCs/>
          <w:sz w:val="24"/>
          <w:szCs w:val="24"/>
          <w:lang w:val="fr-FR"/>
        </w:rPr>
      </w:pPr>
    </w:p>
    <w:p w14:paraId="38695EC8" w14:textId="77777777" w:rsidR="006E4B04" w:rsidRDefault="006E4B04" w:rsidP="007369E9">
      <w:pPr>
        <w:spacing w:line="480" w:lineRule="auto"/>
        <w:rPr>
          <w:rFonts w:ascii="Times New Roman" w:hAnsi="Times New Roman" w:cs="Times New Roman"/>
          <w:b/>
          <w:bCs/>
          <w:sz w:val="24"/>
          <w:szCs w:val="24"/>
          <w:lang w:val="fr-FR"/>
        </w:rPr>
      </w:pPr>
    </w:p>
    <w:p w14:paraId="0D7660BE" w14:textId="77777777" w:rsidR="006E4B04" w:rsidRDefault="006E4B04" w:rsidP="007369E9">
      <w:pPr>
        <w:spacing w:line="480" w:lineRule="auto"/>
        <w:rPr>
          <w:rFonts w:ascii="Times New Roman" w:hAnsi="Times New Roman" w:cs="Times New Roman"/>
          <w:b/>
          <w:bCs/>
          <w:sz w:val="24"/>
          <w:szCs w:val="24"/>
          <w:lang w:val="fr-FR"/>
        </w:rPr>
      </w:pPr>
    </w:p>
    <w:p w14:paraId="2B54A8D9" w14:textId="77777777" w:rsidR="006E4B04" w:rsidRDefault="006E4B04" w:rsidP="007369E9">
      <w:pPr>
        <w:spacing w:line="480" w:lineRule="auto"/>
        <w:rPr>
          <w:rFonts w:ascii="Times New Roman" w:hAnsi="Times New Roman" w:cs="Times New Roman"/>
          <w:b/>
          <w:bCs/>
          <w:sz w:val="24"/>
          <w:szCs w:val="24"/>
          <w:lang w:val="fr-FR"/>
        </w:rPr>
      </w:pPr>
    </w:p>
    <w:p w14:paraId="114CC63B" w14:textId="77777777" w:rsidR="006E4B04" w:rsidRDefault="006E4B04" w:rsidP="007369E9">
      <w:pPr>
        <w:spacing w:line="480" w:lineRule="auto"/>
        <w:rPr>
          <w:rFonts w:ascii="Times New Roman" w:hAnsi="Times New Roman" w:cs="Times New Roman"/>
          <w:b/>
          <w:bCs/>
          <w:sz w:val="24"/>
          <w:szCs w:val="24"/>
          <w:lang w:val="fr-FR"/>
        </w:rPr>
      </w:pPr>
    </w:p>
    <w:p w14:paraId="2591EAAD" w14:textId="77777777" w:rsidR="006E4B04" w:rsidRDefault="006E4B04" w:rsidP="007369E9">
      <w:pPr>
        <w:spacing w:line="480" w:lineRule="auto"/>
        <w:rPr>
          <w:rFonts w:ascii="Times New Roman" w:hAnsi="Times New Roman" w:cs="Times New Roman"/>
          <w:b/>
          <w:bCs/>
          <w:sz w:val="24"/>
          <w:szCs w:val="24"/>
          <w:lang w:val="fr-FR"/>
        </w:rPr>
      </w:pPr>
    </w:p>
    <w:p w14:paraId="057E8172" w14:textId="77777777" w:rsidR="006E4B04" w:rsidRDefault="006E4B04" w:rsidP="007369E9">
      <w:pPr>
        <w:spacing w:line="480" w:lineRule="auto"/>
        <w:rPr>
          <w:rFonts w:ascii="Times New Roman" w:hAnsi="Times New Roman" w:cs="Times New Roman"/>
          <w:b/>
          <w:bCs/>
          <w:sz w:val="24"/>
          <w:szCs w:val="24"/>
          <w:lang w:val="fr-FR"/>
        </w:rPr>
      </w:pPr>
    </w:p>
    <w:p w14:paraId="5A574C2A" w14:textId="69E4B19B" w:rsidR="007369E9" w:rsidRPr="00551F69" w:rsidRDefault="009A2E6C"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
          <w:bCs/>
          <w:sz w:val="24"/>
          <w:szCs w:val="24"/>
          <w:lang w:val="fr-FR"/>
        </w:rPr>
        <w:lastRenderedPageBreak/>
        <w:t>MATÉRIEL ET MÉTHODES</w:t>
      </w:r>
    </w:p>
    <w:p w14:paraId="2190DC0D" w14:textId="77777777" w:rsidR="009A2E6C" w:rsidRPr="00551F69" w:rsidRDefault="009A2E6C" w:rsidP="007369E9">
      <w:pPr>
        <w:spacing w:line="480" w:lineRule="auto"/>
        <w:rPr>
          <w:rFonts w:ascii="Times New Roman" w:hAnsi="Times New Roman" w:cs="Times New Roman"/>
          <w:b/>
          <w:bCs/>
          <w:sz w:val="24"/>
          <w:szCs w:val="24"/>
          <w:lang w:val="fr-FR"/>
        </w:rPr>
      </w:pPr>
    </w:p>
    <w:p w14:paraId="6211C01F" w14:textId="5CF0EBBF" w:rsidR="007369E9" w:rsidRPr="00551F69" w:rsidRDefault="009A2E6C"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
          <w:bCs/>
          <w:sz w:val="24"/>
          <w:szCs w:val="24"/>
          <w:lang w:val="fr-FR"/>
        </w:rPr>
        <w:t>Objectifs</w:t>
      </w:r>
    </w:p>
    <w:p w14:paraId="481C7674" w14:textId="0809A2EA" w:rsidR="007369E9" w:rsidRPr="00551F69" w:rsidRDefault="008660A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Les objectifs principaux de ce projet sont 1) de caractériser les indications chirurgicales et les techniques de l'amygdalectomie pédiatrique à travers les régions de l'Organisation Mondiale de la Santé (OMS) et 2) de quantifier les complications et la mortalité post-amygdalectomie pédiatrique à 30 jours à l'échelle mondiale. Les objectifs secondaires de ce projet sont 1) de recruter et de former un réseau de recherche collaboratif de chirurgiens et de stagiaires en </w:t>
      </w:r>
      <w:proofErr w:type="spellStart"/>
      <w:r w:rsidRPr="00551F69">
        <w:rPr>
          <w:rFonts w:ascii="Times New Roman" w:hAnsi="Times New Roman" w:cs="Times New Roman"/>
          <w:bCs/>
          <w:sz w:val="24"/>
          <w:szCs w:val="24"/>
          <w:lang w:val="fr-FR"/>
        </w:rPr>
        <w:t>otolaryngologie</w:t>
      </w:r>
      <w:proofErr w:type="spellEnd"/>
      <w:r w:rsidRPr="00551F69">
        <w:rPr>
          <w:rFonts w:ascii="Times New Roman" w:hAnsi="Times New Roman" w:cs="Times New Roman"/>
          <w:bCs/>
          <w:sz w:val="24"/>
          <w:szCs w:val="24"/>
          <w:lang w:val="fr-FR"/>
        </w:rPr>
        <w:t xml:space="preserve"> du monde entier qui seront prêts à mener de futurs projets de recherche et 2) de construire l'infrastructure numérique nécessaire pour soutenir ce réseau de manière durable.</w:t>
      </w:r>
    </w:p>
    <w:p w14:paraId="0B039110" w14:textId="77777777" w:rsidR="008660A7" w:rsidRPr="00551F69" w:rsidRDefault="008660A7" w:rsidP="007369E9">
      <w:pPr>
        <w:spacing w:line="480" w:lineRule="auto"/>
        <w:rPr>
          <w:rFonts w:ascii="Times New Roman" w:hAnsi="Times New Roman" w:cs="Times New Roman"/>
          <w:bCs/>
          <w:sz w:val="24"/>
          <w:szCs w:val="24"/>
          <w:lang w:val="fr-FR"/>
        </w:rPr>
      </w:pPr>
    </w:p>
    <w:p w14:paraId="1C66AF5E" w14:textId="07FE2B49" w:rsidR="007369E9" w:rsidRPr="00551F69" w:rsidRDefault="008660A7"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Hypothèse</w:t>
      </w:r>
    </w:p>
    <w:p w14:paraId="1DAFF375" w14:textId="3B5247EA" w:rsidR="007369E9" w:rsidRPr="00551F69" w:rsidRDefault="008660A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Nous émettons l'hypothèse que la morbidité et la mortalité associées à l'amygdalectomie de routine, ainsi que les indications et les techniques chirurgicales, varient de manière significative selon les différentes régions géographiques et les établissements de santé</w:t>
      </w:r>
    </w:p>
    <w:p w14:paraId="61B54A41" w14:textId="77777777" w:rsidR="008660A7" w:rsidRPr="00551F69" w:rsidRDefault="008660A7" w:rsidP="007369E9">
      <w:pPr>
        <w:spacing w:line="480" w:lineRule="auto"/>
        <w:rPr>
          <w:rFonts w:ascii="Times New Roman" w:hAnsi="Times New Roman" w:cs="Times New Roman"/>
          <w:bCs/>
          <w:sz w:val="24"/>
          <w:szCs w:val="24"/>
          <w:lang w:val="fr-FR"/>
        </w:rPr>
      </w:pPr>
    </w:p>
    <w:p w14:paraId="791A13B3" w14:textId="2664E142" w:rsidR="007369E9" w:rsidRPr="00551F69" w:rsidRDefault="008660A7" w:rsidP="007369E9">
      <w:pPr>
        <w:spacing w:line="480" w:lineRule="auto"/>
        <w:rPr>
          <w:rFonts w:ascii="Times New Roman" w:hAnsi="Times New Roman" w:cs="Times New Roman"/>
          <w:b/>
          <w:sz w:val="24"/>
          <w:szCs w:val="24"/>
          <w:lang w:val="fr-FR"/>
        </w:rPr>
      </w:pPr>
      <w:r w:rsidRPr="00551F69">
        <w:rPr>
          <w:rFonts w:ascii="Times New Roman" w:hAnsi="Times New Roman" w:cs="Times New Roman"/>
          <w:b/>
          <w:sz w:val="24"/>
          <w:szCs w:val="24"/>
          <w:lang w:val="fr-FR"/>
        </w:rPr>
        <w:t>Conception de l'Étude, Contexte et Éligibilité des Sites</w:t>
      </w:r>
    </w:p>
    <w:p w14:paraId="6370BCC4" w14:textId="7A956BAA" w:rsidR="007369E9" w:rsidRPr="00551F69" w:rsidRDefault="008660A7" w:rsidP="008660A7">
      <w:pPr>
        <w:spacing w:line="480" w:lineRule="auto"/>
        <w:rPr>
          <w:rFonts w:ascii="Times New Roman" w:hAnsi="Times New Roman" w:cs="Times New Roman"/>
          <w:bCs/>
          <w:sz w:val="24"/>
          <w:szCs w:val="24"/>
          <w:lang w:val="fr-FR"/>
        </w:rPr>
      </w:pPr>
      <w:proofErr w:type="spellStart"/>
      <w:r w:rsidRPr="00551F69">
        <w:rPr>
          <w:rFonts w:ascii="Times New Roman" w:hAnsi="Times New Roman" w:cs="Times New Roman"/>
          <w:bCs/>
          <w:sz w:val="24"/>
          <w:szCs w:val="24"/>
          <w:lang w:val="fr-FR"/>
        </w:rPr>
        <w:t>OtoSurg</w:t>
      </w:r>
      <w:proofErr w:type="spellEnd"/>
      <w:r w:rsidRPr="00551F69">
        <w:rPr>
          <w:rFonts w:ascii="Times New Roman" w:hAnsi="Times New Roman" w:cs="Times New Roman"/>
          <w:bCs/>
          <w:sz w:val="24"/>
          <w:szCs w:val="24"/>
          <w:lang w:val="fr-FR"/>
        </w:rPr>
        <w:t xml:space="preserve"> 1 sera une étude de cohorte observationnelle, prospective, internationale et multicentrique. Cette étude suivra une méthodologie similaire à celle développée et mise en œuvre précédemment par GlobalSurg</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{"citationID":"F4Xi5U24","properties":{"formattedCitation":"\\super 23,24\\nosupersub{}","plainCitation":"23,24","noteIndex":0},"citationItems":[{"id":816,"uris":["http://zotero.org/groups/6234620/items/4GIA65EG"],"itemData":{"id":816,"type":"article-journal","abstract":"Objectives: To assess the safety of tonsillectomy procedure in local setting.\nMethods: Retrospective review of 267 tonsillectomy patients in Tengku Ampuan Afzan Hospital, Malaysia from January 2006 to December 2007.\nResults: Only 2.6% had trauma, 1.1% had difﬁcult intubation, 0.7% had anaesthetic complication and none developed bleeding intraoperatively. Post-operatively, both primary and secondary haemorrhage showed prevalence of 1.9% each, 1.1% patients had infection and 0.4% patients had inability of extubation while another 1.9% had other complications. Duration of post-operative hospital stay was only slightly increased with occurrence of intra-operative complications but not with post-operative complications. Signiﬁcant increase in risk was observed for both primary haemorrhage (OR: 1.05, 95% CI 1.01–1.09 min, P = 0.020) and respiratory complications (OR: 1.08, 95% CI 1.01–1.16 min, P = 0.024) by 4.5% and 8.3%, respectively, with every 1-min increase in length of surgery.\nConclusions: The observed low prevalence of complications corresponded with large number of studies denoting safety of tonsillectomy. This may well be increased by appropriately reducing the length of surgery. Although predictors for complications were unable to be determined, it is not advisable for ambulatory tonsillectomy to be performed on OSA patients considering the respiratory complications observed in our setting.","container-title":"Auris Nasus Larynx","DOI":"10.1016/j.anl.2009.06.010","ISSN":"03858146","issue":"2","journalAbbreviation":"Auris Nasus Larynx","language":"en","license":"https://www.elsevier.com/tdm/userlicense/1.0/","page":"185-189","source":"DOI.org (Crossref)","title":"Predicting safe tonsillectomy for ambulatory surgery","volume":"37","author":[{"family":"Ahmad","given":"Raja"},{"family":"Abdullah","given":"Kahairi"},{"family":"Amin","given":"Zamzil"},{"family":"Rahman","given":"Jamalludin A."}],"issued":{"date-parts":[["2010",4]]}}},{"id":717,"uris":["http://zotero.org/groups/6234620/items/PDRYYH6J"],"itemData":{"id":717,"type":"webpage","title":"Daycare adeno-tonsillectomy: Is it safe in developing countries?","URL":"https://go-gale-com.ezproxy4.library.arizona.edu/ps/i.do?p=AONE&amp;u=uarizona_main&amp;id=GALE%7CA289765882&amp;v=2.1&amp;it=r&amp;aty=ip","accessed":{"date-parts":[["2025",10,6]]}}}],"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23,24</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L'équipe de direction d'</w:t>
      </w:r>
      <w:proofErr w:type="spellStart"/>
      <w:r w:rsidRPr="00551F69">
        <w:rPr>
          <w:rFonts w:ascii="Times New Roman" w:hAnsi="Times New Roman" w:cs="Times New Roman"/>
          <w:bCs/>
          <w:sz w:val="24"/>
          <w:szCs w:val="24"/>
          <w:lang w:val="fr-FR"/>
        </w:rPr>
        <w:t>OtoSurg</w:t>
      </w:r>
      <w:proofErr w:type="spellEnd"/>
      <w:r w:rsidRPr="00551F69">
        <w:rPr>
          <w:rFonts w:ascii="Times New Roman" w:hAnsi="Times New Roman" w:cs="Times New Roman"/>
          <w:bCs/>
          <w:sz w:val="24"/>
          <w:szCs w:val="24"/>
          <w:lang w:val="fr-FR"/>
        </w:rPr>
        <w:t xml:space="preserve"> sera composée de trois groupes : Recrutement et Publicité, Soutien à la Recherche, et Gestion et Analyse des Données (Figure 1). L'équipe de Recrutement et Publicité supervisera tous les responsables régionaux de l'OMS, les responsables nationaux et les équipes hospitalières. L'équipe de Soutien </w:t>
      </w:r>
      <w:r w:rsidRPr="00551F69">
        <w:rPr>
          <w:rFonts w:ascii="Times New Roman" w:hAnsi="Times New Roman" w:cs="Times New Roman"/>
          <w:bCs/>
          <w:sz w:val="24"/>
          <w:szCs w:val="24"/>
          <w:lang w:val="fr-FR"/>
        </w:rPr>
        <w:lastRenderedPageBreak/>
        <w:t>à la Recherche gérera le processus d'intégration des nouveaux membres d'</w:t>
      </w:r>
      <w:proofErr w:type="spellStart"/>
      <w:r w:rsidRPr="00551F69">
        <w:rPr>
          <w:rFonts w:ascii="Times New Roman" w:hAnsi="Times New Roman" w:cs="Times New Roman"/>
          <w:bCs/>
          <w:sz w:val="24"/>
          <w:szCs w:val="24"/>
          <w:lang w:val="fr-FR"/>
        </w:rPr>
        <w:t>OtoSurg</w:t>
      </w:r>
      <w:proofErr w:type="spellEnd"/>
      <w:r w:rsidRPr="00551F69">
        <w:rPr>
          <w:rFonts w:ascii="Times New Roman" w:hAnsi="Times New Roman" w:cs="Times New Roman"/>
          <w:bCs/>
          <w:sz w:val="24"/>
          <w:szCs w:val="24"/>
          <w:lang w:val="fr-FR"/>
        </w:rPr>
        <w:t xml:space="preserve">, développera des supports pédagogiques et aidera à l'utilisation du comité d'éthique et de </w:t>
      </w:r>
      <w:proofErr w:type="spellStart"/>
      <w:r w:rsidRPr="00551F69">
        <w:rPr>
          <w:rFonts w:ascii="Times New Roman" w:hAnsi="Times New Roman" w:cs="Times New Roman"/>
          <w:bCs/>
          <w:sz w:val="24"/>
          <w:szCs w:val="24"/>
          <w:lang w:val="fr-FR"/>
        </w:rPr>
        <w:t>REDCap</w:t>
      </w:r>
      <w:proofErr w:type="spellEnd"/>
      <w:r w:rsidRPr="00551F69">
        <w:rPr>
          <w:rFonts w:ascii="Times New Roman" w:hAnsi="Times New Roman" w:cs="Times New Roman"/>
          <w:bCs/>
          <w:sz w:val="24"/>
          <w:szCs w:val="24"/>
          <w:lang w:val="fr-FR"/>
        </w:rPr>
        <w:t>. L'équipe de Gestion et Analyse des Données collectera, validera et analysera toutes les données de l'étude. En travaillant en étroite collaboration, ces trois équipes principales formeront le cadre organisationnel d'</w:t>
      </w:r>
      <w:proofErr w:type="spellStart"/>
      <w:r w:rsidRPr="00551F69">
        <w:rPr>
          <w:rFonts w:ascii="Times New Roman" w:hAnsi="Times New Roman" w:cs="Times New Roman"/>
          <w:bCs/>
          <w:sz w:val="24"/>
          <w:szCs w:val="24"/>
          <w:lang w:val="fr-FR"/>
        </w:rPr>
        <w:t>OtoSurg</w:t>
      </w:r>
      <w:proofErr w:type="spellEnd"/>
      <w:r w:rsidRPr="00551F69">
        <w:rPr>
          <w:rFonts w:ascii="Times New Roman" w:hAnsi="Times New Roman" w:cs="Times New Roman"/>
          <w:bCs/>
          <w:sz w:val="24"/>
          <w:szCs w:val="24"/>
          <w:lang w:val="fr-FR"/>
        </w:rPr>
        <w:t xml:space="preserve"> 1.</w:t>
      </w:r>
    </w:p>
    <w:p w14:paraId="52F96856" w14:textId="592B0083" w:rsidR="007369E9" w:rsidRPr="00551F69" w:rsidRDefault="008660A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Le réseau d'</w:t>
      </w:r>
      <w:proofErr w:type="spellStart"/>
      <w:r w:rsidRPr="00551F69">
        <w:rPr>
          <w:rFonts w:ascii="Times New Roman" w:hAnsi="Times New Roman" w:cs="Times New Roman"/>
          <w:bCs/>
          <w:sz w:val="24"/>
          <w:szCs w:val="24"/>
          <w:lang w:val="fr-FR"/>
        </w:rPr>
        <w:t>OtoSurg</w:t>
      </w:r>
      <w:proofErr w:type="spellEnd"/>
      <w:r w:rsidRPr="00551F69">
        <w:rPr>
          <w:rFonts w:ascii="Times New Roman" w:hAnsi="Times New Roman" w:cs="Times New Roman"/>
          <w:bCs/>
          <w:sz w:val="24"/>
          <w:szCs w:val="24"/>
          <w:lang w:val="fr-FR"/>
        </w:rPr>
        <w:t xml:space="preserve"> sera organisé selon un modèle hub-and-</w:t>
      </w:r>
      <w:proofErr w:type="spellStart"/>
      <w:r w:rsidRPr="00551F69">
        <w:rPr>
          <w:rFonts w:ascii="Times New Roman" w:hAnsi="Times New Roman" w:cs="Times New Roman"/>
          <w:bCs/>
          <w:sz w:val="24"/>
          <w:szCs w:val="24"/>
          <w:lang w:val="fr-FR"/>
        </w:rPr>
        <w:t>spoke</w:t>
      </w:r>
      <w:proofErr w:type="spellEnd"/>
      <w:r w:rsidRPr="00551F69">
        <w:rPr>
          <w:rFonts w:ascii="Times New Roman" w:hAnsi="Times New Roman" w:cs="Times New Roman"/>
          <w:bCs/>
          <w:sz w:val="24"/>
          <w:szCs w:val="24"/>
          <w:lang w:val="fr-FR"/>
        </w:rPr>
        <w:t xml:space="preserve">, avec la Global OHNS Initiative et l'Université </w:t>
      </w:r>
      <w:proofErr w:type="spellStart"/>
      <w:r w:rsidRPr="00551F69">
        <w:rPr>
          <w:rFonts w:ascii="Times New Roman" w:hAnsi="Times New Roman" w:cs="Times New Roman"/>
          <w:bCs/>
          <w:sz w:val="24"/>
          <w:szCs w:val="24"/>
          <w:lang w:val="fr-FR"/>
        </w:rPr>
        <w:t>Emory</w:t>
      </w:r>
      <w:proofErr w:type="spellEnd"/>
      <w:r w:rsidRPr="00551F69">
        <w:rPr>
          <w:rFonts w:ascii="Times New Roman" w:hAnsi="Times New Roman" w:cs="Times New Roman"/>
          <w:bCs/>
          <w:sz w:val="24"/>
          <w:szCs w:val="24"/>
          <w:lang w:val="fr-FR"/>
        </w:rPr>
        <w:t xml:space="preserve"> servant de centre (hub), reliant les représentants régionaux des six régions de l'OMS et les chercheurs individuels des sites partenaires spécifiques à chaque pays (Figure 2). Tous les établissements de santé du monde entier où sont pratiquées des amygdalectomies pédiatriques seront éligibles pour participer (à l'exception des sites en République Populaire de Chine (RPC) en raison de la Loi sur la Protection des Informations Personnelles (PIPL)). L'étude visera une représentation équilibrée de chacune des six régions de l'OMS.</w:t>
      </w:r>
    </w:p>
    <w:p w14:paraId="25D5BF82" w14:textId="64C97FCD" w:rsidR="007369E9" w:rsidRPr="00551F69" w:rsidRDefault="00DD281C"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Chaque site de recherche participant doit avoir entre deux et quatre chercheurs, remplissant les rôles requis de Collecteur de Données, de Valideur de Données et de Chef d'Équipe. Le Collecteur de Données et le Valideur de Données doivent être deux personnes distinctes. Cependant, l'une ou l'autre de ces personnes peut également être le Chef d'Équipe. Le Chef d'Équipe sera le principal point de contact avec le centre de coordination. Dans la mesure du possible, chaque équipe est encouragée à inclure au moins un médecin titulaire du site participant. Ce médecin pourra être le Collecteur de Données, le Valideur de Données, le Chef d'Équipe, ou participer à titre consultatif pour soutenir l'équipe. Les sites participants doivent obtenir l'approbation ou une exemption de leur comité d'éthique (IRB) et avoir accès à la base de données </w:t>
      </w:r>
      <w:proofErr w:type="spellStart"/>
      <w:r w:rsidRPr="00551F69">
        <w:rPr>
          <w:rFonts w:ascii="Times New Roman" w:hAnsi="Times New Roman" w:cs="Times New Roman"/>
          <w:bCs/>
          <w:sz w:val="24"/>
          <w:szCs w:val="24"/>
          <w:lang w:val="fr-FR"/>
        </w:rPr>
        <w:t>REDCap</w:t>
      </w:r>
      <w:proofErr w:type="spellEnd"/>
      <w:r w:rsidRPr="00551F69">
        <w:rPr>
          <w:rFonts w:ascii="Times New Roman" w:hAnsi="Times New Roman" w:cs="Times New Roman"/>
          <w:bCs/>
          <w:sz w:val="24"/>
          <w:szCs w:val="24"/>
          <w:lang w:val="fr-FR"/>
        </w:rPr>
        <w:t xml:space="preserve"> partagée. En dehors de ces exigences, il n'y a pas de critères stricts d'inclusion </w:t>
      </w:r>
      <w:r w:rsidRPr="00551F69">
        <w:rPr>
          <w:rFonts w:ascii="Times New Roman" w:hAnsi="Times New Roman" w:cs="Times New Roman"/>
          <w:bCs/>
          <w:sz w:val="24"/>
          <w:szCs w:val="24"/>
          <w:lang w:val="fr-FR"/>
        </w:rPr>
        <w:lastRenderedPageBreak/>
        <w:t>ou d'exclusion pour les sites. Il n'y a pas de nombre minimum de patients requis par établissement.</w:t>
      </w:r>
    </w:p>
    <w:p w14:paraId="220E7EF1" w14:textId="3525A58C" w:rsidR="001A0B32" w:rsidRPr="00551F69" w:rsidRDefault="00DD281C" w:rsidP="001A0B32">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Une équipe collectera des données sur tous les cas d'amygdalectomie pédiatrique réalisés sur son site pendant la période d'étude de 60 jours, même si tous les cas ne sont pas effectués par le médecin titulaire spécifiquement listé sur le projet. Le médecin titulaire listé servira de représentant pour l'ensemble du service ou du site. Par exemple, à l'Université </w:t>
      </w:r>
      <w:proofErr w:type="spellStart"/>
      <w:r w:rsidRPr="00551F69">
        <w:rPr>
          <w:rFonts w:ascii="Times New Roman" w:hAnsi="Times New Roman" w:cs="Times New Roman"/>
          <w:bCs/>
          <w:sz w:val="24"/>
          <w:szCs w:val="24"/>
          <w:lang w:val="fr-FR"/>
        </w:rPr>
        <w:t>Emory</w:t>
      </w:r>
      <w:proofErr w:type="spellEnd"/>
      <w:r w:rsidRPr="00551F69">
        <w:rPr>
          <w:rFonts w:ascii="Times New Roman" w:hAnsi="Times New Roman" w:cs="Times New Roman"/>
          <w:bCs/>
          <w:sz w:val="24"/>
          <w:szCs w:val="24"/>
          <w:lang w:val="fr-FR"/>
        </w:rPr>
        <w:t>, le service d'</w:t>
      </w:r>
      <w:proofErr w:type="spellStart"/>
      <w:r w:rsidRPr="00551F69">
        <w:rPr>
          <w:rFonts w:ascii="Times New Roman" w:hAnsi="Times New Roman" w:cs="Times New Roman"/>
          <w:bCs/>
          <w:sz w:val="24"/>
          <w:szCs w:val="24"/>
          <w:lang w:val="fr-FR"/>
        </w:rPr>
        <w:t>Otolaryngologie</w:t>
      </w:r>
      <w:proofErr w:type="spellEnd"/>
      <w:r w:rsidRPr="00551F69">
        <w:rPr>
          <w:rFonts w:ascii="Times New Roman" w:hAnsi="Times New Roman" w:cs="Times New Roman"/>
          <w:bCs/>
          <w:sz w:val="24"/>
          <w:szCs w:val="24"/>
          <w:lang w:val="fr-FR"/>
        </w:rPr>
        <w:t xml:space="preserve"> Pédiatrique comprend sept membres du corps professoral. Même si un seul membre est désigné comme médecin titulaire de l'équipe </w:t>
      </w:r>
      <w:proofErr w:type="spellStart"/>
      <w:r w:rsidRPr="00551F69">
        <w:rPr>
          <w:rFonts w:ascii="Times New Roman" w:hAnsi="Times New Roman" w:cs="Times New Roman"/>
          <w:bCs/>
          <w:sz w:val="24"/>
          <w:szCs w:val="24"/>
          <w:lang w:val="fr-FR"/>
        </w:rPr>
        <w:t>OtoSurg</w:t>
      </w:r>
      <w:proofErr w:type="spellEnd"/>
      <w:r w:rsidRPr="00551F69">
        <w:rPr>
          <w:rFonts w:ascii="Times New Roman" w:hAnsi="Times New Roman" w:cs="Times New Roman"/>
          <w:bCs/>
          <w:sz w:val="24"/>
          <w:szCs w:val="24"/>
          <w:lang w:val="fr-FR"/>
        </w:rPr>
        <w:t xml:space="preserve"> 1 d'</w:t>
      </w:r>
      <w:proofErr w:type="spellStart"/>
      <w:r w:rsidRPr="00551F69">
        <w:rPr>
          <w:rFonts w:ascii="Times New Roman" w:hAnsi="Times New Roman" w:cs="Times New Roman"/>
          <w:bCs/>
          <w:sz w:val="24"/>
          <w:szCs w:val="24"/>
          <w:lang w:val="fr-FR"/>
        </w:rPr>
        <w:t>Emory</w:t>
      </w:r>
      <w:proofErr w:type="spellEnd"/>
      <w:r w:rsidRPr="00551F69">
        <w:rPr>
          <w:rFonts w:ascii="Times New Roman" w:hAnsi="Times New Roman" w:cs="Times New Roman"/>
          <w:bCs/>
          <w:sz w:val="24"/>
          <w:szCs w:val="24"/>
          <w:lang w:val="fr-FR"/>
        </w:rPr>
        <w:t xml:space="preserve"> pendant une période de collecte de données de 60 jours, nous encourageons l'inclusion de tous les cas d'amygdalectomie réalisés par n'importe quel membre du service pendant cette période. Cette approche contribuera à garantir une collecte de données complète et à éviter les biais de sélection. Cependant, la décision finale concernant les cas à inclure sera à la discrétion de chaque site participant et soumise au processus d'approbation de leur comité d'éthique local. Chaque membre de chaque équipe de recherche sera cité comme auteur sur le manuscrit final, à l'exception de ceux qui ne remplissent pas les critères de validation des données décrits ci-dessous.</w:t>
      </w:r>
    </w:p>
    <w:p w14:paraId="1A9CE8F9" w14:textId="77777777" w:rsidR="00DD281C" w:rsidRPr="00551F69" w:rsidRDefault="00DD281C" w:rsidP="001A0B32">
      <w:pPr>
        <w:spacing w:line="480" w:lineRule="auto"/>
        <w:rPr>
          <w:rFonts w:ascii="Times New Roman" w:hAnsi="Times New Roman" w:cs="Times New Roman"/>
          <w:b/>
          <w:bCs/>
          <w:sz w:val="24"/>
          <w:szCs w:val="24"/>
          <w:lang w:val="fr-FR"/>
        </w:rPr>
      </w:pPr>
    </w:p>
    <w:p w14:paraId="432B8446" w14:textId="059102A9" w:rsidR="001A0B32" w:rsidRPr="00551F69" w:rsidRDefault="00DD281C" w:rsidP="001A0B32">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Chronologie</w:t>
      </w:r>
    </w:p>
    <w:p w14:paraId="44708ACC" w14:textId="29C9A045" w:rsidR="007369E9" w:rsidRPr="00551F69" w:rsidRDefault="00DD281C"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L'étude débutera par le recrutement et la formation des sites participants. Le recrutement, la formation et l'approbation des comités d'éthique (IRB) de chaque site se dérouleront sur 12 mois, du 13 octobre 2025 au 13 octobre 2026 (</w:t>
      </w:r>
      <w:proofErr w:type="spellStart"/>
      <w:r w:rsidRPr="00551F69">
        <w:rPr>
          <w:rFonts w:ascii="Times New Roman" w:hAnsi="Times New Roman" w:cs="Times New Roman"/>
          <w:bCs/>
          <w:sz w:val="24"/>
          <w:szCs w:val="24"/>
          <w:lang w:val="fr-FR"/>
        </w:rPr>
        <w:t>Fig</w:t>
      </w:r>
      <w:proofErr w:type="spellEnd"/>
      <w:r w:rsidRPr="00551F69">
        <w:rPr>
          <w:rFonts w:ascii="Times New Roman" w:hAnsi="Times New Roman" w:cs="Times New Roman"/>
          <w:bCs/>
          <w:sz w:val="24"/>
          <w:szCs w:val="24"/>
          <w:lang w:val="fr-FR"/>
        </w:rPr>
        <w:t xml:space="preserve"> 3). La période de collecte de données de six mois s'étendra du 13 octobre 2026 au 13 avril 2027. Les sites individuels pourront choisir n'importe quel intervalle de 60 jours pendant cette période pour enregistrer et soumettre leurs données. La </w:t>
      </w:r>
      <w:r w:rsidRPr="00551F69">
        <w:rPr>
          <w:rFonts w:ascii="Times New Roman" w:hAnsi="Times New Roman" w:cs="Times New Roman"/>
          <w:bCs/>
          <w:sz w:val="24"/>
          <w:szCs w:val="24"/>
          <w:lang w:val="fr-FR"/>
        </w:rPr>
        <w:lastRenderedPageBreak/>
        <w:t>validation, le nettoyage et la préparation des données se dérouleront sur deux mois, du 13 avril 2027 au 13 juin 2027. L'analyse des données aura lieu sur deux mois, du 13 juin 2027 au 13 août 2027. Les résultats devraient être complets d'ici le 13 août 2027. La rédaction du manuscrit, la révision et les validations par les auteurs se dérouleront sur deux mois, du 13 août 2027 au 13 octobre 2027. Nous prévoyons de soumettre le manuscrit final fin 2027 ou début 2028.</w:t>
      </w:r>
    </w:p>
    <w:p w14:paraId="05B039C9" w14:textId="77777777" w:rsidR="00DD281C" w:rsidRPr="00551F69" w:rsidRDefault="00DD281C" w:rsidP="007369E9">
      <w:pPr>
        <w:spacing w:line="480" w:lineRule="auto"/>
        <w:rPr>
          <w:rFonts w:ascii="Times New Roman" w:hAnsi="Times New Roman" w:cs="Times New Roman"/>
          <w:bCs/>
          <w:sz w:val="24"/>
          <w:szCs w:val="24"/>
          <w:lang w:val="fr-FR"/>
        </w:rPr>
      </w:pPr>
    </w:p>
    <w:p w14:paraId="2DF16934" w14:textId="2D8BF3E2" w:rsidR="001A0B32" w:rsidRPr="00551F69" w:rsidRDefault="00DD281C"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 xml:space="preserve">Population de l’Étude et Critères </w:t>
      </w:r>
      <w:r w:rsidRPr="00551F69">
        <w:rPr>
          <w:rFonts w:ascii="Times New Roman" w:hAnsi="Times New Roman" w:cs="Times New Roman"/>
          <w:b/>
          <w:bCs/>
          <w:sz w:val="24"/>
          <w:szCs w:val="24"/>
          <w:lang w:val="fr-FR"/>
        </w:rPr>
        <w:t>d’</w:t>
      </w:r>
      <w:r w:rsidRPr="00551F69">
        <w:rPr>
          <w:rFonts w:ascii="Times New Roman" w:hAnsi="Times New Roman" w:cs="Times New Roman"/>
          <w:b/>
          <w:bCs/>
          <w:sz w:val="24"/>
          <w:szCs w:val="24"/>
          <w:lang w:val="fr-FR"/>
        </w:rPr>
        <w:t>Inclusion/Exclusion</w:t>
      </w:r>
    </w:p>
    <w:p w14:paraId="22AA81E7" w14:textId="238EC05D" w:rsidR="007369E9" w:rsidRPr="00551F69" w:rsidRDefault="00DD281C"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La population de l'étude comprendra tous les patients consécutifs de moins de 18 ans subissant une amygdalectomie pendant la période d'étude spécifiée sur le site participant. L'amygdalectomie sera définie comme le retrait ou l'ablation de toute quantité de tissu amygdalien palatin par n'importe quelle méthode chirurgicale. Les cas d'amygdalectomie unilatérale et bilatérale sont éligibles. Les patients subissant des procédures simultanées, comme une adénoïdectomie ou la pose de tubes de </w:t>
      </w:r>
      <w:proofErr w:type="spellStart"/>
      <w:r w:rsidRPr="00551F69">
        <w:rPr>
          <w:rFonts w:ascii="Times New Roman" w:hAnsi="Times New Roman" w:cs="Times New Roman"/>
          <w:bCs/>
          <w:sz w:val="24"/>
          <w:szCs w:val="24"/>
          <w:lang w:val="fr-FR"/>
        </w:rPr>
        <w:t>tympanostomie</w:t>
      </w:r>
      <w:proofErr w:type="spellEnd"/>
      <w:r w:rsidRPr="00551F69">
        <w:rPr>
          <w:rFonts w:ascii="Times New Roman" w:hAnsi="Times New Roman" w:cs="Times New Roman"/>
          <w:bCs/>
          <w:sz w:val="24"/>
          <w:szCs w:val="24"/>
          <w:lang w:val="fr-FR"/>
        </w:rPr>
        <w:t>, seront inclus. Les sites de tous les pays du monde sont éligibles à la participation, à l'exclusion de la RPC en raison de la PIPL.</w:t>
      </w:r>
    </w:p>
    <w:p w14:paraId="78BEFC81" w14:textId="77777777" w:rsidR="00DD281C" w:rsidRPr="00551F69" w:rsidRDefault="00DD281C" w:rsidP="007369E9">
      <w:pPr>
        <w:spacing w:line="480" w:lineRule="auto"/>
        <w:rPr>
          <w:rFonts w:ascii="Times New Roman" w:hAnsi="Times New Roman" w:cs="Times New Roman"/>
          <w:bCs/>
          <w:sz w:val="24"/>
          <w:szCs w:val="24"/>
          <w:lang w:val="fr-FR"/>
        </w:rPr>
      </w:pPr>
    </w:p>
    <w:p w14:paraId="5B011842" w14:textId="623F7C5F" w:rsidR="007369E9" w:rsidRPr="00551F69" w:rsidRDefault="00DD281C"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Mesures des Résultats</w:t>
      </w:r>
    </w:p>
    <w:p w14:paraId="540C73DE" w14:textId="593B0B34" w:rsidR="007369E9" w:rsidRPr="00551F69" w:rsidRDefault="00E1717B" w:rsidP="00E1717B">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Les mesures des résultats primaires incluront la distribution des indications chirurgicales et des techniques de l'amygdalectomie pédiatrique à travers les régions de l'OMS, ainsi que le taux de complications et de mortalité dans les 30 jours suivant l'amygdalectomie. Les complications seront définies comme une réadmission à l'hôpital, une intervention chirurgicale non planifiée ou une hémorragie postopératoire. L'hémorragie postopératoire sera définie comme toute quantité de saignement postopératoire qui incite le patient à retourner à l'hôpital, à chercher des soins </w:t>
      </w:r>
      <w:r w:rsidRPr="00551F69">
        <w:rPr>
          <w:rFonts w:ascii="Times New Roman" w:hAnsi="Times New Roman" w:cs="Times New Roman"/>
          <w:bCs/>
          <w:sz w:val="24"/>
          <w:szCs w:val="24"/>
          <w:lang w:val="fr-FR"/>
        </w:rPr>
        <w:lastRenderedPageBreak/>
        <w:t>médicaux supplémentaires, à nécessiter une autre intervention médicale ou à retarder sa sortie de l'hôpital</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{"citationID":"EmGGd5IP","properties":{"formattedCitation":"\\super 12,25,26\\nosupersub{}","plainCitation":"12,25,26","noteIndex":0},"citationItems":[{"id":702,"uris":["http://zotero.org/groups/6234620/items/7FQ6CRUG"],"itemData":{"id":702,"type":"article-journal","abstract":"Objective\n              This update of a 2011 guideline developed by the American Academy of Otolaryngology–Head and Neck Surgery Foundation provides evidence‐based recommendations on the pre‐, intra‐, and postoperative care and management of children 1 to 18 years of age under consideration for tonsillectomy. Tonsillectomy is defined as a surgical procedure performed with or without adenoidectomy that completely removes the tonsil, including its capsule, by dissecting the peritonsillar space between the tonsil capsule and the muscular wall. Tonsillectomy is one of the most common surgical procedures in the United States, with 289,000 ambulatory procedures performed annually in children &lt;15 years of age, based on the most recent published data. This guideline is intended for all clinicians in any setting who interact with children who may be candidates for tonsillectomy.\n            \n            \n              Purpose\n              The purpose of this multidisciplinary guideline is to identify quality improvement opportunities in managing children under consideration for tonsillectomy and to create explicit and actionable recommendations to implement these opportunities in clinical practice. Specifically, the goals are to educate clinicians, patients, and/or caregivers regarding the indications for tonsillectomy and the natural history of recurrent throat infections. Additional goals include the following: optimizing the perioperative management of children undergoing tonsillectomy, emphasizing the need for evaluation and intervention in special populations, improving the counseling and education of families who are considering tonsillectomy for their children, highlighting the management options for patients with modifying factors, and reducing inappropriate or unnecessary variations in care. Children aged 1 to 18 years under consideration for tonsillectomy are the target patient for the guideline.\n              For this guideline update, the American Academy of Otolaryngology–Head and Neck Surgery Foundation selected a panel representing the fields of nursing, anesthesiology, consumers, family medicine, infectious disease, otolaryngology–head and neck surgery, pediatrics, and sleep medicine.\n            \n            \n              Key Action Statements\n              \n                The guideline update group made\n                strong recommendations\n                for the following key action statements (KASs): (1) Clinicians should recommend watchful waiting for recurrent throat infection if there have been &lt;7 episodes in the past year, &lt;5 episodes per year in the past 2 years, or &lt;3 episodes per year in the past 3 years. (2) Clinicians should administer a single intraoperative dose of intravenous dexamethasone to children undergoing tonsillectomy. (3) Clinicians should recommend ibuprofen, acetaminophen, or both for pain control after tonsillectomy.\n              \n              \n                The guideline update group made\n                recommendations\n                for the following KASs: (1) Clinicians should assess the child with recurrent throat infection who does not meet criteria in KAS 2 for modifying factors that may nonetheless favor tonsillectomy, which may include but are not limited to multiple antibiotic allergies/intolerance, PFAPA (periodic fever, aphthous stomatitis, pharyngitis, and adenitis), or history of &gt;1 peritonsillar abscess. (2) Clinicians should ask caregivers of children with obstructive sleep‐disordered breathing and tonsillar hypertrophy about comorbid conditions that may improve after tonsillectomy, including growth retardation, poor school performance, enuresis, asthma, and behavioral problems. (3) Before performing tonsillectomy, the clinician should refer children with obstructive sleep‐disordered breathing for polysomnography if they are &lt;2 years of age or if they exhibit any of the following: obesity, Down syndrome, craniofacial abnormalities, neuromuscular disorders, sickle cell disease, or mucopolysaccharidoses. (4) The clinician should advocate for polysomnography prior to tonsillectomy for obstructive sleep‐disordered breathing in children\n                without\n                any of the comorbidities listed in KAS 5 for whom the need for tonsillectomy is uncertain or when there is discordance between the physical examination and the reported severity of obstructive sleep‐disordered breathing. (5) Clinicians should recommend tonsillectomy for children with obstructive sleep apnea documented by overnight polysomnography. (6) Clinicians should counsel patients and caregivers and explain that obstructive sleep‐disordered breathing may persist or recur after tonsillectomy and may require further management. (7) The clinician should counsel patients and caregivers regarding the importance of managing posttonsillectomy pain as part of the perioperative education process and should reinforce this counseling at the time of surgery with reminders about the need to anticipate, reassess, and adequately treat pain after surgery. (8) Clinicians should arrange for overnight, inpatient monitoring of children after tonsillectomy if they are &lt;3 years old or have severe obstructive sleep apnea (apnea‐hypopnea index ≥10 obstructive events/hour, oxygen saturation nadir &lt;80%, or both). (9) Clinicians should follow up with patients and/or caregivers after tonsillectomy and document in the medical record the presence or absence of bleeding within 24 hours of surgery (primary bleeding) and bleeding occurring later than 24 hours after surgery (secondary bleeding). (10) Clinicians should determine their rate of primary and secondary posttonsillectomy bleeding at least annually.\n              \n              \n                The guideline update group made a\n                strong recommendation against\n                2 actions: (1) Clinicians should\n                not\n                administer or prescribe perioperative antibiotics to children undergoing tonsillectomy. (2) Clinicians must\n                not\n                administer or prescribe codeine, or any medication containing codeine, after tonsillectomy in children younger than 12 years.\n              \n              \n                The policy level for the recommendation about documenting recurrent throat infection was an\n                option\n                : (1) Clinicians may recommend tonsillectomy for recurrent throat infection with a frequency of at least 7 episodes in the past year, at least 5 episodes per year for 2 years, or at least 3 episodes per year for 3 years with documentation in the medical record for each episode of sore throat and ≥1 of the following: temperature &gt;38.3°C (101°F), cervical adenopathy, tonsillar exudate, or positive test for group A beta‐hemolytic streptococcus.\n              \n            \n            \n              Differences from Prior Guideline\n              \n                \n                  \n                    Incorporating new evidence profiles to include the role of patient preferences, confidence in the evidence, differences of opinion, quality improvement opportunities, and any exclusion to which the action statement does not apply.\n                  \n                  \n                    There were 1 new clinical practice guideline, 26 new systematic reviews, and 13 new randomized controlled trials included in the current guideline update.\n                  \n                  \n                    Inclusion of 2 consumer advocates on the guideline update group.\n                  \n                  \n                    Changes to 5 KASs from the original guideline: KAS 1 (Watchful waiting for recurrent throat infection), KAS 3 (Tonsillectomy for recurrent infection with modifying factors), KAS 4 (Tonsillectomy for obstructive sleep‐disordered breathing), KAS 9 (Perioperative pain counseling), and KAS 10 (Perioperative antibiotics).\n                  \n                  \n                    Seven new KASs: KAS 5 (Indications for polysomnography), KAS 6 (Additional recommendations for polysomnography), KAS 7 (Tonsillectomy for obstructive sleep apnea), KAS 12 (Inpatient monitoring for children after tonsillectomy), KAS 13 (Postoperative ibuprofen and acetaminophen), KAS 14 (Postoperative codeine), and KAS 15a (Outcome assessment for bleeding).\n                  \n                  \n                    Addition of an algorithm outlining KASs.\n                  \n                  \n                    Enhanced emphasis on patient and/or caregiver education and shared decision making.","container-title":"Otolaryngology–Head and Neck Surgery","DOI":"10.1177/0194599818807917","ISSN":"0194-5998, 1097-6817","issue":"2","journalAbbreviation":"Otolaryngol.--head neck surg.","language":"en","page":"187-205","source":"DOI.org (Crossref)","title":"Clinical Practice Guideline: Tonsillectomy in Children (Update)—Executive Summary","title-short":"Clinical Practice Guideline","volume":"160","author":[{"family":"Mitchell","given":"Ron B."},{"family":"Archer","given":"Sanford M."},{"family":"Ishman","given":"Stacey L."},{"family":"Rosenfeld","given":"Richard M."},{"family":"Coles","given":"Sarah"},{"family":"Finestone","given":"Sandra A."},{"family":"Friedman","given":"Norman R."},{"family":"Giordano","given":"Terri"},{"family":"Hildrew","given":"Douglas M."},{"family":"Kim","given":"Tae W."},{"family":"Lloyd","given":"Robin M."},{"family":"Parikh","given":"Sanjay R."},{"family":"Shulman","given":"Stanford T."},{"family":"Walner","given":"David L."},{"family":"Walsh","given":"Sandra A."},{"family":"Nnacheta","given":"Lorraine C."}],"issued":{"date-parts":[["2019",2]]}}},{"id":990,"uris":["http://zotero.org/groups/6234620/items/ZI2795MF"],"itemData":{"id":990,"type":"article-journal","abstract":"Objectives/Hypothesis Post-tonsillectomy hemorrhage (PTH) is a potentially life-threatening complication. A recent meta-analysis suggests that ibuprofen may increase the risk of PTH. The aims of this study were to 1) re-evaluate the effect of ibuprofen on PTH given additional recent evidence and 2) to evaluate a potential dose effect of ibuprofen. Study Design Meta-analysis and meta-regression; single-institution retrospective review. Methods We conducted a systematic review of the literature and a meta-analysis of 12 studies comparing postoperative ibuprofen analgesia to non-nonsteroidal anti-inflammatory drug (NSAID) controls. Next, we performed a meta-regression analysis to assess for an effect of dose, if any, on rates of PTH. Five studies specifying a dose of 5 mg/kg (828 patients, 1,411 controls) and 7 studies using 10 mg/kg (5,633 patients, 7,656 controls) were included. We then conducted a novel single-institution, retrospective review of data for 1,046 patients prescribed intermediate-dose 7.5 mg/kg ibuprofen. Results Ibuprofen was not associated with an increased rate of PTH (log odds ratio [OR], 0.21; 95% confidence interval [CI] −0.15, 0.57). Meta-regression showed that ibuprofen dose (5 and 10 mg/kg) did not have a statistically significant effect on PTH (OR, 1.32; 95% CI 0.30, 5.84). Uncontrolled, aggregate rates of PTH across all studies were 2.29% (N = 828) for 5 mg/kg and 4.65% (N = 5,633) for 10 mg/kg dosing. The rate of secondary hemorrhage in patients prescribed 7.5 mg/kg ibuprofen was 3.10% (N = 1,046). Conclusion We found no statistically significant increased risk of PTH when ibuprofen is prescribed at the low or high range of commonly used clinical dosages, compared to a non-ibuprofen regimen. Further studies with less heterogeneity are needed to determine if there is a clinically relevant dose-dependent difference in PTH with ibuprofen. Level of Evidence 3 Laryngoscope, 132:1473–1481, 2022","container-title":"The Laryngoscope","DOI":"10.1002/lary.29876","ISSN":"1531-4995","issue":"7","language":"en","license":"© 2021 The American Laryngological, Rhinological and Otological Society, Inc.","note":"_eprint: https://onlinelibrary.wiley.com/doi/pdf/10.1002/lary.29876","page":"1473-1481","source":"Wiley Online Library","title":"Post-Tonsillectomy Ibuprofen: Is There a Dose-Dependent Bleeding Risk?","title-short":"Post-Tonsillectomy Ibuprofen","volume":"132","author":[{"family":"Losorelli","given":"Steven D."},{"family":"Scheffler","given":"Patrick"},{"family":"Qian","given":"Z. J."},{"family":"Lin","given":"Hung-Fu C."},{"family":"Truong","given":"Mai Thy"}],"issued":{"date-parts":[["2022"]]}}},{"id":994,"uris":["http://zotero.org/groups/6234620/items/67SICZPB"],"itemData":{"id":994,"type":"book","event-place":"London","ISBN":"978-1-904096-02-3","language":"en","note":"OCLC: 64467911","publisher":"Royal College of Surgeons of England","publisher-place":"London","source":"Open WorldCat","title":"National Prospective Tonsillectomy Audit: final report of an audit carried out in England and Northern Ireland between July 2003 and September 2004","title-short":"National Prospective Tonsillectomy Audit","issued":{"date-parts":[["2005"]]}}}],"schema":"https://github.com/citation-style-language/schema/raw/master/csl-citation.json"}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12,25,26</w:t>
      </w:r>
      <w:r w:rsidR="007369E9" w:rsidRPr="00551F69">
        <w:rPr>
          <w:rFonts w:ascii="Times New Roman" w:hAnsi="Times New Roman" w:cs="Times New Roman"/>
          <w:bCs/>
          <w:sz w:val="24"/>
          <w:szCs w:val="24"/>
          <w:lang w:val="fr-FR"/>
        </w:rPr>
        <w:fldChar w:fldCharType="end"/>
      </w:r>
      <w:r w:rsidRPr="00551F69">
        <w:rPr>
          <w:rFonts w:ascii="Times New Roman" w:hAnsi="Times New Roman" w:cs="Times New Roman"/>
          <w:bCs/>
          <w:sz w:val="24"/>
          <w:szCs w:val="24"/>
          <w:lang w:val="fr-FR"/>
        </w:rPr>
        <w:t>.</w:t>
      </w:r>
    </w:p>
    <w:p w14:paraId="7CC5FEF6" w14:textId="77777777" w:rsidR="007369E9" w:rsidRPr="00551F69" w:rsidRDefault="007369E9" w:rsidP="007369E9">
      <w:pPr>
        <w:spacing w:line="480" w:lineRule="auto"/>
        <w:rPr>
          <w:rFonts w:ascii="Times New Roman" w:hAnsi="Times New Roman" w:cs="Times New Roman"/>
          <w:bCs/>
          <w:sz w:val="24"/>
          <w:szCs w:val="24"/>
          <w:lang w:val="fr-FR"/>
        </w:rPr>
      </w:pPr>
    </w:p>
    <w:p w14:paraId="066AA7D9" w14:textId="5880E395" w:rsidR="007369E9" w:rsidRPr="00551F69" w:rsidRDefault="004D68D8"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Extraction et Enregistrement des Données</w:t>
      </w:r>
    </w:p>
    <w:p w14:paraId="10F7FE36" w14:textId="2F512DBF" w:rsidR="007369E9" w:rsidRPr="00551F69" w:rsidRDefault="004D68D8" w:rsidP="004D68D8">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Chaque site participant collectera et enregistrera les données de manière prospective sur une période de 60 jours consécutifs de son choix, à l'intérieur de la fenêtre globale de collecte de données de 6 mois. Les équipes participantes devront mettre en œuvre des stratégies spécifiques à leur site pour assurer l'identification et l'inclusion de tous les patients éligibles. Ces stratégies pourront inclure un bilan quotidien des registres de la salle d'opération, des réunions d'équipes multidisciplinaires, et la révision des listes d'admission ou de transmission chirurgicale. Les données des patients seront obtenues par l'examen des dossiers médicaux, des discussions avec les membres de l'équipe clinique ou, le cas échéant, par la communication avec les patients et leurs familles lors des soins de routine. Les données sur les complications postopératoires seront collectées lors des visites de suivi à la clinique, aux urgences et/ou à l'hôpital dans les 30 jours suivant la chirurgie. Les équipes n'auront pas à contacter individuellement les patients et leurs familles pour s'informer des complications postopératoires. Les données suivantes seront collectées : âge, sexe, classe de risque préopératoire anesthésique, indication de l'amygdalectomie, technique de l'amygdalectomie (intracapsulaire vs </w:t>
      </w:r>
      <w:proofErr w:type="spellStart"/>
      <w:r w:rsidRPr="00551F69">
        <w:rPr>
          <w:rFonts w:ascii="Times New Roman" w:hAnsi="Times New Roman" w:cs="Times New Roman"/>
          <w:bCs/>
          <w:sz w:val="24"/>
          <w:szCs w:val="24"/>
          <w:lang w:val="fr-FR"/>
        </w:rPr>
        <w:t>extracapsulaire</w:t>
      </w:r>
      <w:proofErr w:type="spellEnd"/>
      <w:r w:rsidRPr="00551F69">
        <w:rPr>
          <w:rFonts w:ascii="Times New Roman" w:hAnsi="Times New Roman" w:cs="Times New Roman"/>
          <w:bCs/>
          <w:sz w:val="24"/>
          <w:szCs w:val="24"/>
          <w:lang w:val="fr-FR"/>
        </w:rPr>
        <w:t xml:space="preserve"> ; </w:t>
      </w:r>
      <w:proofErr w:type="spellStart"/>
      <w:r w:rsidRPr="00551F69">
        <w:rPr>
          <w:rFonts w:ascii="Times New Roman" w:hAnsi="Times New Roman" w:cs="Times New Roman"/>
          <w:bCs/>
          <w:sz w:val="24"/>
          <w:szCs w:val="24"/>
          <w:lang w:val="fr-FR"/>
        </w:rPr>
        <w:t>Bovie</w:t>
      </w:r>
      <w:proofErr w:type="spellEnd"/>
      <w:r w:rsidRPr="00551F69">
        <w:rPr>
          <w:rFonts w:ascii="Times New Roman" w:hAnsi="Times New Roman" w:cs="Times New Roman"/>
          <w:bCs/>
          <w:sz w:val="24"/>
          <w:szCs w:val="24"/>
          <w:lang w:val="fr-FR"/>
        </w:rPr>
        <w:t xml:space="preserve">/diathermie monopolaire vs diathermie bipolaire vs ablation par radiofréquence vs </w:t>
      </w:r>
      <w:proofErr w:type="spellStart"/>
      <w:r w:rsidRPr="00551F69">
        <w:rPr>
          <w:rFonts w:ascii="Times New Roman" w:hAnsi="Times New Roman" w:cs="Times New Roman"/>
          <w:bCs/>
          <w:sz w:val="24"/>
          <w:szCs w:val="24"/>
          <w:lang w:val="fr-FR"/>
        </w:rPr>
        <w:t>microdébrideur</w:t>
      </w:r>
      <w:proofErr w:type="spellEnd"/>
      <w:r w:rsidRPr="00551F69">
        <w:rPr>
          <w:rFonts w:ascii="Times New Roman" w:hAnsi="Times New Roman" w:cs="Times New Roman"/>
          <w:bCs/>
          <w:sz w:val="24"/>
          <w:szCs w:val="24"/>
          <w:lang w:val="fr-FR"/>
        </w:rPr>
        <w:t xml:space="preserve"> vs instruments froids vs autre), complications majeures postopératoires à 30 jours, et mortalité postopératoire à 30 jours. De plus, des données sur les sites participants seront collectées, y compris la région OMS, le pays, le niveau de l'établissement de santé selon l'OMS, et le groupe de revenu du pays selon la Banque Mondiale</w:t>
      </w:r>
      <w:sdt>
        <w:sdtPr>
          <w:rPr>
            <w:rFonts w:ascii="Times New Roman" w:hAnsi="Times New Roman" w:cs="Times New Roman"/>
            <w:bCs/>
            <w:sz w:val="24"/>
            <w:szCs w:val="24"/>
            <w:lang w:val="fr-FR"/>
          </w:rPr>
          <w:tag w:val="goog_rdk_231"/>
          <w:id w:val="-1395355169"/>
        </w:sdtPr>
        <w:sdtContent/>
      </w:sdt>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{"citationID":"iLvS964E","properties":{"formattedCitation":"\\super 27\\nosupersub{}","plainCitation":"27","noteIndex":0},"citationItems":[{"id":849,"uris":["http://zotero.org/groups/6234620/items/GXZ738QE"],"itemData":{"id":849,"type":"article-journal","abstract":"The International Standards for a Safe Practice of Anesthesia were developed on behalf of the World Federation of Societies of Anaesthesiologists (WFSA), a nonprofit organization representing anesthesiologists in 150 countries, and the World Health Organization (WHO). The recommendations have been approved by WHO and the membership of WFSA. These Standards are applicable to all anesthesia providers throughout the world. They are intended to provide guidance and assistance to anesthesia providers, their professional organizations, hospital and facility administrators, and governments for maintaining and improving the quality and safety of anesthesia care. The Standards cover professional aspects; facilities and equipment; medications and intravenous fluids; monitoring; and the conduct of anesthesia. HIGHLY RECOMMENDED standards, the functional equivalent of mandatory standards, include (amongst other things): the continuous presence of a trained and vigilant anesthesia provider; continuous monitoring of tissue oxygenation and perfusion by clinical observation and a pulse oximeter; intermittent monitoring of blood pressure; confirmation of correct placement of an endotracheal tube (if used) by auscultation and carbon dioxide detection; the use of the WHO Safe Surgery Checklist; and a system for transfer of care at the end of an anesthetic. The International Standards represent minimum standards and the goal should always be to practice to the highest possible standards, preferably exceeding the standards outlined in this document.","container-title":"Anesthesia and Analgesia","DOI":"10.1213/ANE.0000000000002927","ISSN":"1526-7598","issue":"6","journalAbbreviation":"Anesth Analg","language":"eng","note":"PMID: 29734240","page":"2047-2055","source":"PubMed","title":"World Health Organization-World Federation of Societies of Anaesthesiologists (WHO-WFSA) International Standards for a Safe Practice of Anesthesia","volume":"126","author":[{"family":"Gelb","given":"Adrian W."},{"family":"Morriss","given":"Wayne W."},{"family":"Johnson","given":"Walter"},{"family":"Merry","given":"Alan F."},{"family":"Abayadeera","given":"Anuja"},{"family":"Belîi","given":"Natalia"},{"family":"Brull","given":"Sorin J."},{"family":"Chibana","given":"Aline"},{"family":"Evans","given":"Faye"},{"family":"Goddia","given":"Cyril"},{"family":"Haylock-Loor","given":"Carolina"},{"family":"Khan","given":"Fauzia"},{"family":"Leal","given":"Sandra"},{"family":"Lin","given":"Nan"},{"family":"Merchant","given":"Richard"},{"family":"Newton","given":"Mark W."},{"family":"Rowles","given":"Jackie S."},{"family":"Sanusi","given":"Arinola"},{"family":"Wilson","given":"Iain"},{"family":"Velazquez Berumen","given":"Adriana"},{"literal":"International Standards for a Safe Practice of Anesthesia Workgroup"}],"issued":{"date-parts":[["2018",6]]}}}],"schema":"https://github.com/citation-style-language/schema/raw/master/csl-citation.json"}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27</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 xml:space="preserve">Les variables de données et les </w:t>
      </w:r>
      <w:r w:rsidRPr="00551F69">
        <w:rPr>
          <w:rFonts w:ascii="Times New Roman" w:hAnsi="Times New Roman" w:cs="Times New Roman"/>
          <w:bCs/>
          <w:sz w:val="24"/>
          <w:szCs w:val="24"/>
          <w:lang w:val="fr-FR"/>
        </w:rPr>
        <w:lastRenderedPageBreak/>
        <w:t>questions spécifiques du questionnaire ont été développées grâce aux retours des représentants de chacune des six régions de l'OMS. De plus amples informations concernant la classe de risque préopératoire anesthésique, les indications pour la chirurgie et l'instrumentation chirurgicale se trouvent en Annexe A. Une liste complète des éléments de données et des paramètres collectés se trouve en Annexe B.</w:t>
      </w:r>
    </w:p>
    <w:p w14:paraId="731C35F7" w14:textId="1C748BF8" w:rsidR="007369E9" w:rsidRPr="00551F69" w:rsidRDefault="004D68D8"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L'équipe </w:t>
      </w:r>
      <w:proofErr w:type="spellStart"/>
      <w:r w:rsidRPr="00551F69">
        <w:rPr>
          <w:rFonts w:ascii="Times New Roman" w:hAnsi="Times New Roman" w:cs="Times New Roman"/>
          <w:bCs/>
          <w:sz w:val="24"/>
          <w:szCs w:val="24"/>
          <w:lang w:val="fr-FR"/>
        </w:rPr>
        <w:t>OtoSurg</w:t>
      </w:r>
      <w:proofErr w:type="spellEnd"/>
      <w:r w:rsidRPr="00551F69">
        <w:rPr>
          <w:rFonts w:ascii="Times New Roman" w:hAnsi="Times New Roman" w:cs="Times New Roman"/>
          <w:bCs/>
          <w:sz w:val="24"/>
          <w:szCs w:val="24"/>
          <w:lang w:val="fr-FR"/>
        </w:rPr>
        <w:t xml:space="preserve"> proposera deux options pour l'enregistrement des données : soit une version papier, soit un formulaire électronique. Les sites peuvent utiliser l'une ou l'autre méthode, ou une combinaison des deux, en fonction de leurs processus de travail locaux.</w:t>
      </w:r>
    </w:p>
    <w:p w14:paraId="7EE84843" w14:textId="77777777" w:rsidR="004D68D8" w:rsidRPr="00551F69" w:rsidRDefault="004D68D8" w:rsidP="007369E9">
      <w:pPr>
        <w:spacing w:line="480" w:lineRule="auto"/>
        <w:rPr>
          <w:rFonts w:ascii="Times New Roman" w:hAnsi="Times New Roman" w:cs="Times New Roman"/>
          <w:bCs/>
          <w:sz w:val="24"/>
          <w:szCs w:val="24"/>
          <w:lang w:val="fr-FR"/>
        </w:rPr>
      </w:pPr>
    </w:p>
    <w:p w14:paraId="1C4F3D84" w14:textId="2FBFD9F1" w:rsidR="007369E9" w:rsidRPr="00551F69" w:rsidRDefault="007369E9"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S</w:t>
      </w:r>
      <w:r w:rsidR="004F3011" w:rsidRPr="00551F69">
        <w:rPr>
          <w:rFonts w:ascii="Times New Roman" w:hAnsi="Times New Roman" w:cs="Times New Roman"/>
          <w:b/>
          <w:bCs/>
          <w:sz w:val="24"/>
          <w:szCs w:val="24"/>
          <w:lang w:val="fr-FR"/>
        </w:rPr>
        <w:t>o</w:t>
      </w:r>
      <w:r w:rsidRPr="00551F69">
        <w:rPr>
          <w:rFonts w:ascii="Times New Roman" w:hAnsi="Times New Roman" w:cs="Times New Roman"/>
          <w:b/>
          <w:bCs/>
          <w:sz w:val="24"/>
          <w:szCs w:val="24"/>
          <w:lang w:val="fr-FR"/>
        </w:rPr>
        <w:t>umission</w:t>
      </w:r>
      <w:r w:rsidR="004F3011" w:rsidRPr="00551F69">
        <w:rPr>
          <w:rFonts w:ascii="Times New Roman" w:hAnsi="Times New Roman" w:cs="Times New Roman"/>
          <w:b/>
          <w:bCs/>
          <w:sz w:val="24"/>
          <w:szCs w:val="24"/>
          <w:lang w:val="fr-FR"/>
        </w:rPr>
        <w:t xml:space="preserve"> des Données</w:t>
      </w:r>
    </w:p>
    <w:p w14:paraId="42F88BDB" w14:textId="77777777" w:rsidR="00370C1B" w:rsidRPr="00551F69" w:rsidRDefault="00370C1B" w:rsidP="004D68D8">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La soumission des données sera effectuée via un lien de questionnaire </w:t>
      </w:r>
      <w:proofErr w:type="spellStart"/>
      <w:r w:rsidRPr="00551F69">
        <w:rPr>
          <w:rFonts w:ascii="Times New Roman" w:hAnsi="Times New Roman" w:cs="Times New Roman"/>
          <w:bCs/>
          <w:sz w:val="24"/>
          <w:szCs w:val="24"/>
          <w:lang w:val="fr-FR"/>
        </w:rPr>
        <w:t>REDCap</w:t>
      </w:r>
      <w:proofErr w:type="spellEnd"/>
      <w:r w:rsidRPr="00551F69">
        <w:rPr>
          <w:rFonts w:ascii="Times New Roman" w:hAnsi="Times New Roman" w:cs="Times New Roman"/>
          <w:bCs/>
          <w:sz w:val="24"/>
          <w:szCs w:val="24"/>
          <w:lang w:val="fr-FR"/>
        </w:rPr>
        <w:t xml:space="preserve"> sécurisé et protégé par un mot de passe, fourni par l'équipe </w:t>
      </w:r>
      <w:proofErr w:type="spellStart"/>
      <w:r w:rsidRPr="00551F69">
        <w:rPr>
          <w:rFonts w:ascii="Times New Roman" w:hAnsi="Times New Roman" w:cs="Times New Roman"/>
          <w:bCs/>
          <w:sz w:val="24"/>
          <w:szCs w:val="24"/>
          <w:lang w:val="fr-FR"/>
        </w:rPr>
        <w:t>OtoSurg</w:t>
      </w:r>
      <w:proofErr w:type="spellEnd"/>
      <w:r w:rsidRPr="00551F69">
        <w:rPr>
          <w:rFonts w:ascii="Times New Roman" w:hAnsi="Times New Roman" w:cs="Times New Roman"/>
          <w:bCs/>
          <w:sz w:val="24"/>
          <w:szCs w:val="24"/>
          <w:lang w:val="fr-FR"/>
        </w:rPr>
        <w:t xml:space="preserve">. Ce lien ne sera accessible qu'aux sites ayant reçu l'approbation ou une exemption de leur comité d'éthique (IRB) pour participer. Les données pour chaque patient doivent être soumises au plus tôt 30 jours après la date de leur chirurgie, afin d'assurer un rapport complet des résultats à 30 jours. Les sites peuvent choisir de soumettre les données en continu, par lots, ou en une seule fois, mais toutes les données doivent être soumises dans les trois mois suivant la date de début de la collecte de données du site. Une fois qu'une réponse au questionnaire </w:t>
      </w:r>
      <w:proofErr w:type="spellStart"/>
      <w:r w:rsidRPr="00551F69">
        <w:rPr>
          <w:rFonts w:ascii="Times New Roman" w:hAnsi="Times New Roman" w:cs="Times New Roman"/>
          <w:bCs/>
          <w:sz w:val="24"/>
          <w:szCs w:val="24"/>
          <w:lang w:val="fr-FR"/>
        </w:rPr>
        <w:t>REDCap</w:t>
      </w:r>
      <w:proofErr w:type="spellEnd"/>
      <w:r w:rsidRPr="00551F69">
        <w:rPr>
          <w:rFonts w:ascii="Times New Roman" w:hAnsi="Times New Roman" w:cs="Times New Roman"/>
          <w:bCs/>
          <w:sz w:val="24"/>
          <w:szCs w:val="24"/>
          <w:lang w:val="fr-FR"/>
        </w:rPr>
        <w:t xml:space="preserve"> est soumise, elle ne peut être ni modifiée ni révisée ; les sites doivent donc s'assurer de l'exhaustivité et de l'exactitude des données avant la soumission.</w:t>
      </w:r>
      <w:r w:rsidRPr="00551F69">
        <w:rPr>
          <w:rFonts w:ascii="Times New Roman" w:hAnsi="Times New Roman" w:cs="Times New Roman"/>
          <w:bCs/>
          <w:sz w:val="24"/>
          <w:szCs w:val="24"/>
          <w:lang w:val="fr-FR"/>
        </w:rPr>
        <w:t xml:space="preserve"> </w:t>
      </w:r>
    </w:p>
    <w:p w14:paraId="087DB7E4" w14:textId="77777777" w:rsidR="00370C1B" w:rsidRPr="00551F69" w:rsidRDefault="00370C1B" w:rsidP="004D68D8">
      <w:pPr>
        <w:spacing w:line="480" w:lineRule="auto"/>
        <w:rPr>
          <w:rFonts w:ascii="Times New Roman" w:hAnsi="Times New Roman" w:cs="Times New Roman"/>
          <w:bCs/>
          <w:sz w:val="24"/>
          <w:szCs w:val="24"/>
          <w:lang w:val="fr-FR"/>
        </w:rPr>
      </w:pPr>
    </w:p>
    <w:p w14:paraId="1877E3F6" w14:textId="77777777" w:rsidR="002C7F53" w:rsidRDefault="002C7F53" w:rsidP="004D68D8">
      <w:pPr>
        <w:spacing w:line="480" w:lineRule="auto"/>
        <w:rPr>
          <w:rFonts w:ascii="Times New Roman" w:hAnsi="Times New Roman" w:cs="Times New Roman"/>
          <w:b/>
          <w:bCs/>
          <w:sz w:val="24"/>
          <w:szCs w:val="24"/>
          <w:lang w:val="fr-FR"/>
        </w:rPr>
      </w:pPr>
    </w:p>
    <w:p w14:paraId="6DE7B3E5" w14:textId="77777777" w:rsidR="002C7F53" w:rsidRDefault="002C7F53" w:rsidP="004D68D8">
      <w:pPr>
        <w:spacing w:line="480" w:lineRule="auto"/>
        <w:rPr>
          <w:rFonts w:ascii="Times New Roman" w:hAnsi="Times New Roman" w:cs="Times New Roman"/>
          <w:b/>
          <w:bCs/>
          <w:sz w:val="24"/>
          <w:szCs w:val="24"/>
          <w:lang w:val="fr-FR"/>
        </w:rPr>
      </w:pPr>
    </w:p>
    <w:p w14:paraId="0EF4754B" w14:textId="4A710C0A" w:rsidR="007369E9" w:rsidRPr="00551F69" w:rsidRDefault="007369E9" w:rsidP="004D68D8">
      <w:pPr>
        <w:spacing w:line="480" w:lineRule="auto"/>
        <w:rPr>
          <w:rFonts w:ascii="Times New Roman" w:hAnsi="Times New Roman" w:cs="Times New Roman"/>
          <w:bCs/>
          <w:sz w:val="24"/>
          <w:szCs w:val="24"/>
          <w:lang w:val="fr-FR"/>
        </w:rPr>
      </w:pPr>
      <w:r w:rsidRPr="00551F69">
        <w:rPr>
          <w:rFonts w:ascii="Times New Roman" w:hAnsi="Times New Roman" w:cs="Times New Roman"/>
          <w:b/>
          <w:bCs/>
          <w:sz w:val="24"/>
          <w:szCs w:val="24"/>
          <w:lang w:val="fr-FR"/>
        </w:rPr>
        <w:lastRenderedPageBreak/>
        <w:t>Validation</w:t>
      </w:r>
      <w:r w:rsidR="004F3011" w:rsidRPr="00551F69">
        <w:rPr>
          <w:rFonts w:ascii="Times New Roman" w:hAnsi="Times New Roman" w:cs="Times New Roman"/>
          <w:b/>
          <w:bCs/>
          <w:sz w:val="24"/>
          <w:szCs w:val="24"/>
          <w:lang w:val="fr-FR"/>
        </w:rPr>
        <w:t xml:space="preserve"> des Données</w:t>
      </w:r>
    </w:p>
    <w:p w14:paraId="5A26B69F" w14:textId="2BDF8C3F" w:rsidR="007369E9" w:rsidRPr="00551F69" w:rsidRDefault="00115F9A"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Chaque site participant désignera un membre de l'équipe comme Valideur de Données. Cette personne enregistrera de manière indépendante le nombre total de cas d'amygdalectomie répondant aux critères d'inclusion pendant la période de collecte de données spécifiée sur leur site. Ce total sera appelé le dénombrement total des cas. Les Valideurs de Données peuvent recueillir ces informations de manière prospective ou rétrospective, selon ce qui est le plus pratique pour le fonctionnement et les systèmes d'archivage de leur site. Les sites pour lesquels il manque des données pour plus de 20 % des patients inclus pendant leur période de collecte de 60 jours seront exclus de l'analyse finale et ne seront pas éligibles pour être cités comme auteurs.</w:t>
      </w:r>
    </w:p>
    <w:p w14:paraId="1445E951" w14:textId="18E103F4" w:rsidR="007369E9" w:rsidRPr="00551F69" w:rsidRDefault="00115F9A"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Le membre responsable de la validation de Données se verra assigner aléatoirement cinq cas de son équipe à examiner. L'équipe de Gestion et Analyse des Données assignera ces cas de manière aléatoire et fournira les données soumises au Valideur. Si moins de cinq cas sont disponibles, tous les cas éligibles seront examinés. Pour effectuer la vérification, le responsable de Validation de Données obtiendra les données d'étude dépersonnalisées et le fichier de liaison local auprès du Collecteur de Données, sous la forme d'un fichier Microsoft Excel ou d'un dossier papier. À l'aide de ces informations, il/elle/iel effectuera une revue rétrospective des dossiers pour ces cas afin d'évaluer l'exactitude et l'exhaustivité des données enregistrées et soumettra ses résultats via un lien de questionnaire </w:t>
      </w:r>
      <w:proofErr w:type="spellStart"/>
      <w:r w:rsidRPr="00551F69">
        <w:rPr>
          <w:rFonts w:ascii="Times New Roman" w:hAnsi="Times New Roman" w:cs="Times New Roman"/>
          <w:bCs/>
          <w:sz w:val="24"/>
          <w:szCs w:val="24"/>
          <w:lang w:val="fr-FR"/>
        </w:rPr>
        <w:t>REDCap</w:t>
      </w:r>
      <w:proofErr w:type="spellEnd"/>
      <w:r w:rsidRPr="00551F69">
        <w:rPr>
          <w:rFonts w:ascii="Times New Roman" w:hAnsi="Times New Roman" w:cs="Times New Roman"/>
          <w:bCs/>
          <w:sz w:val="24"/>
          <w:szCs w:val="24"/>
          <w:lang w:val="fr-FR"/>
        </w:rPr>
        <w:t xml:space="preserve"> distinct et protégé par un mot de passe, fourni par l'équipe </w:t>
      </w:r>
      <w:proofErr w:type="spellStart"/>
      <w:r w:rsidRPr="00551F69">
        <w:rPr>
          <w:rFonts w:ascii="Times New Roman" w:hAnsi="Times New Roman" w:cs="Times New Roman"/>
          <w:bCs/>
          <w:sz w:val="24"/>
          <w:szCs w:val="24"/>
          <w:lang w:val="fr-FR"/>
        </w:rPr>
        <w:t>OtoSurg</w:t>
      </w:r>
      <w:proofErr w:type="spellEnd"/>
      <w:r w:rsidRPr="00551F69">
        <w:rPr>
          <w:rFonts w:ascii="Times New Roman" w:hAnsi="Times New Roman" w:cs="Times New Roman"/>
          <w:bCs/>
          <w:sz w:val="24"/>
          <w:szCs w:val="24"/>
          <w:lang w:val="fr-FR"/>
        </w:rPr>
        <w:t>. Ce questionnaire demandera au Valideur de Données d'évaluer l'exactitude et l'exhaustivité des données enregistrées et de déterminer si les patients ont eu un suivi postopératoire.</w:t>
      </w:r>
    </w:p>
    <w:p w14:paraId="30A6A2EF" w14:textId="77777777" w:rsidR="00115F9A" w:rsidRPr="00551F69" w:rsidRDefault="00115F9A" w:rsidP="007369E9">
      <w:pPr>
        <w:spacing w:line="480" w:lineRule="auto"/>
        <w:rPr>
          <w:rFonts w:ascii="Times New Roman" w:hAnsi="Times New Roman" w:cs="Times New Roman"/>
          <w:bCs/>
          <w:sz w:val="24"/>
          <w:szCs w:val="24"/>
          <w:lang w:val="fr-FR"/>
        </w:rPr>
      </w:pPr>
    </w:p>
    <w:p w14:paraId="59147A8D" w14:textId="3011C563" w:rsidR="007369E9" w:rsidRPr="00551F69" w:rsidRDefault="007369E9"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Recrut</w:t>
      </w:r>
      <w:r w:rsidR="004F3011" w:rsidRPr="00551F69">
        <w:rPr>
          <w:rFonts w:ascii="Times New Roman" w:hAnsi="Times New Roman" w:cs="Times New Roman"/>
          <w:b/>
          <w:bCs/>
          <w:sz w:val="24"/>
          <w:szCs w:val="24"/>
          <w:lang w:val="fr-FR"/>
        </w:rPr>
        <w:t>e</w:t>
      </w:r>
      <w:r w:rsidRPr="00551F69">
        <w:rPr>
          <w:rFonts w:ascii="Times New Roman" w:hAnsi="Times New Roman" w:cs="Times New Roman"/>
          <w:b/>
          <w:bCs/>
          <w:sz w:val="24"/>
          <w:szCs w:val="24"/>
          <w:lang w:val="fr-FR"/>
        </w:rPr>
        <w:t xml:space="preserve">ment </w:t>
      </w:r>
      <w:r w:rsidR="004F3011" w:rsidRPr="00551F69">
        <w:rPr>
          <w:rFonts w:ascii="Times New Roman" w:hAnsi="Times New Roman" w:cs="Times New Roman"/>
          <w:b/>
          <w:bCs/>
          <w:sz w:val="24"/>
          <w:szCs w:val="24"/>
          <w:lang w:val="fr-FR"/>
        </w:rPr>
        <w:t>et Formation</w:t>
      </w:r>
    </w:p>
    <w:p w14:paraId="73CFA66C" w14:textId="77777777" w:rsidR="00115F9A" w:rsidRPr="00551F69" w:rsidRDefault="00115F9A"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lastRenderedPageBreak/>
        <w:t xml:space="preserve">Une invitation ouverte à participer à </w:t>
      </w:r>
      <w:proofErr w:type="spellStart"/>
      <w:r w:rsidRPr="00551F69">
        <w:rPr>
          <w:rFonts w:ascii="Times New Roman" w:hAnsi="Times New Roman" w:cs="Times New Roman"/>
          <w:bCs/>
          <w:sz w:val="24"/>
          <w:szCs w:val="24"/>
          <w:lang w:val="fr-FR"/>
        </w:rPr>
        <w:t>OtoSurg</w:t>
      </w:r>
      <w:proofErr w:type="spellEnd"/>
      <w:r w:rsidRPr="00551F69">
        <w:rPr>
          <w:rFonts w:ascii="Times New Roman" w:hAnsi="Times New Roman" w:cs="Times New Roman"/>
          <w:bCs/>
          <w:sz w:val="24"/>
          <w:szCs w:val="24"/>
          <w:lang w:val="fr-FR"/>
        </w:rPr>
        <w:t xml:space="preserve"> 1 sera largement diffusée par le biais de contacts personnels, de listes de diffusion professionnelles et de réseaux nationaux et internationaux existants. Des responsables régionaux et nationaux seront recrutés ; ils pourront apporter une compréhension détaillée et spécifique à chaque site pour soutenir le recrutement et la formation. L'équipe de Recrutement et Publicité s'associera directement au vaste réseau de prestataires de la Global OHNS Initiative dans les pays à revenu faible, intermédiaire et élevé, en plus de collaborer avec les dirigeants des sociétés professionnelles d'</w:t>
      </w:r>
      <w:proofErr w:type="spellStart"/>
      <w:r w:rsidRPr="00551F69">
        <w:rPr>
          <w:rFonts w:ascii="Times New Roman" w:hAnsi="Times New Roman" w:cs="Times New Roman"/>
          <w:bCs/>
          <w:sz w:val="24"/>
          <w:szCs w:val="24"/>
          <w:lang w:val="fr-FR"/>
        </w:rPr>
        <w:t>otolaryngologie</w:t>
      </w:r>
      <w:proofErr w:type="spellEnd"/>
      <w:r w:rsidRPr="00551F69">
        <w:rPr>
          <w:rFonts w:ascii="Times New Roman" w:hAnsi="Times New Roman" w:cs="Times New Roman"/>
          <w:bCs/>
          <w:sz w:val="24"/>
          <w:szCs w:val="24"/>
          <w:lang w:val="fr-FR"/>
        </w:rPr>
        <w:t xml:space="preserve"> du monde entier pour promouvoir une représentation équilibrée de toutes les régions de l'OMS. </w:t>
      </w:r>
    </w:p>
    <w:p w14:paraId="5B9D0DA6" w14:textId="77777777" w:rsidR="00115F9A" w:rsidRPr="00551F69" w:rsidRDefault="00115F9A" w:rsidP="007369E9">
      <w:pPr>
        <w:spacing w:line="480" w:lineRule="auto"/>
        <w:rPr>
          <w:rFonts w:ascii="Times New Roman" w:hAnsi="Times New Roman" w:cs="Times New Roman"/>
          <w:bCs/>
          <w:sz w:val="24"/>
          <w:szCs w:val="24"/>
          <w:lang w:val="fr-FR"/>
        </w:rPr>
      </w:pPr>
    </w:p>
    <w:p w14:paraId="2A9411D8" w14:textId="003064F0" w:rsidR="007369E9" w:rsidRPr="00551F69" w:rsidRDefault="00115F9A"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L'équipe </w:t>
      </w:r>
      <w:proofErr w:type="spellStart"/>
      <w:r w:rsidRPr="00551F69">
        <w:rPr>
          <w:rFonts w:ascii="Times New Roman" w:hAnsi="Times New Roman" w:cs="Times New Roman"/>
          <w:bCs/>
          <w:sz w:val="24"/>
          <w:szCs w:val="24"/>
          <w:lang w:val="fr-FR"/>
        </w:rPr>
        <w:t>OtoSurg</w:t>
      </w:r>
      <w:proofErr w:type="spellEnd"/>
      <w:r w:rsidRPr="00551F69">
        <w:rPr>
          <w:rFonts w:ascii="Times New Roman" w:hAnsi="Times New Roman" w:cs="Times New Roman"/>
          <w:bCs/>
          <w:sz w:val="24"/>
          <w:szCs w:val="24"/>
          <w:lang w:val="fr-FR"/>
        </w:rPr>
        <w:t xml:space="preserve"> fournira une formation à la recherche et un accès à une base de données </w:t>
      </w:r>
      <w:proofErr w:type="spellStart"/>
      <w:r w:rsidRPr="00551F69">
        <w:rPr>
          <w:rFonts w:ascii="Times New Roman" w:hAnsi="Times New Roman" w:cs="Times New Roman"/>
          <w:bCs/>
          <w:sz w:val="24"/>
          <w:szCs w:val="24"/>
          <w:lang w:val="fr-FR"/>
        </w:rPr>
        <w:t>REDCap</w:t>
      </w:r>
      <w:proofErr w:type="spellEnd"/>
      <w:r w:rsidRPr="00551F69">
        <w:rPr>
          <w:rFonts w:ascii="Times New Roman" w:hAnsi="Times New Roman" w:cs="Times New Roman"/>
          <w:bCs/>
          <w:sz w:val="24"/>
          <w:szCs w:val="24"/>
          <w:lang w:val="fr-FR"/>
        </w:rPr>
        <w:t xml:space="preserve"> partagée. Elle aidera également au recrutement des participants et aux démarches auprès des comités d'éthique (IRB). Les ressources de formation comprendront des webinaires en direct, des documents PDF (y compris un guide dédié au soutien IRB) et des vidéos préenregistrées développées pour cette étude. Le matériel de formation sera proposé en anglais, avec des traductions dans les langues des sites partenaires en fonction des ressources disponibles. Le matériel de formation sera hébergé sur un site web central pour faciliter l'accès des participants du monde entier.</w:t>
      </w:r>
    </w:p>
    <w:p w14:paraId="683CAE3F" w14:textId="77777777" w:rsidR="002C7F53" w:rsidRDefault="002C7F53" w:rsidP="007369E9">
      <w:pPr>
        <w:spacing w:line="480" w:lineRule="auto"/>
        <w:rPr>
          <w:rFonts w:ascii="Times New Roman" w:hAnsi="Times New Roman" w:cs="Times New Roman"/>
          <w:b/>
          <w:bCs/>
          <w:sz w:val="24"/>
          <w:szCs w:val="24"/>
          <w:lang w:val="fr-FR"/>
        </w:rPr>
      </w:pPr>
    </w:p>
    <w:p w14:paraId="1AC4A5FE" w14:textId="6CED5758" w:rsidR="007369E9" w:rsidRPr="00551F69" w:rsidRDefault="00115F9A"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Analyse de Puissance et</w:t>
      </w:r>
      <w:r w:rsidRPr="00551F69">
        <w:rPr>
          <w:rFonts w:ascii="Times New Roman" w:hAnsi="Times New Roman" w:cs="Times New Roman"/>
          <w:b/>
          <w:bCs/>
          <w:sz w:val="24"/>
          <w:szCs w:val="24"/>
          <w:lang w:val="fr-FR"/>
        </w:rPr>
        <w:t xml:space="preserve"> </w:t>
      </w:r>
      <w:r w:rsidRPr="00551F69">
        <w:rPr>
          <w:rFonts w:ascii="Times New Roman" w:hAnsi="Times New Roman" w:cs="Times New Roman"/>
          <w:b/>
          <w:bCs/>
          <w:sz w:val="24"/>
          <w:szCs w:val="24"/>
          <w:lang w:val="fr-FR"/>
        </w:rPr>
        <w:t>Analyse Statistiques</w:t>
      </w:r>
    </w:p>
    <w:p w14:paraId="3EBB6F4A" w14:textId="77777777" w:rsidR="00803126" w:rsidRPr="00551F69" w:rsidRDefault="00803126"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L'Objectif 1 (caractériser les indications chirurgicales et les techniques de l'amygdalectomie pédiatrique à travers les régions de l'OMS) sera purement descriptif et ne nécessite pas d'analyse de puissance. Nous visons à recruter 30 sites individuels dans chacune des six régions de l'OMS </w:t>
      </w:r>
      <w:r w:rsidRPr="00551F69">
        <w:rPr>
          <w:rFonts w:ascii="Times New Roman" w:hAnsi="Times New Roman" w:cs="Times New Roman"/>
          <w:bCs/>
          <w:sz w:val="24"/>
          <w:szCs w:val="24"/>
          <w:lang w:val="fr-FR"/>
        </w:rPr>
        <w:lastRenderedPageBreak/>
        <w:t xml:space="preserve">(un objectif de 180 sites au total) pour garantir que les données soient diversifiées à l'échelle mondiale et représentatives de chaque région de l'OMS. </w:t>
      </w:r>
    </w:p>
    <w:p w14:paraId="62148EE3" w14:textId="6BCA9581" w:rsidR="007369E9" w:rsidRPr="00551F69" w:rsidRDefault="00803126"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L'Objectif 2 (quantifier à l'échelle mondiale les complications et la mortalité post-amygdalectomie pédiatrique à 30 jours) est plus spécifique et nécessite une analyse de puissance et un plan statistique détaillés. Pour atteindre cet objectif, nous comparerons les différences de taux de complications majeures et de mortalité entre les pays à revenu élevé (PRÉ) et les pays à revenu faible et intermédiaire (PRFI). Le taux de complications postopératoires est estimé être environ 5 % plus élevé dans les PRFI que dans les PRÉ</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{"citationID":"YOZa9J8K","properties":{"formattedCitation":"\\super 13,16,23,24\\nosupersub{}","plainCitation":"13,16,23,24","noteIndex":0},"citationItems":[{"id":696,"uris":["http://zotero.org/groups/6234620/items/EH2JBYN4"],"itemData":{"id":696,"type":"article-journal","abstract":"BACKGROUND AND OBJECTIVE: Complications after adenotonsillectomy (AT) in children have been extensively studied, but differences between children with and without obstructive sleep apnea (OSA) have not been systematically reported. Our objective was to identify the most frequent complications after AT, and evaluate if differences between children with and without OSA exist.\nMETHODS: Several electronic databases were searched. A partial gray literature search was undertaken by using Google Scholar. Experts were consulted to identify any missing publications. Studies assessing complications after AT in otherwise healthy children were included. One author collected the required information from the selected articles. A second author crosschecked the collected information and confirmed its accuracy. Most of the selected studies collected information from medical charts.\nRESULTS: A total of 1254 studies were initially identified. Only 23 articles remained after a 2-step selection process. The most frequent complication was respiratory compromise (9.4%), followed by secondary hemorrhage (2.6%). Four studies compared postoperative complications in children with and without OSA, and revealed that children with OSA have nearly 5 times more respiratory complications after AT than children without OSA (odds ratio = 4.90; 95% confidence interval: 2.38-10.10). In contrast, children with OSA are less likely to have postoperative bleeding when compared with children without OSA (odds ratio = 0.41; 95% confidence interval: 0.23-0.74).\nCONCLUSIONS: The most frequent early complications after AT are respiratory compromise and secondary hemorrhage. Based on the current limited evidence, children with OSA appear to have more respiratory complications. Conversely, hemorrhage appears to be more frequent in children without OSA.","container-title":"Pediatrics","DOI":"10.1542/peds.2015-1283","ISSN":"1098-4275","issue":"4","journalAbbreviation":"Pediatrics","language":"eng","note":"PMID: 26391937\nPMCID: PMC9923592","page":"702-718","source":"PubMed","title":"Adenotonsillectomy Complications: A Meta-analysis","title-short":"Adenotonsillectomy Complications","volume":"136","author":[{"family":"De Luca Canto","given":"Graziela"},{"family":"Pachêco-Pereira","given":"Camila"},{"family":"Aydinoz","given":"Secil"},{"family":"Bhattacharjee","given":"Rakesh"},{"family":"Tan","given":"Hui-Leng"},{"family":"Kheirandish-Gozal","given":"Leila"},{"family":"Flores-Mir","given":"Carlos"},{"family":"Gozal","given":"David"}],"issued":{"date-parts":[["2015",10]]}}},{"id":783,"uris":["http://zotero.org/groups/6234620/items/NIDLVZND"],"itemData":{"id":783,"type":"article-journal","abstract":"Objectives: Adenotonsillectomy (ATE) is one of the most performed surgeries in children. Extensive research on which operation technique is the best in terms of minimal pain and complications, operative time and duration of hospital stay is being done mostly in highly resourced developing countries. In developing countries a need for cost effective and time saving operation techniques is essential due to the low-resource setting. This study aims to investigate whether the Guillotine Sluder operation techniques is ideal in a limited resource developing country setting.\nMethods: A retrospective cohort study was conducted on children below 12 years of age who underwent ATE at the Kilimanjaro Christian Medical Center, a tertiary hospital in Northern Tanzania, in a period of 2 years to compare the guillotine Sluder and classic dissection ATE techniques. All procedures were done by the same surgeon. Incomplete patient information and congenital syndromes were exclusion criteria for the study.\nResults: Both operative time and duration of hospital stay were signiﬁcantly shorter in the guillotine Sluder group (3,5 min with 95% CI 1,1 to 5,9 min, and 0,4 days with 95% CI 0,2 to 0,6 days respectively). The rate of complications was not statistically different between the two groups. The overall rate of complications was comparable to that of Western countries. No difference was found in mean amount of blood loss during operation.\nConclusions: Our results conclude that guillotine Sluder tonsillectomy is a safe procedure that has some advantages compared to classic dissection in children in Tanzania. The shorter operative time and time in hospital stay combined with the low complication rate makes the guillotine Sluder technique a very suitable technique for children in Tanzania and comparable limited resource developing country settings. © 2017 Elsevier B.V. All rights reserved.","container-title":"International Journal of Pediatric Otorhinolaryngology","DOI":"10.1016/j.ijporl.2017.07.003","ISSN":"01655876","journalAbbreviation":"International Journal of Pediatric Otorhinolaryngology","language":"en","page":"137-140","source":"DOI.org (Crossref)","title":"Guillotine vs. classic dissection adenotonsillectomy: What's the ideal technique for children in Tanzania?","title-short":"Guillotine vs. classic dissection adenotonsillectomy","volume":"100","author":[{"family":"Chussi","given":"Desderius C."},{"family":"Poelman","given":"Sophie W."},{"family":"Van Heerbeek","given":"Niels"}],"issued":{"date-parts":[["2017",9]]}}},{"id":816,"uris":["http://zotero.org/groups/6234620/items/4GIA65EG"],"itemData":{"id":816,"type":"article-journal","abstract":"Objectives: To assess the safety of tonsillectomy procedure in local setting.\nMethods: Retrospective review of 267 tonsillectomy patients in Tengku Ampuan Afzan Hospital, Malaysia from January 2006 to December 2007.\nResults: Only 2.6% had trauma, 1.1% had difﬁcult intubation, 0.7% had anaesthetic complication and none developed bleeding intraoperatively. Post-operatively, both primary and secondary haemorrhage showed prevalence of 1.9% each, 1.1% patients had infection and 0.4% patients had inability of extubation while another 1.9% had other complications. Duration of post-operative hospital stay was only slightly increased with occurrence of intra-operative complications but not with post-operative complications. Signiﬁcant increase in risk was observed for both primary haemorrhage (OR: 1.05, 95% CI 1.01–1.09 min, P = 0.020) and respiratory complications (OR: 1.08, 95% CI 1.01–1.16 min, P = 0.024) by 4.5% and 8.3%, respectively, with every 1-min increase in length of surgery.\nConclusions: The observed low prevalence of complications corresponded with large number of studies denoting safety of tonsillectomy. This may well be increased by appropriately reducing the length of surgery. Although predictors for complications were unable to be determined, it is not advisable for ambulatory tonsillectomy to be performed on OSA patients considering the respiratory complications observed in our setting.","container-title":"Auris Nasus Larynx","DOI":"10.1016/j.anl.2009.06.010","ISSN":"03858146","issue":"2","journalAbbreviation":"Auris Nasus Larynx","language":"en","license":"https://www.elsevier.com/tdm/userlicense/1.0/","page":"185-189","source":"DOI.org (Crossref)","title":"Predicting safe tonsillectomy for ambulatory surgery","volume":"37","author":[{"family":"Ahmad","given":"Raja"},{"family":"Abdullah","given":"Kahairi"},{"family":"Amin","given":"Zamzil"},{"family":"Rahman","given":"Jamalludin A."}],"issued":{"date-parts":[["2010",4]]}}},{"id":717,"uris":["http://zotero.org/groups/6234620/items/PDRYYH6J"],"itemData":{"id":717,"type":"webpage","title":"Daycare adeno-tonsillectomy: Is it safe in developing countries?","URL":"https://go-gale-com.ezproxy4.library.arizona.edu/ps/i.do?p=AONE&amp;u=uarizona_main&amp;id=GALE%7CA289765882&amp;v=2.1&amp;it=r&amp;aty=ip","accessed":{"date-parts":[["2025",10,6]]}}}],"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13,16,23,24</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Nous prévoyons un ratio d'échantillonnage déséquilibré de 70 % de participants de PRÉ et 30 % de PRFI. Pour atteindre une puissance de 80 % et un niveau de confiance de 95 % avec la taille d'effet et le ratio d'échantillonnage mentionnés ci-dessus, nous devrons recruter des données auprès d'un total de 5 770 patients individuels. Concernant le résultat secondaire de la mortalité, notre revue de la littérature suggère un taux de mortalité maximal de 3 % dans les PRFI, comparé à un taux maximal de 0,01 % dans les PRÉ</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{"citationID":"Z2ZIizxd","properties":{"formattedCitation":"\\super 10,21\\nosupersub{}","plainCitation":"10,21","noteIndex":0},"citationItems":[{"id":699,"uris":["http://zotero.org/groups/6234620/items/DU483ALJ"],"itemData":{"id":699,"type":"article-journal","abstract":"Objective Tonsillectomy is one of the most common surgical procedures in the United States, with more than 530 000 procedures performed annually in children younger than 15 years. Tonsillectomy is defined as a surgical procedure performed with or without adenoidectomy that completely removes the tonsil including its capsule by dissecting the peritonsillar space between the tonsil capsule and the muscular wall. Depending on the context in which it is used, it may indicate tonsillectomy with adenoidectomy, especially in relation to sleep-disordered breathing. This guideline provides evidence-based recommendations on the preoperative, intraoperative, and postoperative care and management of children 1 to 18 years old under consideration for tonsillectomy. In addition, this guideline is intended for all clinicians in any setting who interact with children 1 to 18 years of age who may be candidates for tonsillectomy. Purpose The primary purpose of this guideline is to provide clinicians with evidence-based guidance in identifying children who are the best candidates for tonsillectomy. Secondary objectives are to optimize the perioperative management of children undergoing tonsillectomy, emphasize the need for evaluation and intervention in special populations, improve counseling and education of families of children who are considering tonsillectomy for their child, highlight the management options for patients with modifying factors, and reduce inappropriate or unnecessary variations in care. Results The panel made a strong recommendation that clinicians should administer a single, intraoperative dose of intravenous dexamethasone to children undergoing tonsillectomy. The panel made a strong recommendation against clinicians routinely administering or prescribing perioperative antibiotics to children undergoing tonsillectomy. The panel made recommendations for (1) watchful waiting for recurrent throat infection if there have been fewer than 7 episodes in the past year or fewer than 5 episodes per year in the past 2 years or fewer than 3 episodes per year in the past 3 years; (2) assessing the child with recurrent throat infection who does not meet criteria in statement 2 for modifying factors that may nonetheless favor tonsillectomy, which may include but are not limited to multiple antibiotic allergy/intolerance, periodic fever, aphthous stomatitis, pharyngitis and adenitis, or history of peritonsillar abscess; (3) asking caregivers of children with sleep-disordered breathing and tonsil hypertrophy about comorbid conditions that might improve after tonsillectomy, including growth retardation, poor school performance, enuresis, and behavioral problems; (4) counseling caregivers about tonsillectomy as a means to improve health in children with abnormal polysomnography who also have tonsil hypertrophy and sleep-disordered breathing; (5) counseling caregivers that sleep-disordered breathing may persist or recur after tonsillectomy and may require further management; (6) advocating for pain management after tonsillectomy and educating caregivers about the importance of managing and reassessing pain; and (7) clinicians who perform tonsillectomy should determine their rate of primary and secondary posttonsillectomy hemorrhage at least annually. The panel offered options to recommend tonsillectomy for recurrent throat infection with a frequency of at least 7 episodes in the past year or at least 5 episodes per year for 2 years or at least 3 episodes per year for 3 years with documentation in the medical record for each episode of sore throat and 1 or more of the following: temperature &gt;38.3°C, cervical adenopathy, tonsillar exudate, or positive test for group A β-hemolytic streptococcus.","container-title":"Otolaryngology–Head and Neck Surgery","DOI":"10.1177/0194599810389949","ISSN":"1097-6817","issue":"S1","language":"en","license":"© 2011 American Association of Otolaryngology-Head and Neck Surgery Foundation (AAO-HNSF)","note":"_eprint: https://aao-hnsfjournals.onlinelibrary.wiley.com/doi/pdf/10.1177/0194599810389949","page":"S1-S30","source":"Wiley Online Library","title":"Clinical Practice Guideline: Tonsillectomy in Children","title-short":"Clinical Practice Guideline","volume":"144","author":[{"family":"Baugh","given":"Reginald F."},{"family":"Archer","given":"Sanford M."},{"family":"Mitchell","given":"Ron B."},{"family":"Rosenfeld","given":"Richard M."},{"family":"Amin","given":"Raouf"},{"family":"Burns","given":"James J."},{"family":"Darrow","given":"David H."},{"family":"Giordano","given":"Terri"},{"family":"Litman","given":"Ronald S."},{"family":"Li","given":"Kasey K."},{"family":"Mannix","given":"Mary Ellen"},{"family":"Schwartz","given":"Richard H."},{"family":"Setzen","given":"Gavin"},{"family":"Wald","given":"Ellen R."},{"family":"Wall","given":"Eric"},{"family":"Sandberg","given":"Gemma"},{"family":"Patel","given":"Milesh M."}],"issued":{"date-parts":[["2011"]]}}},{"id":694,"uris":["http://zotero.org/groups/6234620/items/JC6HDZ9L"],"itemData":{"id":694,"type":"article-journal","container-title":"African Journal of Paediatric Surgery","DOI":"10.4103/0189-6725.120887","ISSN":"0189-6725","issue":"3","journalAbbreviation":"Afr J Paediatr Surg","language":"en","page":"231","source":"DOI.org (Crossref)","title":"Adenoid and tonsil surgeries in children: How relevant is pre-operative blood grouping and cross-matching?","title-short":"Adenoid and tonsil surgeries in children","volume":"10","author":[{"family":"Onotai","given":"Lucky"},{"family":"Lilly-Tariah","given":"Opuboda"}],"issued":{"date-parts":[["2013"]]}}}],"schema":"https://github.com/citation-style-language/schema/raw/master/csl-citation.json"}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10,21</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En supposant les mêmes paramètres que ci-dessus, nous devrons recruter des données auprès d'au moins 4 260 participants pour détecter une différence entre les populations des PRÉ et des PRFI.</w:t>
      </w:r>
    </w:p>
    <w:p w14:paraId="4DDCD36A" w14:textId="7AF84D58" w:rsidR="007369E9" w:rsidRPr="00551F69" w:rsidRDefault="00DB7758"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Une régression logistique univariée et multivariée sera effectuée pour calculer les risques (</w:t>
      </w:r>
      <w:proofErr w:type="spellStart"/>
      <w:r w:rsidRPr="00551F69">
        <w:rPr>
          <w:rFonts w:ascii="Times New Roman" w:hAnsi="Times New Roman" w:cs="Times New Roman"/>
          <w:bCs/>
          <w:sz w:val="24"/>
          <w:szCs w:val="24"/>
          <w:lang w:val="fr-FR"/>
        </w:rPr>
        <w:t>odds</w:t>
      </w:r>
      <w:proofErr w:type="spellEnd"/>
      <w:r w:rsidRPr="00551F69">
        <w:rPr>
          <w:rFonts w:ascii="Times New Roman" w:hAnsi="Times New Roman" w:cs="Times New Roman"/>
          <w:bCs/>
          <w:sz w:val="24"/>
          <w:szCs w:val="24"/>
          <w:lang w:val="fr-FR"/>
        </w:rPr>
        <w:t xml:space="preserve">) de complications majeures et de mortalité en fonction du lieu de la chirurgie (c'est-à-dire, PRFI vs. PRÉ). Les facteurs de confusion seront pris en compte à l'aide de la modélisation par régression et en contrôlant la technique chirurgicale, la classe de risque préopératoire anesthésique et les facteurs liés au patient (par exemple, l'âge). De plus, une analyse descriptive sera effectuée pour mettre en évidence les différences dans les techniques chirurgicales et pour démontrer les tendances possibles entre les techniques, les indications et les résultats. Les </w:t>
      </w:r>
      <w:r w:rsidRPr="00551F69">
        <w:rPr>
          <w:rFonts w:ascii="Times New Roman" w:hAnsi="Times New Roman" w:cs="Times New Roman"/>
          <w:bCs/>
          <w:sz w:val="24"/>
          <w:szCs w:val="24"/>
          <w:lang w:val="fr-FR"/>
        </w:rPr>
        <w:lastRenderedPageBreak/>
        <w:t>objectifs secondaires de l'étude ne nécessitent pas d'analyse de puissance ni de plan statistique spécifiques.</w:t>
      </w:r>
    </w:p>
    <w:p w14:paraId="24A74FA3" w14:textId="77777777" w:rsidR="00DB7758" w:rsidRPr="00551F69" w:rsidRDefault="00DB7758" w:rsidP="007369E9">
      <w:pPr>
        <w:spacing w:line="480" w:lineRule="auto"/>
        <w:rPr>
          <w:rFonts w:ascii="Times New Roman" w:hAnsi="Times New Roman" w:cs="Times New Roman"/>
          <w:bCs/>
          <w:sz w:val="24"/>
          <w:szCs w:val="24"/>
          <w:lang w:val="fr-FR"/>
        </w:rPr>
      </w:pPr>
    </w:p>
    <w:p w14:paraId="51EE243C" w14:textId="19C7A8E7" w:rsidR="007369E9" w:rsidRPr="00551F69" w:rsidRDefault="004D7F37"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Considérations Éthiques</w:t>
      </w:r>
    </w:p>
    <w:p w14:paraId="7F289D55" w14:textId="77777777" w:rsidR="004D7F37" w:rsidRPr="00551F69" w:rsidRDefault="004D7F37" w:rsidP="007369E9">
      <w:pPr>
        <w:spacing w:line="480" w:lineRule="auto"/>
        <w:rPr>
          <w:rFonts w:ascii="Times New Roman" w:hAnsi="Times New Roman" w:cs="Times New Roman"/>
          <w:b/>
          <w:bCs/>
          <w:sz w:val="24"/>
          <w:szCs w:val="24"/>
          <w:lang w:val="fr-FR"/>
        </w:rPr>
      </w:pPr>
    </w:p>
    <w:p w14:paraId="37F0E21F" w14:textId="0FBA9599" w:rsidR="007369E9" w:rsidRPr="00551F69" w:rsidRDefault="004D7F3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Ce projet ne soulève pas de préoccupations éthiques particulières. Toutes les données seront observationnelles, dépersonnalisées et n'auront aucun impact sur les soins cliniques des patients. Une approbation ou une exemption du comité d'éthique (IRB) sera requise pour chaque site participant. Tous les collaborateurs seront formés de manière appropriée et recevront un soutien pour obtenir l'approbation ou l'exemption de leur comité d'éthique local. Tous les membres des équipes de recherche des sites participants recevront le crédit d'auteur sur tous les manuscrits produits, conformément aux critères d'attribution de la qualité d’auteur définis précédemment et aux directives sur l'équité en recherche de la Global OHNS Initiative</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{"citationID":"KH9EUTLR","properties":{"formattedCitation":"\\super 28\\nosupersub{}","plainCitation":"28","noteIndex":0},"citationItems":[{"id":824,"uris":["http://zotero.org/groups/6234620/items/SCKXXABZ"],"itemData":{"id":824,"type":"article-journal","abstract":"Equitable research collaborations benefit the quality and relevance of global otolaryngology–head and neck surgery research. However, analyses of existing global health literature have shown disproportionate representation by foreign authors. To avert this inequity and improve global otolaryngology–head and neck surgery research, we propose a framework that emphasizes local representation and capacity building in research.","container-title":"OTO Open","DOI":"10.1177/2473974X211024145","ISSN":"2473-974X","issue":"2","language":"EN","note":"publisher: SAGE Publications Inc","page":"2473974X211024145","source":"SAGE Journals","title":"Research Equity in Otolaryngology–Head and Neck Surgery","volume":"5","author":[{"family":"Patterson","given":"Rolvix Harlan"},{"family":"Xu","given":"Mary Jue"},{"family":"Okerosi","given":"Samuel"},{"family":"Bhutta","given":"Mahmood F."},{"family":"Der","given":"Carolina"},{"family":"Alkire","given":"Blake"},{"family":"Njogu","given":"Rose"},{"family":"Vendra","given":"Varun"},{"family":"Tamir","given":"Sharon Ovnat"},{"family":"Fagan","given":"Johannes J."}],"issued":{"date-parts":[["2021",4,1]]}}}],"schema":"https://github.com/citation-style-language/schema/raw/master/csl-citation.json"}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28</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w:t>
      </w:r>
    </w:p>
    <w:p w14:paraId="2F1F8E50" w14:textId="77777777" w:rsidR="007369E9" w:rsidRPr="00551F69" w:rsidRDefault="007369E9" w:rsidP="007369E9">
      <w:pPr>
        <w:spacing w:line="480" w:lineRule="auto"/>
        <w:rPr>
          <w:rFonts w:ascii="Times New Roman" w:hAnsi="Times New Roman" w:cs="Times New Roman"/>
          <w:bCs/>
          <w:sz w:val="24"/>
          <w:szCs w:val="24"/>
          <w:lang w:val="fr-FR"/>
        </w:rPr>
      </w:pPr>
    </w:p>
    <w:p w14:paraId="5E766408" w14:textId="1A75247B" w:rsidR="007369E9" w:rsidRPr="00551F69" w:rsidRDefault="004D7F37"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Processus de Consentement</w:t>
      </w:r>
    </w:p>
    <w:p w14:paraId="35BE3515" w14:textId="77777777" w:rsidR="004D7F37" w:rsidRPr="00551F69" w:rsidRDefault="004D7F3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L'équipe d'auteurs estime qu'une dérogation au consentement éclairé est valable pour cette étude - qui, en effet, a été accordée par le comité d'éthique central (IRB) de l'Université </w:t>
      </w:r>
      <w:proofErr w:type="spellStart"/>
      <w:r w:rsidRPr="00551F69">
        <w:rPr>
          <w:rFonts w:ascii="Times New Roman" w:hAnsi="Times New Roman" w:cs="Times New Roman"/>
          <w:bCs/>
          <w:sz w:val="24"/>
          <w:szCs w:val="24"/>
          <w:lang w:val="fr-FR"/>
        </w:rPr>
        <w:t>Emory</w:t>
      </w:r>
      <w:proofErr w:type="spellEnd"/>
      <w:r w:rsidRPr="00551F69">
        <w:rPr>
          <w:rFonts w:ascii="Times New Roman" w:hAnsi="Times New Roman" w:cs="Times New Roman"/>
          <w:bCs/>
          <w:sz w:val="24"/>
          <w:szCs w:val="24"/>
          <w:lang w:val="fr-FR"/>
        </w:rPr>
        <w:t xml:space="preserve">. Le consentement éclairé a été levé au motif que la collecte de données proposée n'entraîne aucun risque accru pour les sujets de l'étude. Comme la plupart des études basées sur l'examen de dossiers, ce projet implique une revue des dossiers médicaux qui, par nature, contiennent des informations de santé protégées ; cependant, aucune intervention directe, traitement ou interaction avec les participants n'aura lieu. Le dossier médical sera examiné et les données </w:t>
      </w:r>
      <w:r w:rsidRPr="00551F69">
        <w:rPr>
          <w:rFonts w:ascii="Times New Roman" w:hAnsi="Times New Roman" w:cs="Times New Roman"/>
          <w:bCs/>
          <w:sz w:val="24"/>
          <w:szCs w:val="24"/>
          <w:lang w:val="fr-FR"/>
        </w:rPr>
        <w:lastRenderedPageBreak/>
        <w:t xml:space="preserve">dépersonnalisées seront enregistrées directement dans </w:t>
      </w:r>
      <w:proofErr w:type="spellStart"/>
      <w:r w:rsidRPr="00551F69">
        <w:rPr>
          <w:rFonts w:ascii="Times New Roman" w:hAnsi="Times New Roman" w:cs="Times New Roman"/>
          <w:bCs/>
          <w:sz w:val="24"/>
          <w:szCs w:val="24"/>
          <w:lang w:val="fr-FR"/>
        </w:rPr>
        <w:t>REDCap</w:t>
      </w:r>
      <w:proofErr w:type="spellEnd"/>
      <w:r w:rsidRPr="00551F69">
        <w:rPr>
          <w:rFonts w:ascii="Times New Roman" w:hAnsi="Times New Roman" w:cs="Times New Roman"/>
          <w:bCs/>
          <w:sz w:val="24"/>
          <w:szCs w:val="24"/>
          <w:lang w:val="fr-FR"/>
        </w:rPr>
        <w:t>, garantissant ainsi qu'il n'y a aucun risque de préjudice physique, psychologique ou social pour les participants.</w:t>
      </w:r>
    </w:p>
    <w:p w14:paraId="7AE20605" w14:textId="77777777" w:rsidR="004D7F37" w:rsidRPr="00551F69" w:rsidRDefault="004D7F37" w:rsidP="007369E9">
      <w:pPr>
        <w:spacing w:line="480" w:lineRule="auto"/>
        <w:rPr>
          <w:rFonts w:ascii="Times New Roman" w:hAnsi="Times New Roman" w:cs="Times New Roman"/>
          <w:bCs/>
          <w:sz w:val="24"/>
          <w:szCs w:val="24"/>
          <w:lang w:val="fr-FR"/>
        </w:rPr>
      </w:pPr>
    </w:p>
    <w:p w14:paraId="4D48C960" w14:textId="77777777" w:rsidR="004D7F37" w:rsidRPr="00551F69" w:rsidRDefault="004D7F3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Cependant, chaque site participant doit prendre sa propre décision conformément aux exigences de son comité d'éthique local. En prévision des sites partenaires dont les comités d'éthique pourraient refuser une dérogation au consentement éclairé et exiger un consentement écrit, nous avons fourni une fiche d'information standardisée et en langage simple pour les patients ainsi qu'un formulaire de consentement écrit pour les participants, tous les deux disponibles sur le site web d'</w:t>
      </w:r>
      <w:proofErr w:type="spellStart"/>
      <w:r w:rsidRPr="00551F69">
        <w:rPr>
          <w:rFonts w:ascii="Times New Roman" w:hAnsi="Times New Roman" w:cs="Times New Roman"/>
          <w:bCs/>
          <w:sz w:val="24"/>
          <w:szCs w:val="24"/>
          <w:lang w:val="fr-FR"/>
        </w:rPr>
        <w:t>OtoSurg</w:t>
      </w:r>
      <w:proofErr w:type="spellEnd"/>
      <w:r w:rsidRPr="00551F69">
        <w:rPr>
          <w:rFonts w:ascii="Times New Roman" w:hAnsi="Times New Roman" w:cs="Times New Roman"/>
          <w:bCs/>
          <w:sz w:val="24"/>
          <w:szCs w:val="24"/>
          <w:lang w:val="fr-FR"/>
        </w:rPr>
        <w:t>.</w:t>
      </w:r>
    </w:p>
    <w:p w14:paraId="5E9FD0C0" w14:textId="77777777" w:rsidR="004D7F37" w:rsidRPr="00551F69" w:rsidRDefault="004D7F37" w:rsidP="007369E9">
      <w:pPr>
        <w:spacing w:line="480" w:lineRule="auto"/>
        <w:rPr>
          <w:rFonts w:ascii="Times New Roman" w:hAnsi="Times New Roman" w:cs="Times New Roman"/>
          <w:bCs/>
          <w:sz w:val="24"/>
          <w:szCs w:val="24"/>
          <w:lang w:val="fr-FR"/>
        </w:rPr>
      </w:pPr>
    </w:p>
    <w:p w14:paraId="35809DCA" w14:textId="7C623533" w:rsidR="007369E9" w:rsidRPr="00551F69" w:rsidRDefault="004D7F3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Tous les participants à l'étude seront des patients de moins de 18 ans. Par conséquent, pour les sites partenaires qui exigent un consentement écrit, l'accord sera obtenu auprès du parent ou du tuteur légal de l'enfant. Les formulaires de consentement seront remplis soit par l'investigateur principal, un membre de l'équipe de recherche du site partenaire, soit par un membre du personnel hospitalier dont les responsabilités cliniques habituelles incluent l'obtention du consentement des patients et de leurs familles. Trois copies de chaque formulaire de consentement seront faites : une pour le patient et sa famille, une pour les dossiers de l'équipe de recherche, et une pour les dossiers de l'hôpital.</w:t>
      </w:r>
    </w:p>
    <w:p w14:paraId="223227A0" w14:textId="77777777" w:rsidR="007369E9" w:rsidRPr="00551F69" w:rsidRDefault="007369E9" w:rsidP="007369E9">
      <w:pPr>
        <w:spacing w:line="480" w:lineRule="auto"/>
        <w:rPr>
          <w:rFonts w:ascii="Times New Roman" w:hAnsi="Times New Roman" w:cs="Times New Roman"/>
          <w:b/>
          <w:bCs/>
          <w:sz w:val="24"/>
          <w:szCs w:val="24"/>
          <w:lang w:val="fr-FR"/>
        </w:rPr>
      </w:pPr>
    </w:p>
    <w:p w14:paraId="31134BC9" w14:textId="39A5A4F3" w:rsidR="007369E9" w:rsidRPr="00551F69" w:rsidRDefault="007369E9"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
          <w:bCs/>
          <w:sz w:val="24"/>
          <w:szCs w:val="24"/>
          <w:lang w:val="fr-FR"/>
        </w:rPr>
        <w:t>DISCUSSION</w:t>
      </w:r>
    </w:p>
    <w:p w14:paraId="4C4F2C52" w14:textId="77777777" w:rsidR="007369E9" w:rsidRPr="00551F69" w:rsidRDefault="007369E9" w:rsidP="007369E9">
      <w:pPr>
        <w:spacing w:line="480" w:lineRule="auto"/>
        <w:rPr>
          <w:rFonts w:ascii="Times New Roman" w:hAnsi="Times New Roman" w:cs="Times New Roman"/>
          <w:bCs/>
          <w:sz w:val="24"/>
          <w:szCs w:val="24"/>
          <w:lang w:val="fr-FR"/>
        </w:rPr>
      </w:pPr>
    </w:p>
    <w:p w14:paraId="5F0D2172" w14:textId="425C5D37" w:rsidR="007369E9" w:rsidRPr="00551F69" w:rsidRDefault="004D7F3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Notre étude vise à évaluer les complications postopératoires et la mortalité dans les cas d'amygdalectomie pédiatrique à l'échelle mondiale, en identifiant les lacunes et en mettant en </w:t>
      </w:r>
      <w:r w:rsidRPr="00551F69">
        <w:rPr>
          <w:rFonts w:ascii="Times New Roman" w:hAnsi="Times New Roman" w:cs="Times New Roman"/>
          <w:bCs/>
          <w:sz w:val="24"/>
          <w:szCs w:val="24"/>
          <w:lang w:val="fr-FR"/>
        </w:rPr>
        <w:lastRenderedPageBreak/>
        <w:t>évidence les domaines cibles pour améliorer les résultats dans divers contextes. De plus, cette étude favorisera le développement d'un réseau de recherche international et collaboratif en Chirurgie ORL et construira l'infrastructure numérique pour soutenir ce réseau de manière durable.</w:t>
      </w:r>
    </w:p>
    <w:p w14:paraId="41B586BA" w14:textId="77777777" w:rsidR="004D7F37" w:rsidRPr="00551F69" w:rsidRDefault="004D7F37" w:rsidP="007369E9">
      <w:pPr>
        <w:spacing w:line="480" w:lineRule="auto"/>
        <w:rPr>
          <w:rFonts w:ascii="Times New Roman" w:hAnsi="Times New Roman" w:cs="Times New Roman"/>
          <w:bCs/>
          <w:sz w:val="24"/>
          <w:szCs w:val="24"/>
          <w:lang w:val="fr-FR"/>
        </w:rPr>
      </w:pPr>
    </w:p>
    <w:p w14:paraId="5938DE7B" w14:textId="1A990B34" w:rsidR="007369E9" w:rsidRPr="00551F69" w:rsidRDefault="004D7F37"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Difficultés et Limites Potentielles</w:t>
      </w:r>
    </w:p>
    <w:p w14:paraId="3812C26B" w14:textId="77777777" w:rsidR="004D7F37" w:rsidRPr="00551F69" w:rsidRDefault="004D7F37" w:rsidP="007369E9">
      <w:pPr>
        <w:spacing w:line="480" w:lineRule="auto"/>
        <w:rPr>
          <w:rFonts w:ascii="Times New Roman" w:hAnsi="Times New Roman" w:cs="Times New Roman"/>
          <w:b/>
          <w:bCs/>
          <w:sz w:val="24"/>
          <w:szCs w:val="24"/>
          <w:lang w:val="fr-FR"/>
        </w:rPr>
      </w:pPr>
    </w:p>
    <w:p w14:paraId="47C2A4F2" w14:textId="32A5C0B8" w:rsidR="007369E9" w:rsidRPr="00551F69" w:rsidRDefault="004D7F37" w:rsidP="006B68A0">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Des études méthodologiques similaires ont été menées avec succès dans la littérature de la chirurgie générale</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{"citationID":"x9UDYYxq","properties":{"formattedCitation":"\\super 7\\uc0\\u8211{}9,29\\uc0\\u8211{}44\\nosupersub{}","plainCitation":"7–9,29–44","noteIndex":0},"citationItems":[{"id":795,"uris":["http://zotero.org/groups/6234620/items/UKEZC2YU"],"itemData":{"id":795,"type":"article-journal","abstract":"BACKGROUND: Surgical mortality data are collected routinely in high-income countries, yet virtually no low- or middle-income countries have outcome surveillance in place. The aim was prospectively to collect worldwide mortality data following emergency abdominal surgery, comparing findings across countries with a low, middle or high Human Development Index (HDI).\nMETHODS: This was a prospective, multicentre, cohort study. Self-selected hospitals performing emergency surgery submitted prespecified data for consecutive patients from at least one 2-week interval during July to December 2014. Postoperative mortality was analysed by hierarchical multivariable logistic regression.\nRESULTS: Data were obtained for 10 745 patients from 357 centres in 58 countries; 6538 were from high-, 2889 from middle- and 1318 from low-HDI settings. The overall mortality rate was 1·6 per cent at 24 h (high 1·1 per cent, middle 1·9 per cent, low 3·4 per cent; P &lt; 0·001), increasing to 5·4 per cent by 30 days (high 4·5 per cent, middle 6·0 per cent, low 8·6 per cent; P &lt; 0·001). Of the 578 patients who died, 404 (69·9 per cent) did so between 24 h and 30 days following surgery (high 74·2 per cent, middle 68·8 per cent, low 60·5 per cent). After adjustment, 30-day mortality remained higher in middle-income (odds ratio (OR) 2·78, 95 per cent c.i. 1·84 to 4·20) and low-income (OR 2·97, 1·84 to 4·81) countries. Surgical safety checklist use was less frequent in low- and middle-income countries, but when used was associated with reduced mortality at 30 days.\nCONCLUSION: Mortality is three times higher in low- compared with high-HDI countries even when adjusted for prognostic factors. Patient safety factors may have an important role.\nREGISTRATION NUMBER: NCT02179112 (http://www.clinicaltrials.gov).","container-title":"The British Journal of Surgery","DOI":"10.1002/bjs.10151","ISSN":"1365-2168","issue":"8","journalAbbreviation":"Br J Surg","language":"eng","note":"PMID: 27145169","page":"971-988","source":"PubMed","title":"Mortality of emergency abdominal surgery in high-, middle- and low-income countries","volume":"103","author":[{"literal":"GlobalSurg Collaborative"}],"issued":{"date-parts":[["2016",7]]}}},{"id":741,"uris":["http://zotero.org/groups/6234620/items/784B7KIV"],"itemData":{"id":741,"type":"article-journal","abstract":"Introduction Surgical site infection (SSI) is the most common complication following major gastrointestinal surgery, affecting between 25% and 40% of patients. The rate of SSI doubles from low-income to high-income settings, persisting after risk adjustment. The relative impact of antibiotic-resistant organisms and the effectiveness of antibiotic prophylaxis globally are unknown. This study aims to determine SSI rates following gastrointestinal surgery across worldwide hospital settings.\nMethods and analysis This multicentre, international, prospective cohort study will be undertaken by any hospital providing emergency or elective gastroenterological surgical services. Centres will collect observational data on consecutive patients undergoing emergency or elective gastrointestinal resection, cholecystectomy or appendicectomy during a 6-month period. The primary outcome is the incidence of SSI with secondary outcomes describing the organisms causing SSIs, including their antibiotic susceptibility, and the microbiological tests used to identify them.\nEthics and dissemination This project will not affect clinical practice and has been classified as clinical audit following research ethics review. The protocol will be disseminated through the international GlobalSurg network.\nTrial registration number NCT02662231.","container-title":"BMJ Open","DOI":"10.1136/bmjopen-2016-012150","ISSN":"2044-6055, 2044-6055","issue":"7","language":"en","license":"© Article author(s) (or their employer(s) unless otherwise stated in the text of the article) 2017. All rights reserved. No commercial use is permitted unless otherwise expressly granted.. This is an Open Access article distributed in accordance with the terms of the Creative Commons Attribution (CC BY 4.0) license, which permits others to distribute, remix, adapt and build upon this work, for commercial use, provided the original work is properly cited. See: http://creativecommons.org/licenses/by/4.0/","note":"publisher: British Medical Journal Publishing Group\nsection: Surgery\nPMID: 28733294","page":"e012150","source":"bmjopen.bmj.com","title":"Determining the worldwide epidemiology of surgical site infections after gastrointestinal resection surgery: protocol for a multicentre, international, prospective cohort study (GlobalSurg 2)","title-short":"Determining the worldwide epidemiology of surgical site infections after gastrointestinal resection surgery","volume":"7","author":[{"family":"Collaborative","given":"GlobalSurg"}],"issued":{"date-parts":[["2017",7,1]]}}},{"id":821,"uris":["http://zotero.org/groups/6234620/items/CCG4XLHW"],"itemData":{"id":821,"type":"article-journal","abstract":"&lt;h3&gt;Introduction&lt;/h3&gt; &lt;p&gt;Empirical, observational data relating to the diagnosis, management and outcome of three common worldwide cancers requiring surgery is lacking. However, it has been demonstrated that patients in low/middle-income countries undergoing surgery for cancer are at increased risk of death and major complications postoperatively. This study aims to determine quality and outcomes in breast, gastric and colorectal cancer surgery across worldwide hospital settings.&lt;/p&gt;&lt;h3&gt;Methods and analysis&lt;/h3&gt; &lt;p&gt;This multicentre, international prospective cohort study will be undertaken by any hospital providing emergency or elective surgical services for breast, gastric or colorectal cancer. Centres will collect observational data on consecutive patients undergoing primary emergency or elective surgery for breast, gastric or colorectal cancer during a 6-month period. The primary outcome is the incidence of mortality and major complication rate at 30 days after cancer surgery. Infrastructure and care processes in the treatment of these cancers worldwide will also be characterised.&lt;/p&gt;&lt;h3&gt;Ethics and dissemination&lt;/h3&gt; &lt;p&gt;This project will not affect clinical practice and has been classified as clinical audit following research ethics review. The protocol will be disseminated through the international GlobalSurg network.&lt;/p&gt;&lt;h3&gt;Trial registration number&lt;/h3&gt; &lt;p&gt;NCT03471494; Pre-results.&lt;/p&gt;","container-title":"BMJ Open","DOI":"10.1136/bmjopen-2018-026646","ISSN":"2044-6055, 2044-6055","issue":"5","language":"en","license":"© Author(s) (or their employer(s)) 2019. Re-use permitted under CC BY. Published by BMJ.. This is an open access article distributed in accordance with the Creative Commons Attribution 4.0 Unported (CC BY 4.0) license, which permits others to copy, redistribute, remix, transform and build upon this work for any purpose, provided the original work is properly cited, a link to the licence is given, and indication of whether changes were made. See: https://creativecommons.org/licenses/by/4.0/.","note":"publisher: British Medical Journal Publishing Group\nsection: Surgery\nPMID: 31129582","page":"e026646","source":"bmjopen.bmj.com","title":"Quality and outcomes in global cancer surgery: protocol for a multicentre, international, prospective cohort study (GlobalSurg 3)","title-short":"Quality and outcomes in global cancer surgery","volume":"9","author":[{"family":"Surgery","given":"NIHR Global Health Research Unit on Global"}],"issued":{"date-parts":[["2019",5,1]]}}},{"id":781,"uris":["http://zotero.org/groups/6234620/items/6W7XULLK"],"itemData":{"id":781,"type":"article-journal","abstract":"Background 80% of individuals with cancer will require a surgical procedure, yet little comparative data exist on early outcomes in low-income and middle-income countries (LMICs). We compared postoperative outcomes in breast, colorectal, and gastric cancer surgery in hospitals worldwide, focusing on the effect of disease stage and complications on postoperative mortality.","container-title":"The Lancet","DOI":"10.1016/S0140-6736(21)00001-5","ISSN":"01406736","issue":"10272","journalAbbreviation":"The Lancet","language":"en","page":"387-397","source":"DOI.org (Crossref)","title":"Global variation in postoperative mortality and complications after cancer surgery: a multicentre, prospective cohort study in 82 countries","title-short":"Global variation in postoperative mortality and complications after cancer surgery","volume":"397","author":[{"family":"Knight","given":"Stephen R"},{"family":"Shaw","given":"Catherine A"},{"family":"Pius","given":"Riinu"},{"family":"Drake","given":"Thomas M"},{"family":"Norman","given":"Lisa"},{"family":"Ademuyiwa","given":"Adesoji O"},{"family":"Adisa","given":"Adewale O"},{"family":"Aguilera","given":"Maria Lorena"},{"family":"Al-Saqqa","given":"Sara W"},{"family":"Al-Slaibi","given":"Ibrahim"},{"family":"Bhangu","given":"Aneel"},{"family":"Biccard","given":"Bruce M"},{"family":"Brocklehurst","given":"Peter"},{"family":"Costas-Chavarri","given":"Ainhoa"},{"family":"Chu","given":"Kathryn"},{"family":"Dare","given":"Anna"},{"family":"Elhadi","given":"Muhammed"},{"family":"Fairfield","given":"Cameron J"},{"family":"Fitzgerald","given":"J Edward"},{"family":"Ghosh","given":"Dhruv"},{"family":"Glasbey","given":"James"},{"family":"Van Berge Henegouwen","given":"Mark I."},{"family":"Ingabire","given":"J.C. Allen"},{"family":"Kingham","given":"T Peter"},{"family":"Lapitan","given":"Marie Carmela"},{"family":"Lawani","given":"Ismaïl"},{"family":"Lieske","given":"Bettina"},{"family":"Lilford","given":"Richard"},{"family":"Martin","given":"Janet"},{"family":"McLean","given":"Kenneth A"},{"family":"Moore","given":"Rachel"},{"family":"Morton","given":"Dion"},{"family":"Nepogodiev","given":"Dmitri"},{"family":"Ntirenganya","given":"Faustin"},{"family":"Pata","given":"Francesco"},{"family":"Pinkney","given":"Thomas"},{"family":"Qureshi","given":"Ahmad Uzair"},{"family":"Ramos-De La Medina","given":"Antonio"},{"family":"Riad","given":"Aya"},{"family":"Salem","given":"Hosni Khairy"},{"family":"Simões","given":"Joana"},{"family":"Spence","given":"Richard"},{"family":"Smart","given":"Neil"},{"family":"Tabiri","given":"Stephen"},{"family":"Thomas","given":"Hannah"},{"family":"Weiser","given":"Thomas G"},{"family":"West","given":"Malcolm"},{"family":"Whitaker","given":"John"},{"family":"Harrison","given":"Ewen M"},{"family":"Gjata","given":"Arben"},{"family":"Modolo","given":"Maria Marta"},{"family":"King","given":"Sebastian"},{"family":"Chan","given":"Erick"},{"family":"Nahar","given":"Sayeda Nazmun"},{"family":"Waterman","given":"Ade"},{"family":"Vervoort","given":"Dominique"},{"family":"Lawani","given":"Ismaïl"},{"family":"Bedada","given":"Alemayehu Ginbo"},{"family":"De Azevedo","given":"Bernardo"},{"family":"Figueiredo","given":"Ana Gabriela"},{"family":"Sokolov","given":"Manol"},{"family":"Barendegere","given":"Venerand"},{"family":"Ekwen","given":"Gerald"},{"family":"Agarwal","given":"Arnav"},{"family":"Dare","given":"Anna"},{"family":"Liu","given":"Qinyang"},{"family":"Camilo Correa","given":"Juan"},{"family":"Malemo","given":"Kalisya Luc"},{"family":"Bake","given":"Jacques"},{"family":"Mihanovic","given":"Jakov"},{"family":"Kuncarová","given":"Kamila"},{"family":"Orhalmi","given":"Julius"},{"family":"Salem","given":"Hosni"},{"family":"Teras","given":"Jyri"},{"family":"Kechagias","given":"Aristotelis"},{"family":"Arnaud","given":"Alexis P"},{"family":"Lindert","given":"Judith"},{"family":"Tabiri","given":"Stephen"},{"family":"Kalles","given":"Vasileios"},{"family":"Aguilera-Arevalo","given":"Maria-Lorena"},{"family":"Recinos","given":"Gustavo"},{"family":"Baranyai","given":"Zsolt"},{"family":"Kumar","given":"Basant"},{"family":"Neelamraju Lakshmi","given":"Harish"},{"family":"Zachariah","given":"Sanoop Koshy"},{"family":"Alexander","given":"Philip"},{"family":"Kumar Venkatappa","given":"Sunil"},{"family":"Pramesh","given":"C"},{"family":"Amandito","given":"Radhian"},{"family":"Fleming","given":"Christina"},{"family":"Ansaloni","given":"Luca"},{"family":"Pata","given":"Francesco"},{"family":"Pellino","given":"Gianluca"},{"family":"Altibi","given":"Ahmed M."},{"family":"Nour","given":"Ibrahim"},{"family":"Hamdun","given":"Intisar"},{"family":"Elhadi","given":"Muhammed"},{"family":"Ghellai","given":"Ali M."},{"family":"Venskutonis","given":"Donatas"},{"family":"Poskus","given":"Tomas"},{"family":"Zilinskas","given":"Justas"},{"family":"Whitaker","given":"John"},{"family":"Malemia","given":"Precious"},{"family":"Tew","given":"Yong Yong"},{"family":"Borg","given":"Elaine"},{"family":"Ellul","given":"Sarah"},{"family":"Ramos-De La Medina","given":"Antonio"},{"family":"Wafqui","given":"Fatima Zahraa"},{"family":"Borowski","given":"David W"},{"family":"Van Dalen","given":"Anne Sophie"},{"family":"Wells","given":"Cameron"},{"family":"Adamou","given":"Harissou"},{"family":"Ademuyiwa","given":"Adesoji"},{"family":"Adisa","given":"Adewale"},{"family":"Søreide","given":"Kjetil"},{"family":"Qureshi","given":"Ahmad Uzair"},{"family":"Al-Slaibi","given":"Ibrahim"},{"family":"Al Saqqa","given":"Sara"},{"family":"Alser","given":"Osaid"},{"family":"Tahboub","given":"Haya"},{"family":"Segovia Lohse","given":"Helmut Alfredo"},{"family":"Shu Yip","given":"Sebastian"},{"family":"Lapitan","given":"Marie Carmela"},{"family":"Major","given":"Piotr"},{"family":"Simões","given":"Joana"},{"family":"Sampaio Soares","given":"António"},{"family":"Bratu","given":"Matei Razvan"},{"family":"Litvin","given":"Andrey"},{"family":"Vardanyan","given":"Armen"},{"family":"Allen Ingabire","given":"Jc"},{"family":"Costas-Chavarri","given":"Ainhoa"},{"family":"Gudal","given":"Ahmad"},{"family":"Albati","given":"Naif"},{"family":"Juloski","given":"Jovan"},{"family":"Lieske","given":"Bettina"},{"family":"Rems","given":"Miran"},{"family":"Rayne","given":"Sarah"},{"family":"Van Straten","given":"Stephanie"},{"family":"Moodley","given":"Yoshan"},{"family":"Chu","given":"Kathryn"},{"family":"Moore","given":"Rachel"},{"family":"Ortega Vázquez","given":"Irene"},{"family":"Ruiz-Tovar","given":"Jaime"},{"family":"Senanayake","given":"Kithsiri Janakantha"},{"family":"Thalgaspitiya","given":"Sujeewa Priyantha Bandara"},{"family":"Omer","given":"Omer Abdelbagi"},{"family":"Homeida","given":"Anmar"},{"family":"Cengiz","given":"Yucel"},{"family":"Clerc","given":"Daniel"},{"family":"Alshaar","given":"Muhammad"},{"family":"Bouaziz","given":"Hanen"},{"family":"Altinel","given":"Yuksel"},{"family":"Doe","given":"Matthew"},{"family":"Freigofer","given":"Maryna"},{"family":"Teasdale","given":"Ella"},{"family":"Kabariti","given":"Rakan"},{"family":"Clements","given":"Joshua Michael"},{"family":"Knight","given":"Stephen Richard"},{"family":"Ashfaq","given":"Ahsan"},{"family":"Azodo","given":"Ijeoma"},{"family":"Wagner","given":"Gabriela"},{"family":"Trostchansky","given":"Ivan"},{"family":"Maimbo","given":"Mayaba"},{"family":"Linyama","given":"David"},{"family":"Nina","given":"Helidon"},{"family":"Zeko","given":"Amanda"},{"family":"Fermani","given":"Claudio Gabriel"},{"family":"Modolo","given":"Maria Marta"},{"family":"Villalobos","given":"Santiago"},{"family":"Carballo","given":"Federico"},{"family":"Farina","given":"Pablo"},{"family":"Guckenheimer","given":"Sebastian"},{"family":"Dickfos","given":"Marilla"},{"family":"Ajmera","given":"Ankit"},{"family":"Chong","given":"Chester"},{"family":"Gourlay","given":"Ralph"},{"family":"Hussaini","given":"Sikandar"},{"family":"Lee","given":"Yi Jia"},{"family":"Majid","given":"Adeeb"},{"family":"Martin","given":"Peter"},{"family":"Miles","given":"Rebecca"},{"family":"Morris","given":"Owen James"},{"family":"Phua","given":"Jamie"},{"family":"Ridley","given":"William"},{"family":"Saluja","given":"Tarunpreet"},{"family":"Tan","given":"Ryan Renxin"},{"family":"Teh","given":"Jen"},{"family":"Wells","given":"Anna"},{"family":"Arora","given":"Bharti"},{"family":"Dollie","given":"Qaasim"},{"family":"Ho","given":"Debbie"},{"family":"Ma","given":"Yanru"},{"family":"Perera","given":"Omattage Mahasha"},{"family":"Truong","given":"Anthony"},{"family":"Dawson","given":"Amanda Caroline"},{"family":"Lim","given":"Bryan"},{"family":"Pahalawatta","given":"Upuli"},{"family":"Phan","given":"Jacqueline"},{"family":"Woon-Shoo-Tong","given":"Xiao-Ming Sarah"},{"family":"Yeoh","given":"Andrea"},{"family":"Charman","given":"Lillian"},{"family":"Drane","given":"Andrew"},{"family":"Laura","given":"Sharon"},{"family":"Lo","given":"Charmaine Chu Wen"},{"family":"Mozes","given":"Amy"},{"family":"Poon","given":"Rita"},{"family":"Tan","given":"Hao Han"},{"family":"Wall","given":"Ellen"},{"family":"Chopra","given":"Prakshi"},{"family":"De Giovanni","given":"Jasmine"},{"family":"Dhital","given":"Bal"},{"family":"Draganic","given":"Brian"},{"family":"Duller","given":"Alexander"},{"family":"Gani","given":"Jonathan"},{"family":"Goh","given":"Yao Kuan"},{"family":"Jeong","given":"Jun Young"},{"family":"McManus","given":"Brendan"},{"family":"Nagappan","given":"Prakash"},{"family":"Pockney","given":"Peter"},{"family":"Rugendyke","given":"Anya"},{"family":"Sarrami","given":"Mahsa"},{"family":"Smith","given":"Stephen"},{"family":"Wills","given":"Vanessa"},{"family":"Wong","given":"Hsu Ven"},{"family":"Ye","given":"Geoffrey"},{"family":"Zhang","given":"Geoffrey"},{"family":"Brooker","given":"Ethan"},{"family":"Feng","given":"Daniel"},{"family":"Lau","given":"Bonnie"},{"family":"Ngai","given":"Carlin"},{"family":"Birks","given":"Sarah"},{"family":"Gyorki","given":"David"},{"family":"Otero De Pablos","given":"Jaime"},{"family":"Abbosh","given":"Ali"},{"family":"Gillespie","given":"Chris"},{"family":"Mahmoud","given":"Ahmed"},{"family":"Kwan","given":"Bianca"},{"family":"Lawson","given":"Joshua"},{"family":"Warwick","given":"Andrea"},{"family":"Bingham","given":"Janne"},{"family":"Cockbain","given":"Andrew J"},{"family":"Dudi-Venkata","given":"Nagendra Naidu"},{"family":"Ellaby-Hall","given":"Jordan"},{"family":"Finlay","given":"Ben"},{"family":"Humphries","given":"Emily"},{"family":"Pisaniello","given":"Jade"},{"family":"Pisaniello","given":"Monique"},{"family":"Salih","given":"Salma"},{"family":"Sammour","given":"Tarik"},{"family":"Abd Wahab","given":"Haidar Hadri"},{"family":"De Silva","given":"April"},{"family":"Hayward","given":"Nicola"},{"family":"Iyer","given":"Kartik"},{"family":"Maddern","given":"Guy"},{"family":"Prevost","given":"Gian Andrea"},{"family":"Annapureddy","given":"Naga"},{"family":"Settipalli","given":"Krishna Pranathi"},{"family":"Yeo","given":"Jeremy"},{"family":"Hempenstall","given":"Lucy"},{"family":"Pham","given":"Lily"},{"family":"Purcell","given":"Shaun"},{"family":"Talavera","given":"Cherry"},{"family":"Vaska","given":"Ashish I"},{"family":"Chaggar","given":"Gurpreet"},{"family":"Chrapko","given":"Phillip"},{"family":"Cocco","given":"Annelise"},{"family":"Coulter-Nile","given":"Sarah Michelle Crystal Jade"},{"family":"Ctercteko","given":"Grahame"},{"family":"French","given":"James"},{"family":"Gong","given":"Houchen"},{"family":"Gosselink","given":"Martijn"},{"family":"Jegathees","given":"Thuvarahan"},{"family":"Jin","given":"Ivan"},{"family":"Kalachov","given":"Michelle"},{"family":"Kiefhaber","given":"Kathryn"},{"family":"Lee","given":"Katherine"},{"family":"Luong","given":"Jason"},{"family":"Phan","given":"Steven"},{"family":"Pleass","given":"Henry"},{"family":"Veale","given":"Kelly"},{"family":"Zeng","given":"Zhi"},{"family":"Au","given":"Angela"},{"family":"DeBiasio","given":"Ashe"},{"family":"Deng","given":"Idy"},{"family":"Myooran","given":"Jananee"},{"family":"Nair","given":"Amrita"},{"family":"Stewart","given":"Peter"},{"family":"Stift","given":"Anton"},{"family":"Unger","given":"Lukas Walter"},{"family":"Wimmer","given":"Kerstin"},{"family":"Ahmed","given":"Nabila"},{"family":"Hasan","given":"Syed"},{"family":"Rahman","given":"Saber"},{"family":"O'Shea","given":"Margaret"},{"family":"Padmore","given":"Greg"},{"family":"Peters","given":"Adrian"},{"family":"Perduca","given":"Pietro"},{"family":"Pulcina","given":"Guenda"},{"family":"Tinton","given":"Nicolas"},{"family":"Buxant","given":"Frederic"},{"family":"Dabin","given":"Elsa"},{"family":"Garofalo","given":"Giulia"},{"family":"Dossou","given":"Francis"},{"family":"Lawani","given":"Ismaïl"},{"family":"Gnangnon","given":"Freddy Houehanou Rodrigue"},{"family":"Imorou Souaibou","given":"Yacoubou"},{"family":"Bedada","given":"Alemayehu Ginbo"},{"family":"Motlaleselelo","given":"Pako"},{"family":"Tlhomelang","given":"Omphile"},{"family":"Lima Buarque","given":"Igor"},{"family":"Mendonça Ataíde Gomes","given":"Gustavo"},{"family":"Vieira Barros","given":"Aldo"},{"family":"Batashki","given":"Ilia"},{"family":"Damianov","given":"Nikolai"},{"family":"Stoyanov","given":"Vladislav"},{"family":"Dardanov","given":"Dragomir"},{"family":"Maslyankov","given":"Svilen"},{"family":"Petkov","given":"Plamen"},{"family":"Sokolov","given":"Manol"},{"family":"Todorov","given":"George"},{"family":"Zhivkov","given":"Evgeni"},{"family":"Akisheva","given":"Aygulya"},{"family":"Castilla Moreno","given":"Miguel Angel"},{"family":"Genov","given":"Geno"},{"family":"Ilieva","given":"Ivelina"},{"family":"Ivanov","given":"Tsvetomir"},{"family":"Karamanliev","given":"Martin"},{"family":"Khan","given":"Azhar"},{"family":"Mitkov","given":"Emil"},{"family":"Yotsov","given":"Tsanko"},{"family":"Atanasov","given":"Boyko"},{"family":"Belev","given":"Nikolay"},{"family":"Slavchev","given":"Mihail"},{"family":"Nsengiyumva","given":"Carlos"},{"family":"Jones","given":"Elgan"},{"family":"Stock","given":"Simon"},{"family":"Ekwen","given":"Gerald"},{"family":"Kyota","given":"Steve"},{"family":"Brown","given":"James"},{"family":"Mabanza K.","given":"Tresor"},{"family":"Nigo Samuel","given":"Lemery"},{"family":"Otuneme","given":"Chidi"},{"family":"Prosper","given":"Ngwang"},{"family":"Umenze","given":"Franklin"},{"family":"Boutros","given":"Marylise"},{"family":"Caminsky","given":"Natasha"},{"family":"Dumitra","given":"Sinziana"},{"family":"Garfinkle","given":"Richard"},{"family":"Morency","given":"Dominique"},{"family":"Salama","given":"Ebram"},{"family":"Banks","given":"Alexander"},{"family":"Ferri","given":"Lorenzo"},{"family":"He","given":"Haitian"},{"family":"Katz","given":"Amit"},{"family":"Liberman","given":"Alexander Sender"},{"family":"Meterissian","given":"Sarkis"},{"family":"Pang","given":"Allison"},{"family":"Parvez","given":"Elena"},{"family":"Agarwal","given":"Arnav"},{"family":"Dare","given":"Anna"},{"family":"Hameed","given":"Usmaan"},{"family":"Osman","given":"Fahima"},{"family":"Sequeira","given":"Sangita"},{"family":"Coburn","given":"Natalie"},{"family":"Dare","given":"Anna"},{"family":"Jaffer","given":"Alisha"},{"family":"Karanicolas","given":"Paul"},{"family":"Mosseler","given":"Matthew"},{"family":"Musselman","given":"Reilly"},{"family":"Liu","given":"Xinyuan"},{"family":"Yip","given":"Ching Wan"},{"family":"Garces-Otero","given":"Juan Sebastian"},{"family":"Guzman","given":"Carolina"},{"family":"Sierra","given":"Sebastian"},{"family":"Uribe Valencia","given":"Andres"},{"family":"Cabrera Rivera","given":"Paulo Andrés"},{"family":"Camelo","given":"Saul"},{"family":"Gonzalez","given":"Andrea"},{"family":"González-Orozco","given":"Alejandro"},{"family":"Mosquera Paz","given":"Manuel Santiago"},{"family":"Perez Rivera","given":"Carlos J-"},{"family":"Gonzalez","given":"Felipe"},{"family":"Isaza-Restrepo","given":"Andres"},{"family":"Nino- Torres","given":"Laura"},{"family":"Arias Madrid","given":"Natalia"},{"family":"Mendoza Arango","given":"Maria Clara"},{"family":"Sierra","given":"Sebastian"},{"family":"Bake","given":"Jacques"},{"family":"Tsandiraki","given":"Justin"},{"family":"Jemendžic","given":"Damir"},{"family":"Kocman","given":"Branislav"},{"family":"Šuman","given":"Oliver"},{"family":"Canic","given":"Renata"},{"family":"Jurišic","given":"Darko"},{"family":"Karakas","given":"Ivana"},{"family":"Krizanovic Rupcic","given":"Ana"},{"family":"Pitlovic","given":"Vlatka"},{"family":"Samardžic","given":"Josip"},{"family":"Kopljar","given":"Mario"},{"family":"Bacic","given":"Ivan"},{"family":"Domini","given":"Edgar"},{"family":"Karlo","given":"Robert"},{"family":"Mihanovic","given":"Jakov"},{"family":"Miljanic","given":"Danijela"},{"family":"Simic","given":"Andrea"},{"family":"Ahmed","given":"Mariam"},{"family":"Al Nassrallah","given":"Majdi"},{"family":"Altaf","given":"Rabiya"},{"family":"Amjad","given":"Talal"},{"family":"Eltoum","given":"Ruba"},{"family":"Haidar","given":"Heba"},{"family":"Hassan","given":"Alhassan"},{"family":"Khalil","given":"Omar"},{"family":"Qasem","given":"Marwan"},{"family":"Ramesh","given":"Rommel"},{"family":"Sajith","given":"Gautham"},{"family":"Wisal","given":"Maham"},{"family":"Žatecký","given":"Jan"},{"family":"Bujda","given":"Michele"},{"family":"Jirankova","given":"Katerina"},{"family":"Paclik","given":"Ales"},{"family":"Abdallah","given":"Aya"},{"family":"Abdulgawad Almogy","given":"Mariam"},{"family":"Ayman El-sawy","given":"Esraa"},{"family":"ElFayoumy","given":"Ahmed Moustafa"},{"family":"Elghareeb","given":"Nourhan"},{"family":"Esmat","given":"Nourhan Ahmed"},{"family":"Fadel","given":"Ahmed"},{"family":"Habater","given":"Abdullah"},{"family":"Hamdy","given":"Heba"},{"family":"Hefni","given":"Amr"},{"family":"Kamal","given":"Marwa"},{"family":"Mohamed Abobakr","given":"Norhan"},{"family":"Sayed","given":"Ahmed"},{"family":"Shaker","given":"Nancy"},{"family":"Taha","given":"Ehab"},{"family":"Tharwat","given":"Hoda"},{"family":"Zakaria","given":"Omar"},{"family":"Abdelmotaleb","given":"Ibrahem"},{"family":"Al-Dhufri","given":"Ali"},{"family":"Al-Himyari","given":"Hamza S."},{"family":"El Sheikh","given":"Enas"},{"family":"Eldmaty","given":"Asmaa"},{"family":"Elkhalawy","given":"Aya"},{"family":"M.Elkhashen","given":"Ahmed"},{"family":"Magdy","given":"Kithara"},{"family":"Mostafa","given":"Safa"},{"family":"Sadia","given":"Habib Doutoum"},{"family":"Saleh","given":"Mohamed Mahmoud"},{"family":"Samir","given":"Dina"},{"family":"Yahia Mohamed Ali","given":"Mohamed"},{"family":"A. Nassar","given":"Mahmoud"},{"family":"Abdelhady","given":"Samar"},{"family":"Abdelrazek","given":"Aly"},{"family":"Abdelsalam","given":"Israa"},{"family":"El-Sawy","given":"Aya"},{"family":"Essam","given":"Eman"},{"family":"Gadelkarim","given":"Mohamed"},{"family":"Ghaly","given":"Khaled"},{"family":"Hassabalnaby","given":"Mohamed"},{"family":"Masarani","given":"Rana"},{"family":"Mohamed Shaaban","given":"Nourhan"},{"family":"Sabry","given":"Ahmed"},{"family":"Salem","given":"Menatalla"},{"family":"Soliman","given":"Nourhan Akram"},{"family":"Zahran","given":"Diaaaldin"},{"family":"Abou El.soud","given":"Moustafa Ramadan"},{"family":"Badr","given":"Esraa Tarek"},{"family":"Borham","given":"Hala"},{"family":"Elmeslemany","given":"Nehal"},{"family":"Elsayed","given":"Mohammad"},{"family":"Elsherif","given":"Fawzia"},{"family":"Eslam","given":"Sara"},{"family":"Gaber","given":"Gehad"},{"family":"Ibrahim","given":"Sondos"},{"family":"Kamh","given":"Yara"},{"family":"Mahmoud","given":"Abdelrahman"},{"family":"Mohamed","given":"Shimaa Gamal"},{"family":"Morshedy","given":"Eman"},{"family":"Omar","given":"Cinderella"},{"family":"Salem Soliman","given":"Fatima"},{"family":"Abdelkawy","given":"Shaza"},{"family":"Abdelmohsen","given":"Naglaa"},{"family":"Abdelshakour","given":"Mahmoud"},{"family":"Dahy","given":"Ahmed"},{"family":"Gamal","given":"Norhan"},{"family":"Gamal","given":"Mohammed"},{"family":"Hasan","given":"Ahmad"},{"family":"Hetta","given":"Helal"},{"family":"Mousa","given":"Nehad"},{"family":"Omar","given":"Mohamed"},{"family":"Rabie","given":"Somia"},{"family":"Saad","given":"Mahmoud"},{"family":"Saleh","given":"Bakeer"},{"family":"Sayed Mohamed","given":"Marwa"},{"family":"Shawqi","given":"Muhammad"},{"family":"Abdelhady Mousa","given":"Heba"},{"family":"Alnoury","given":"Mostafa"},{"family":"Elbealawy","given":"Mohamed"},{"family":"Elshafey","given":"Ahmed"},{"family":"Essam Ibrahim El Desouki Muhammad Ahmed","given":"Muhammad"},{"family":"Ghonaim","given":"Mennatullah"},{"family":"Hgag","given":"Fawzy"},{"family":"Ibrahim","given":"Mohamed"},{"family":"Morsy","given":"Mahmoud"},{"family":"Reda Loaloa","given":"Mohamed"},{"family":"Refaat","given":"Ahmed"},{"family":"Samir","given":"Hadeer"},{"family":"Shahien","given":"Fatma"},{"family":"Sobhy","given":"Mohamed"},{"family":"Sroor","given":"Fathy"},{"family":"Abdellatif","given":"Esraa"},{"family":"Adel","given":"Marina"},{"family":"Afifi","given":"Amr Abdelghani"},{"family":"Afifi","given":"Eman"},{"family":"Antaky","given":"Marco"},{"family":"Dawoud","given":"Amr"},{"family":"El Zoghby","given":"Naira"},{"family":"El-remaily","given":"Amira"},{"family":"Elzanfaly","given":"Ali Abdelazez"},{"family":"Gadallah","given":"Ahmed"},{"family":"Gamal","given":"Fatma Alzahraa"},{"family":"Hashem","given":"Omar"},{"family":"Medhat Youssef","given":"Shrouk"},{"family":"Muhammad Attyah","given":"Aliaa"},{"family":"Munir","given":"Malak"},{"family":"Shazly","given":"Omar"},{"family":"Taha","given":"Esraa"},{"family":"Wilson","given":"Karim"},{"family":"Adel","given":"Sawsan"},{"family":"Ali","given":"Asmaa"},{"family":"Eid","given":"Esraa"},{"family":"Elhelow","given":"Esraa"},{"family":"Elmahdy","given":"Marwa"},{"family":"Elshatby","given":"Bassant"},{"family":"Hossam El-Din Zakaria","given":"Amany"},{"family":"Hossny","given":"Ahmad"},{"family":"Ibrahim","given":"Eman"},{"family":"M.Yonis","given":"Ahmed"},{"family":"Metwalli","given":"Maram"},{"family":"Yousry","given":"Basant"},{"family":"Zid","given":"Esraa"},{"family":"A Yacoub","given":"Mina"},{"family":"Abdelhakim","given":"Ahmed"},{"family":"Abouelsoad","given":"Nervana"},{"family":"Alkhatib","given":"Mo'min"},{"family":"Ashraf","given":"Ahmed"},{"family":"Ashraf","given":"Alaa"},{"family":"Elazab","given":"Yasmin"},{"family":"Elfanty","given":"Mahmoud"},{"family":"Elkabir","given":"Osama"},{"family":"Elsayed","given":"Mai"},{"family":"Elshimy","given":"Ahmed"},{"family":"Elsobky","given":"Hager"},{"family":"Eskander","given":"John"},{"family":"Gad","given":"Ahmed"},{"family":"Hamsho","given":"Ward"},{"family":"Khaled Abdelwahed","given":"Noura"},{"family":"Magdy","given":"Menna"},{"family":"Moharam","given":"Dalia"},{"family":"Osama","given":"Abeer"},{"family":"Ramadan","given":"Shereen"},{"family":"Roum","given":"Radwa"},{"family":"Sayed","given":"Taqwa"},{"family":"Shehada","given":"Tarneem"},{"family":"Zidan","given":"Ahmed Mohy"},{"family":"Abbas","given":"Khalid"},{"family":"Ali","given":"Amr"},{"family":"Attia","given":"Mohamed"},{"family":"Balata","given":"Mohamed"},{"family":"El Nakeeb","given":"Ayman"},{"family":"Elewaily","given":"Mohamed Ibrahim Elsayed"},{"family":"Elfallal","given":"Ahmed"},{"family":"Elfeki","given":"Hossam"},{"family":"Elkhadragy","given":"Ahmed"},{"family":"Emile","given":"Sameh"},{"family":"Ezzat","given":"Helmy"},{"family":"Hosni","given":"Hasnaa"},{"family":"Mansour","given":"Islam"},{"family":"Omar","given":"Waleed"},{"family":"Othman","given":"Gehad"},{"family":"Sadek","given":"Kareem"},{"family":"Shalaby","given":"Mostafa"},{"family":"Shehab-Eldeen","given":"Noura"},{"family":"Anas Khalifa","given":"Rawda"},{"family":"Badr","given":"Helmy"},{"family":"Eldeep","given":"Mostafa"},{"family":"Eldeep","given":"Ahmed"},{"family":"Eldoseuky Mohammed","given":"Amany"},{"family":"Khallaf","given":"Salwa"},{"family":"Magdy Hegazy","given":"Eman"},{"family":"Mahmoud","given":"Rokia"},{"family":"Mikhail","given":"Pola"},{"family":"Morsi","given":"Mahmoud"},{"family":"Mowafy","given":"Sara"},{"family":"Raafat","given":"Dina"},{"family":"Safy","given":"Amina"},{"family":"Sera","given":"Marwa"},{"family":"Sera","given":"Ahmed Shible"},{"family":"AbdAllah","given":"Mostafa Salim Mohamed"},{"family":"Abdelkader","given":"Muhammad"},{"family":"Abdou","given":"Abdulrahman Osama"},{"family":"Ahmed","given":"Ahmedgaber"},{"family":"Gaafar","given":"Shireen"},{"family":"Ibrahim Negm","given":"Fatma"},{"family":"Lapic","given":"Mina"},{"family":"Maher","given":"Ahmed"},{"family":"Mahmoud","given":"Hagar"},{"family":"Mostafa","given":"Ahmed"},{"family":"Samir","given":"Mohamed"},{"family":"Samy","given":"Fatma"},{"family":"Semeda","given":"Nourhan"},{"family":"Shalaby","given":"Hind I."},{"family":"El-taweel","given":"Alaa"},{"family":"Galal Elnagar","given":"Ahmed"},{"family":"Hemidan","given":"Ahmed Gamal"},{"family":"Hussein","given":"Mohamed"},{"family":"Kandil","given":"Ahmed.A."},{"family":"Moawad","given":"Mf"},{"family":"Nasser Hamamah","given":"Ayat Allah"},{"family":"Soliman","given":"Mostafa"},{"family":"Abdelkhalek","given":"Mohamed"},{"family":"Abdelmaksoud Tawakel","given":"Noura"},{"family":"Abdelwahed","given":"Ahmed Mohamed"},{"family":"Abdou","given":"Alrawy"},{"family":"Atallah","given":"Khalid"},{"family":"Elsherbeny","given":"Mohammed Yasser"},{"family":"Emara","given":"Eman"},{"family":"Hamdy","given":"Mohamed"},{"family":"Hamdy","given":"Omar"},{"family":"Haron","given":"Amira"},{"family":"Ismail","given":"Salma"},{"family":"Metwally","given":"Islam Hany"},{"family":"Mohamed Hamed Elgaml","given":"Nihal"},{"family":"Nassar","given":"Ahmed"},{"family":"Refky","given":"Basel"},{"family":"Sadek","given":"Mirna"},{"family":"Saleh","given":"Mahmoud"},{"family":"Yunes","given":"Asmaa"},{"family":"Zakaria","given":"Mai"},{"family":"Zuhdy","given":"Mohammed"},{"family":"Fayed","given":"Notila"},{"family":"Mohammed","given":"Mohammed Mustafa Hassan"},{"family":"Kütner","given":"Sander"},{"family":"Melnik","given":"Priit"},{"family":"Seire","given":"Indrek"},{"family":"Teras","given":"Jyri"},{"family":"Ümarik","given":"Toomas"},{"family":"Ainoa","given":"Eppu"},{"family":"Eerola","given":"Verner"},{"family":"Koppatz","given":"Hanna"},{"family":"Koskenvuo","given":"Laura"},{"family":"Sallinen","given":"Ville"},{"family":"Takala","given":"Sini"},{"family":"Katunin","given":"Jevgeni"},{"family":"Kechagias","given":"Aristotelis"},{"family":"Turunen","given":"Arto"},{"family":"Christou","given":"Niki"},{"family":"Mathonnet","given":"Muriel"},{"family":"Lavoue","given":"Vincent"},{"family":"Nyangoh Timoh","given":"Krystel"},{"family":"Soulabaille","given":"Lucie"},{"family":"Lesourd","given":"Romain"},{"family":"Merdrignac","given":"Aude"},{"family":"Sulpice","given":"Laurent"},{"family":"André","given":"Benoît"},{"family":"Chantalat","given":"Elodie"},{"family":"Vaysse","given":"Charlotte"},{"family":"Dousset","given":"Bertrand"},{"family":"Gaujoux","given":"Sebastien"},{"family":"Martin","given":"Gregory"},{"family":"Clonda","given":"Octavian"},{"family":"Juodis","given":"Domantas"},{"family":"Kienle","given":"Klaus"},{"family":"Mravik","given":"Andras"},{"family":"Palmer","given":"Samuel"},{"family":"Szabadhegyi","given":"Gabor"},{"family":"Agbeko","given":"Anita Eseenam"},{"family":"Gyabaah","given":"Solomon"},{"family":"Gyamfi","given":"Frank Enoch"},{"family":"Naabo","given":"Nuhu"},{"family":"Owusu Senior","given":"Atta"},{"family":"Yorke","given":"Joseph"},{"family":"Owusu","given":"Frank"},{"family":"Abantanga","given":"Francis"},{"family":"Anyomih","given":"Theophilus Teddy Kojo"},{"family":"Muntaka","given":"Abdul-Jalilu Mohammed"},{"family":"Owusu Abem","given":"Emmanuel"},{"family":"Sheriff","given":"Mohammed"},{"family":"Tabiri","given":"Stephen"},{"family":"Wondoh","given":"Paul M."},{"family":"Balalis","given":"Dimitrios"},{"family":"Korkolis","given":"Dimitrios"},{"family":"Gkiokas","given":"Georgios"},{"family":"Pantiora","given":"Eirini"},{"family":"Theodosopoulos","given":"Theodosios"},{"family":"Ioannidis","given":"Argyrios"},{"family":"Konstantinidis","given":"Konstantinos"},{"family":"Konstantinidou","given":"Sofia"},{"family":"Machairas","given":"Nikolaos"},{"family":"Paspala","given":"Anna"},{"family":"Prodromidou","given":"Anastasia"},{"family":"Chouliaras","given":"Christos"},{"family":"Papadopoulos","given":"Konstantinos"},{"family":"Baloyiannis","given":"Ioannis"},{"family":"Mamaloudis","given":"Ioannis"},{"family":"Tzovaras","given":"George"},{"family":"Akrida","given":"Ioanna"},{"family":"Argentou","given":"Maria-Ioanna"},{"family":"Germanos","given":"Stylianos"},{"family":"Iliopoulos","given":"Evangelos"},{"family":"Maroulis","given":"Ioannis"},{"family":"Skroubis","given":"George"},{"family":"Theofanis","given":"George"},{"family":"Chatzakis","given":"Christos"},{"family":"Ioannidis","given":"Orestis"},{"family":"Loutzidou","given":"Lydia"},{"family":"Kalles","given":"Vasileios"},{"family":"Karathanasis","given":"Panagiotis"},{"family":"Michalopoulos","given":"Nikolaos"},{"family":"Theodoropoulos","given":"Charalampos"},{"family":"Theodorou","given":"Dimitrios"},{"family":"Triantafyllou","given":"Tania"},{"family":"Garoufalia","given":"Zoe"},{"family":"Hasemaki","given":"Natasha"},{"family":"Kontos","given":"Michalis"},{"family":"Kouraklis","given":"Gregory"},{"family":"Kykalos","given":"Stylianos"},{"family":"Liakakos","given":"Theodore"},{"family":"Mpaili","given":"Eustratia"},{"family":"Papalampros","given":"Alexandros"},{"family":"Schizas","given":"Dimitrios"},{"family":"Syllaios","given":"Athanasios"},{"family":"Tampaki","given":"Ekaterini Christina"},{"family":"Tsimpoukelis","given":"Antonios"},{"family":"Antonopoulou","given":"Maria Ioanna"},{"family":"Deskou","given":"Eirini"},{"family":"Manatakis","given":"Dimitrios K."},{"family":"Papageorgiou","given":"Dimitrios"},{"family":"Zoulamoglou","given":"Menelaos"},{"family":"Anthoulakis","given":"Christos"},{"family":"Margaritis","given":"Michalis"},{"family":"Nikoloudis","given":"Nikolaos"},{"family":"Campo","given":"Veronica"},{"family":"Ceballos","given":"André"},{"family":"Flores","given":"Mario-Andrés"},{"family":"Giron","given":"Waleska"},{"family":"Ko","given":"Donghyun"},{"family":"Martinez","given":"Gabriel"},{"family":"Recinos","given":"Gustavo"},{"family":"Rivera Lara","given":"Verónica"},{"family":"Rueda","given":"Nataly"},{"family":"Sanchez","given":"Andres"},{"family":"Tejeda Garrido","given":"Jorge Carlos Guillermo"},{"family":"Aguilera-Arevalo","given":"Maria-Lorena"},{"family":"Alvarez Rivera","given":"Alvaro Eduardo"},{"family":"Bamaca Ixcajoc","given":"Elvis Benjamin"},{"family":"Barreda Zelaya","given":"Lilian Elizabeth"},{"family":"Chacòn-Herrera","given":"Patricia"},{"family":"Corea Ruiz","given":"Ligia Margarita"},{"family":"Echeverria-Davila","given":"Guillermo"},{"family":"Garcia","given":"Mario"},{"family":"García","given":"Danilo"},{"family":"Gutiérrez Mayen","given":"Edgar Fernando"},{"family":"José","given":"Noriega"},{"family":"Mazariegos","given":"Nery"},{"family":"Méndez","given":"Diego"},{"family":"Paniagua Espinoza","given":"Michael"},{"family":"Baranyai","given":"Zsolt"},{"family":"Bardos","given":"David"},{"family":"Benke","given":"Marton"},{"family":"Illes","given":"Kristof"},{"family":"Kokas","given":"Balint András"},{"family":"Szabó","given":"Réka"},{"family":"Appukuttan","given":"Akhila"},{"family":"Asok","given":"Anjitha"},{"family":"D.k","given":"Vijaykumar"},{"family":"Malik","given":"Kapil"},{"family":"Ravishankaran","given":"Praveen"},{"family":"Tapkire","given":"Ritesh"},{"family":"Moorthy","given":"Guru"},{"family":"Abraham","given":"Joyner"},{"family":"Muthuvel","given":"Ramesh"},{"family":"Alapatt","given":"John"},{"family":"Kattepur","given":"Abhay"},{"family":"Pareekutty","given":"Nizamudheen"},{"family":"Garod","given":"Mebanshanbor"},{"family":"Harris","given":"Caleb"},{"family":"Wanniang","given":"Cliff"},{"family":"Gupta","given":"Ashish"},{"family":"Nehra","given":"Deepak"},{"family":"Parshad","given":"Sanjeev"},{"family":"Acharya","given":"Rajgopal"},{"family":"Badwe","given":"Rajendra"},{"family":"Bhandare","given":"Manish"},{"family":"Jain","given":"Urvashi"},{"family":"Kirti","given":"Karishma"},{"family":"Nair","given":"Nita"},{"family":"Shrikhande","given":"Shailesh"},{"family":"Thakkar","given":"Purvi"},{"family":"Anandan","given":"Premkumar"},{"family":"C S","given":"Archana"},{"family":"Holenarasipur Narasannaiah","given":"Arun"},{"family":"Jagarlamudi","given":"Tejaswi"},{"family":"Kumar Venkatappa","given":"Sunil"},{"family":"M R","given":"Rashmi"},{"family":"Manangi","given":"Mallikarjuna"},{"family":"Raghavendra","given":"Abhishek"},{"family":"Rao","given":"K. Seshagiri"},{"family":"S","given":"Vinay"},{"family":"Sajjan","given":"Vinay"},{"family":"Shenoy","given":"Aneesh"},{"family":"Shivashankar Chikkanayakanahalli","given":"Santhosh"},{"family":"Tharanath","given":"Kavya"},{"family":"V","given":"Sushmita"},{"family":"Adidharma","given":"Peter"},{"family":"Agarwal","given":"Raksheeth"},{"family":"Amandito","given":"Radhian"},{"family":"Anggita Gultom","given":"Phebe"},{"family":"Arifin","given":"Ghafur Rasyid"},{"family":"Billy","given":"Matthew"},{"family":"Elfizri","given":"Zatira"},{"family":"Fahira","given":"Alessa"},{"family":"Felicia","given":"Devi"},{"family":"Gunardi","given":"Triana Hardianti"},{"family":"Johanna","given":"Nadya"},{"family":"Nugrahadi","given":"Nadia Rahmadiani"},{"family":"Panigoro","given":"Sonar Soni"},{"family":"Rahmayanti","given":"Siti"},{"family":"Sihotang","given":"Retta Catherina"},{"family":"Brata","given":"Santi Yuanita"},{"family":"Winoto","given":"Hadi"},{"family":"Barati","given":"Nastaran"},{"family":"Karami","given":"Manoochehr"},{"family":"Khorshidi","given":"Hamidreza"},{"family":"Naderifar","given":"Homa"},{"family":"Abdulla","given":"Mazin A."},{"family":"Coleman","given":"Maggie"},{"family":"Doherty","given":"Ronan J"},{"family":"Hannon","given":"Rob"},{"family":"Murphy","given":"Brenda"},{"family":"Stakelum","given":"Aine"},{"family":"Winter","given":"Des"},{"family":"Aljohmani","given":"Lylas"},{"family":"Farnan","given":"Richard"},{"family":"Seldon","given":"Yeshey"},{"family":"Tan","given":"Tanna"},{"family":"Varghese","given":"Shriya"},{"family":"Alherz","given":"Mohammad"},{"family":"Ather","given":"Muaaz"},{"family":"Bajilan","given":"Mohammad"},{"family":"Graziadei","given":"Vivien"},{"family":"Pilkington","given":"Isobel"},{"family":"Quidwai","given":"Omar"},{"family":"Ridgway","given":"Paul"},{"family":"Shiwani","given":"Haaris"},{"family":"Tahir","given":"Abd","dropping-particle":"al-Rahman"},{"family":"Blunnie","given":"Eimear"},{"family":"Burke","given":"Daniel"},{"family":"Kennedy","given":"Niall"},{"family":"Macdonagh","given":"Kate"},{"family":"O'Neill","given":"Maeve"},{"family":"Rooney","given":"Siobhan"},{"family":"Falco","given":"Giuseppe"},{"family":"Ferrari","given":"Guglielmo"},{"family":"Mele","given":"Simone"},{"family":"Nita","given":"Gabriela Elisa"},{"family":"Ugoletti","given":"Lara"},{"family":"Zizzo","given":"Maurizio"},{"family":"Confalonieri","given":"Gianmaria"},{"family":"Pesenti","given":"Giovanni"},{"family":"Tagliabue","given":"Fulvio"},{"family":"Baronio","given":"Gianluca"},{"family":"Ongaro","given":"Deborah"},{"family":"Pata","given":"Giacomo"},{"family":"Compagnoni","given":"Bruno"},{"family":"Salvadori","given":"Renato"},{"family":"Taglietti","given":"Lucio"},{"family":"D'Alessandro","given":"Nicola"},{"family":"Di Lascio","given":"Pierpaolo"},{"family":"Pascale","given":"Giovanni"},{"family":"Bortolasi","given":"Luca"},{"family":"Campagnaro","given":"Tommaso"},{"family":"Carlini","given":"Massimo"},{"family":"Lisi","given":"Giorgio"},{"family":"Lombardi","given":"Davide"},{"family":"Pedrazzani","given":"Corrado"},{"family":"Spoletini","given":"Domenico"},{"family":"Turri","given":"Giulia"},{"family":"Violi","given":"Paola"},{"family":"Altomare","given":"Donato Francesco"},{"family":"Aquilino","given":"Fabrizio"},{"family":"Musa","given":"Nicola"},{"family":"Papagni","given":"Vincenzo"},{"family":"Picciariello","given":"Arcangelo"},{"family":"Vincenti","given":"Leonardo"},{"family":"Andreotti","given":"Dario"},{"family":"Occhionorelli","given":"Savino"},{"family":"Tondo","given":"Matteo"},{"family":"Basso","given":"Stefano Maria Massimiliano."},{"family":"Cirelli","given":"Riccardo"},{"family":"Maino","given":"Marco Enrico Mario"},{"family":"Piozzi","given":"Guglielmo Niccolò"},{"family":"Picone","given":"Emanuele"},{"family":"Scaramuzzo","given":"Rosa"},{"family":"Sinibaldi","given":"Giovanni"},{"family":"Amendola","given":"Alfonso"},{"family":"Anastasio","given":"Lorenzo"},{"family":"Bucci","given":"Luigi"},{"family":"Caruso","given":"Emanuele"},{"family":"Castaldi","given":"Antonio"},{"family":"Di Maso","given":"Sara"},{"family":"Dinuzzi","given":"Vincenza Paola"},{"family":"Esposito","given":"Giovanni"},{"family":"Gaudiello","given":"Maria"},{"family":"Giglio","given":"Mariano Cesare"},{"family":"Greco","given":"Paola Antonella"},{"family":"Luglio","given":"Gaetano"},{"family":"Manfreda","given":"Andrea"},{"family":"Marra","given":"Ester"},{"family":"Mastella","given":"Federica"},{"family":"Pagano","given":"Gianluca"},{"family":"Peltrini","given":"Roberto"},{"family":"Pepe","given":"Vincenzo"},{"family":"Sacco","given":"Michele"},{"family":"Sollazzo","given":"Viviana"},{"family":"Spiezio","given":"Giovanni"},{"family":"Cianchetti","given":"Ettore"},{"family":"Menduni","given":"Nunzia"},{"family":"Carvello","given":"Michele Maria"},{"family":"Di Candido","given":"Francesca"},{"family":"Spinelli","given":"Antonino"},{"family":"Corsi","given":"Fabio"},{"family":"Sorrentino","given":"Luca"},{"family":"Marino","given":"Fabio"},{"family":"Asti","given":"Emanuele Luigi Giuseppe"},{"family":"Bonavina","given":"Luigi"},{"family":"Rausa","given":"Emanuele"},{"family":"Asta","given":"Martina"},{"family":"Belli","given":"Andrea"},{"family":"Bianco","given":"Francesco"},{"family":"Cervone","given":"Carmela"},{"family":"Delrio","given":"Paolo"},{"family":"Falato","given":"Armando"},{"family":"Fares Bucci","given":"Andrea"},{"family":"Guarino","given":"Rita"},{"family":"Pace","given":"Ugo"},{"family":"Rega","given":"Daniela"},{"family":"De Luca","given":"Emilia"},{"family":"Gallo","given":"Gaetano"},{"family":"Sammarco","given":"Giuseppe"},{"family":"Sena","given":"Giuseppe"},{"family":"Vescio","given":"Giuseppina"},{"family":"Santandrea","given":"Letizia"},{"family":"Ugolini","given":"Giampaolo"},{"family":"Zattoni","given":"Davide"},{"family":"Chetta","given":"Nicola"},{"family":"Logrieco","given":"Gaetano"},{"family":"Vanella","given":"Serafino"},{"family":"Garulli","given":"Gianluca"},{"family":"Zanini","given":"Nicola"},{"family":"Bondurri","given":"Andrea"},{"family":"Cammarata","given":"Francesco"},{"family":"Colombo","given":"Francesco"},{"family":"Foschi","given":"Diego"},{"family":"Lamperti","given":"Giulia Maria Beatrice"},{"family":"Maffioli","given":"Anna"},{"family":"Sampietro","given":"Gianluca Matteo"},{"family":"Yakushkina","given":"Al'ona"},{"family":"Zaffaroni","given":"Gloria"},{"family":"Ansaloni","given":"Luca"},{"family":"Cicuttin","given":"Enrico"},{"family":"Sibilla","given":"Maria Grazia"},{"family":"Impellizzeri","given":"Harmony"},{"family":"Inama","given":"Marco"},{"family":"Moretto","given":"Gianluigi"},{"family":"Mochet","given":"Sylvie"},{"family":"Ponte","given":"Elisa"},{"family":"Usai","given":"Antonella"},{"family":"Mancini","given":"Stefano"},{"family":"Sagnotta","given":"Andrea"},{"family":"Solinas","given":"Luigi"},{"family":"Bolzonaro","given":"Elisa"},{"family":"Tamini","given":"Nicolò"},{"family":"Curletti","given":"Gianluca"},{"family":"Galleano","given":"Raffaele"},{"family":"Malerba","given":"Michele"},{"family":"Campanella","given":"Sofia"},{"family":"Cocorullo","given":"Gianfranco"},{"family":"Colli","given":"Francesco"},{"family":"De Marco","given":"Paolino"},{"family":"Falco","given":"Nicolò"},{"family":"Fontana","given":"Tommaso"},{"family":"Kamdem Mambou","given":"Leonel Jospin"},{"family":"La Brocca","given":"Antonella"},{"family":"Licari","given":"Leo"},{"family":"Randisi","given":"Brenda"},{"family":"Rizzo","given":"Giovanna"},{"family":"Rotolo","given":"Giulia"},{"family":"Salamone","given":"Giuseppe"},{"family":"Tutino","given":"Roberta"},{"family":"Venturelli","given":"Paolina"},{"family":"Malabarba","given":"Stefano"},{"family":"Sgrò","given":"Alessandro"},{"family":"Vella","given":"Ivan"},{"family":"Cirillo","given":"Bruno"},{"family":"Crocetti","given":"Daniele"},{"family":"De Toma","given":"Giorgio"},{"family":"Lapolla","given":"Pierfrancesco"},{"family":"Mingoli","given":"Andrea"},{"family":"Sapienza","given":"Paolo"},{"family":"Belvedere","given":"Angela"},{"family":"Bianchini","given":"Stefania"},{"family":"Binetti","given":"Margherita"},{"family":"Birindelli","given":"Arianna"},{"family":"Tonini","given":"Valeria"},{"family":"Podda","given":"Mauro"},{"family":"Pulighe","given":"Fabio"},{"family":"De Rosa","given":"Michele"},{"family":"Bono","given":"Lorenzo"},{"family":"Borghi","given":"Felice"},{"family":"Geretto","given":"Paolo"},{"family":"Giuffrida","given":"Maria Carmela"},{"family":"Lauro","given":"Corrado"},{"family":"Marano","given":"Alessandra"},{"family":"Pellegrino","given":"Luca"},{"family":"Salusso","given":"Paola"},{"family":"Sasia","given":"Diego"},{"family":"Campanelli","given":"Michela"},{"family":"Realis Luc","given":"Alberto"},{"family":"Trompetto","given":"Mario"},{"family":"Cardia","given":"Roberto"},{"family":"Cillara","given":"Nicola"},{"family":"Giordano","given":"Antonio Nicola"},{"family":"Costanzo","given":"Antonio"},{"family":"Giovilli","given":"Mario Alessandro"},{"family":"Turati","given":"Luca"},{"family":"Canonico","given":"Silvestro"},{"family":"Pellino","given":"Gianluca"},{"family":"Sciaudone","given":"Guido"},{"family":"Selvaggi","given":"Francesco"},{"family":"Selvaggi","given":"Lucio"},{"family":"Albsoul","given":"Nader"},{"family":"AlBsoul","given":"Ahmad"},{"family":"Alkhatib","given":"Ala'a Aldeen"},{"family":"Alsallaq","given":"Osama"},{"family":"Amarin","given":"Justin Z."},{"family":"Ayoub","given":"Rami"},{"family":"Bsisu","given":"Isam"},{"family":"El Muhtaseb","given":"M S"},{"family":"Jabaiti","given":"Mohammad"},{"family":"Melhem","given":"Jamal"},{"family":"Nour","given":"Ibrahim"},{"family":"Qwaider","given":"Yasmeen Z."},{"family":"Salameh","given":"Mohammad Hasan"},{"family":"Suleihat","given":"Ahmad"},{"family":"Suradi","given":"Haya H."},{"family":"Alammarin","given":"Mohammad"},{"family":"Aljaafreh","given":"Almoutuz"},{"family":"Bani Hani","given":"Mohammad"},{"family":"Bani Hani","given":"Zeina"},{"family":"Bani Hani","given":"Farah"},{"family":"Fahmawee","given":"Toqa"},{"family":"Hamouri","given":"Shadi"},{"family":"Katanani","given":"Cyrine"},{"family":"Tawalbeh","given":"Ra'fat"},{"family":"Tawalbeh","given":"Tamara"},{"family":"Zawahrah","given":"Hassan"},{"family":"Abou Chaar","given":"Mohamad K."},{"family":"Abusalem","given":"Lana"},{"family":"Al-Masri","given":"Mahmoud"},{"family":"Al-Najjar","given":"Hani"},{"family":"Barghuthi","given":"Lutfi"},{"family":"Ahmed","given":"Zahra"},{"family":"Maulana","given":"Adnan"},{"family":"Ngotho","given":"Omar"},{"family":"Kamau","given":"Charbel"},{"family":"Stanley Mwenda","given":"Aruyaru"},{"family":"Bosire","given":"Fridah"},{"family":"Mwachiro","given":"Elizabeth"},{"family":"Parker","given":"Robert"},{"family":"Simel","given":"Ian"},{"family":"Sylvester","given":"Kimutai"},{"family":"Althini","given":"Abdulmunem Ahmed Mustafa"},{"family":"Elbarouni","given":"Sofian"},{"family":"Elbeshina","given":"Aya Elseed"},{"family":"Gwea","given":"Ahmed"},{"family":"Malek","given":"Ans"},{"family":"Masoud Farag","given":"Wedad Albashir"},{"family":"Abdalei","given":"Abdulwahab"},{"family":"Abdel Malik","given":"Abu Baker"},{"family":"Abo-khammash","given":"Areej"},{"family":"Abuhlaiga","given":"Ma'aly"},{"family":"Adnan","given":"Nour"},{"family":"Albaggar","given":"Marwa"},{"family":"Alfitory","given":"Asma"},{"family":"Aljanfi","given":"Asma"},{"family":"Almuzghi","given":"Fakhruddin"},{"family":"Altumei","given":"Zohoor"},{"family":"Alzabti","given":"Fatima"},{"family":"Ashoushan","given":"Hana"},{"family":"Assalhi","given":"Mohamed"},{"family":"Azzubia","given":"Joma"},{"family":"Bnhameida","given":"Sondos"},{"family":"Delhen","given":"Malik"},{"family":"Elshafei","given":"Houssein"},{"family":"Elteir","given":"Hana"},{"family":"Esbaga","given":"Fatima"},{"family":"Gobbi","given":"Abdel Aziz"},{"family":"Hamouda","given":"Fatma"},{"family":"Hilan","given":"Hamdan"},{"family":"Ismail","given":"Rania"},{"family":"Jebran","given":"Fieruz"},{"family":"Kasbour","given":"Muataz"},{"family":"Maderi","given":"Galia"},{"family":"Mohammad","given":"Saja"},{"family":"Mohammed","given":"Burooj"},{"family":"Murtadi","given":"Habib"},{"family":"Mustafa","given":"Hamassat"},{"family":"Rajab","given":"Mohamed"},{"family":"Trenba","given":"Sarah"},{"family":"Wafaa","given":"Mariam"},{"family":"Al Sagheir","given":"Eman"},{"family":"Almigheerbi","given":"Alabas"},{"family":"Alzahaf","given":"Ahmed"},{"family":"Bahroun","given":"Sumayyah Ghayth"},{"family":"Ben Dallah","given":"Najah"},{"family":"Elshaibani","given":"Mahmoud"},{"family":"Eswaye","given":"Haitem"},{"family":"Karar","given":"Maha"},{"family":"Omar","given":"Samah"},{"family":"Younes","given":"Eman"},{"family":"Younes","given":"Maha"},{"family":"Zreeg","given":"Dafer"},{"family":"Abujamra","given":"Saleh"},{"family":"Ashour","given":"Firas"},{"family":"Elgammudi","given":"Mala"},{"family":"Omar F. Aljadidi","given":"Wesal"},{"family":"Saddouh","given":"Enas"},{"family":"Sharif","given":"Randa"},{"family":"Alabuzidi","given":"Aya"},{"family":"Alwerfally","given":"AbdulMawlay"},{"family":"Aribi","given":"Sarra"},{"family":"Bibas","given":"Fatma"},{"family":"Elfaituri","given":"Taha"},{"family":"Elhajjaji","given":"Yasmine"},{"family":"Khaled","given":"Ala"},{"family":"Khalil","given":"Wegdan"},{"family":"Layas","given":"Tesneem"},{"family":"Soula","given":"Enas"},{"family":"Tarek","given":"Ahmed"},{"family":"Abu Hallalah","given":"Muad Fathi Khalleefah"},{"family":"Abujamra","given":"Saleh"},{"family":"Ahmed","given":"Hazem Abdelkarem"},{"family":"Alsharef","given":"Tagwa"},{"family":"Ben Saoud","given":"Abdulsalam Ali"},{"family":"El Gharmoul","given":"Tasnim"},{"family":"Elhadi","given":"Ahmed"},{"family":"Elrais","given":"Safa"},{"family":"Shebani","given":"Abdulhalim"},{"family":"Zarti","given":"Heba"},{"family":"Zeiton","given":"Asaid"},{"family":"Ambrazevicius","given":"Marijus"},{"family":"Kaselis","given":"Nerijus"},{"family":"Stakyte","given":"Migle"},{"family":"Aliosin","given":"Oleg"},{"family":"Cizauskaite","given":"Agne"},{"family":"Dailidenas","given":"Sarunas"},{"family":"Eismontas","given":"Vitalijus"},{"family":"Kybransiene","given":"Migle"},{"family":"Nutautiene","given":"Vitalija"},{"family":"Samalavicius","given":"Narimantas"},{"family":"Simcikas","given":"Dainius"},{"family":"Slepavicius","given":"Algirdas"},{"family":"Tamosiunas","given":"Albinas"},{"family":"Ubartas","given":"Nerijus"},{"family":"Zeromskas","given":"Paulius"},{"family":"Bradulskis","given":"Saulius"},{"family":"Dainius","given":"Edvinas"},{"family":"Juocas","given":"Juozas"},{"family":"Kubiliute","given":"Egle"},{"family":"Kutkevicius","given":"Juozas"},{"family":"Opolskis","given":"Aurimas"},{"family":"Parseliunas","given":"Audrius"},{"family":"Subocius","given":"Andrejus"},{"family":"Venskutonis","given":"Donatas"},{"family":"Virbickaite","given":"Egle"},{"family":"Zuikyte","given":"Diana"},{"family":"Bogusevicius","given":"Algirdas"},{"family":"Buzaite","given":"Kristina"},{"family":"Cepuliene","given":"Daiva"},{"family":"Cesleviciene","given":"Ieva"},{"family":"Cesna","given":"Vaidotas"},{"family":"Gribauskaite","given":"Jolanta"},{"family":"Ignatavicius","given":"Povilas"},{"family":"Jokubauskas","given":"Mantas"},{"family":"Liugailaite","given":"Monika"},{"family":"Margelis","given":"Ernest"},{"family":"Mazelyte","given":"Ruta"},{"family":"Pankratjevaite","given":"Lina"},{"family":"Pažusis","given":"Matas"},{"family":"Rackeviciute","given":"Agne"},{"family":"Saladyte","given":"Justina"},{"family":"Škimelyte","given":"Monika"},{"family":"Šlenfuktas","given":"Vygintas"},{"family":"Sudeikyte","given":"Monika"},{"family":"Tamelis","given":"Algimantas"},{"family":"Vanagas","given":"Tomas"},{"family":"Žumbakys","given":"Žygimantas"},{"family":"Atkociunas","given":"Aivaras"},{"family":"Dulskas","given":"Audrius"},{"family":"Kuliavas","given":"Justas"},{"family":"Birutis","given":"Justas"},{"family":"Paškevicius","given":"Sigitas"},{"family":"Šatkauskas","given":"Mindaugas"},{"family":"Danys","given":"Donatas"},{"family":"Jakubauskas","given":"Matas"},{"family":"Jakubauskiene","given":"Lina"},{"family":"Kryzauskas","given":"Marius"},{"family":"Lipnickas","given":"Vytautas"},{"family":"Makunaite","given":"Gabija"},{"family":"Rasoaherinomenjanahary","given":"Fanjandrainy"},{"family":"Rasolofonarivo","given":"Herizo"},{"family":"Samison","given":"Luc Hervé"},{"family":"Banda","given":"Bitiel"},{"family":"Malemia","given":"Precious"},{"family":"Msosa","given":"Vanessa"},{"family":"Ahmad Izzuddin","given":"Ahmad Imran"},{"family":"Das","given":"Andre"},{"family":"Gan","given":"Ying Yee"},{"family":"Shong Sheng","given":"Tan"},{"family":"Siaw","given":"Jia Yng"},{"family":"Ab Rahim","given":"Mohd Fadliyazid"},{"family":"Abang Jamari","given":"Dyg Zahratul Hamrak"},{"family":"Che Husin","given":"Nurfariza"},{"family":"Kamarulzaman","given":"Muhd Yusairi"},{"family":"Lim","given":"Yi Ping"},{"family":"Mohamed Kamil","given":"Nil Amri"},{"family":"Mohd Hassan","given":"Mohd Razeen"},{"family":"Mohd Sahid","given":"Saidah"},{"family":"Mustafa","given":"Johari"},{"family":"Ng","given":"Elaine Hui Been"},{"family":"Wan Khazim","given":"Wan Khamizar"},{"family":"Chang Ern","given":"Ng"},{"family":"Lingeshan","given":"P.g."},{"family":"Sulaiman","given":"Syariz Ezuan"},{"family":"Ang","given":"Sue Ean"},{"family":"Bin Mohamad Sithik","given":"Muhammad Navid"},{"family":"Cheong","given":"Yih Jeng"},{"family":"Deva Tata","given":"Mahadevan"},{"family":"Jia Xian","given":"Law"},{"family":"Kadravello","given":"Aravinthan"},{"family":"Koh","given":"I-Ern"},{"family":"Ng","given":"Li-Yen"},{"family":"Ng We Yong","given":"Yuki Julius"},{"family":"Palayan","given":"Kandasami"},{"family":"Sam","given":"Chi Xuan"},{"family":"Siow Jin","given":"Phuah"},{"family":"Tan Ern Hwei","given":"Jeremy"},{"family":"Tang","given":"Yita"},{"family":"Ter","given":"Alvin Zubin"},{"family":"Wong","given":"Michael Pak-Kai"},{"family":"Zakaria","given":"Andee Dzulkarnaen"},{"family":"Zakaria","given":"Zaidi"},{"family":"Henry","given":"Fitjerald"},{"family":"Kalaiselvan","given":"Thyivya"},{"family":"Abd Karim","given":"Muhammad Fairuz Shah"},{"family":"Abdul Aziz","given":"Mohamed Rezal"},{"family":"Abdul Aziz","given":"Nora"},{"family":"Khong","given":"Tak Loon"},{"family":"Lau","given":"Peng Choong"},{"family":"Lim","given":"Hiong Chin"},{"family":"Roslani","given":"April Camilla"},{"family":"Seak","given":"Jonathan Chen Ken"},{"family":"Wong","given":"Sui-Weng"},{"family":"Wong","given":"Lai Fen"},{"family":"Yeen Chin","given":"Leow"},{"family":"Anyanwu","given":"Mercy Chinemerem"},{"family":"Borg","given":"Elaine"},{"family":"Busuttil","given":"Zachary"},{"family":"Calleja","given":"Thomas"},{"family":"Chircop","given":"Kurt Lee"},{"family":"Cutajar","given":"Ruth"},{"family":"Dimech","given":"Andrew Michael"},{"family":"Ellul","given":"Sarah"},{"family":"Galea","given":"Joseph"},{"family":"Gascon Perai","given":"Kiara"},{"family":"Gatt","given":"Ruth"},{"family":"Kelman","given":"Lisa"},{"family":"Micallef","given":"Elizabeth"},{"family":"Nwolu","given":"Favour"},{"family":"Sammut","given":"Kim"},{"family":"Thompson","given":"Joanna"},{"family":"Warwicker","given":"Sean"},{"family":"Zammit","given":"Matthew"},{"family":"Cordera","given":"Fernando"},{"family":"Cruz González","given":"Efraín"},{"family":"Sánchez-García","given":"Jorge"},{"family":"Barbosa Camacho","given":"Francisco José"},{"family":"Barrera López","given":"Francisco Javier"},{"family":"Zuloaga Fernandez Del Valle","given":"Carlos Jose"},{"family":"Acosta","given":"Eric"},{"family":"González Espinoza","given":"Iván Romarico"},{"family":"Moreno","given":"Perla"},{"family":"Cortes-Flores","given":"Ana Olivia"},{"family":"Fuentes Orozco","given":"Clotilde"},{"family":"Gonzalez Ojeda","given":"Alejandro"},{"family":"Corro Díaz González","given":"Samantha"},{"family":"Martinez","given":"Laura"},{"family":"Ramos-De La Medina","given":"Antonio"},{"family":"Mosqueda Amador","given":"Bonifacio"},{"family":"Novoa","given":"Armando"},{"family":"Olazo Espejo","given":"Dennet Arturo"},{"family":"Jimenez","given":"Alejandro"},{"family":"Lopez Rosales","given":"Federico"},{"family":"Vanoye","given":"Elva Gabriela"},{"family":"Garcia Gonzalez","given":"Luis Alberto"},{"family":"Miranda-Ackerman","given":"Roberto Carlos"},{"family":"Solano-Genesta","given":"Manuel"},{"family":"Alvarez-Cano","given":"Alethia"},{"family":"Romero-Garza","given":"Hector Hugo"},{"family":"Medina-Franco","given":"Heriberto"},{"family":"Mejía-Fernández","given":"Lorelí"},{"family":"Salgado-Nesme","given":"Noel"},{"family":"Vergara-Fernandez","given":"Omar"},{"family":"Gutiérrez-Mota","given":"Guadalupe Montserrat"},{"family":"Hernandez Vera","given":"Francisco Xavier"},{"family":"Llantada Lopez","given":"Anabella"},{"family":"Morgan Villela","given":"Gilberto"},{"family":"Ramirez Padilla","given":"Felipe De Jesus"},{"family":"Tapia Marin","given":"Walezka"},{"family":"Martínez Maldonado","given":"Mónica"},{"family":"Sánchez Suárez","given":"Ramses"},{"family":"Troche","given":"José Manuel"},{"family":"Benyaiche","given":"Chaymae"},{"family":"Outani","given":"Oumaima"},{"family":"Amine","given":"Souadka"},{"family":"Benkabbou","given":"Amine"},{"family":"Majbar","given":"Anass Mohammed"},{"family":"Mohsine","given":"Raouf"},{"family":"Rafik","given":"Ali"},{"family":"Oung","given":"Thida"},{"family":"Tin","given":"Moe Moe"},{"family":"Borowski","given":"David W"},{"family":"Plarre","given":"Philipp"},{"family":"Borowski","given":"David W"},{"family":"Plarre","given":"Philipp"},{"family":"Alberga","given":"Anna"},{"family":"Sluiter","given":"Nina"},{"family":"Tuynman","given":"Jurriaan"},{"family":"Blok","given":"Robin"},{"family":"Cömert","given":"Didem"},{"family":"Hompes","given":"Roel"},{"family":"Kalff","given":"Marianne"},{"family":"Stellingwerf","given":"Merel Elisabeth"},{"family":"Tanis","given":"Pieter"},{"family":"Van Berge Henegouwen","given":"Mark"},{"family":"Van Praag","given":"Elise Maria"},{"family":"Wisselink","given":"Daan"},{"family":"Gerhards","given":"Michael"},{"family":"Lopes Cardozo","given":"Josephine"},{"family":"Westerduin","given":"Emma"},{"family":"De Jonge","given":"Joske"},{"family":"Van Geloven","given":"Aaw"},{"family":"Van Schilt","given":"Kaz"},{"family":"Den Boer","given":"Frank"},{"family":"Stoots","given":"Simone"},{"family":"Vlek","given":"Stijn"},{"family":"Adams","given":"Jamie"},{"family":"Al-Busaidi","given":"Ibrahim S."},{"family":"Budd","given":"Gabrielle"},{"family":"Choi","given":"Seung Il"},{"family":"Chu","given":"Michael Jen Jie"},{"family":"Ganugapati","given":"Anurag"},{"family":"McKinstry","given":"Lucy"},{"family":"Pascoe","given":"Rebecca"},{"family":"Richards","given":"Simon"},{"family":"Rosser","given":"Kenrick"},{"family":"Stevenson","given":"Annie"},{"family":"White","given":"Rebecca"},{"family":"Farik","given":"Shebani"},{"family":"Kwun","given":"Jin"},{"family":"Murad","given":"Ahmed"},{"family":"Cowan","given":"Sarah"},{"family":"Hall","given":"Timothy"},{"family":"Hayton","given":"Michael"},{"family":"Malam Sani","given":"Laminou"},{"family":"Oumarou Garba","given":"Souleymane"},{"family":"Adamou","given":"Harissou"},{"family":"Amadou Magagi","given":"Ibrahim"},{"family":"Habou","given":"Oumarou"},{"family":"Aliyu","given":"Halima"},{"family":"Daniyan","given":"Muhammad"},{"family":"Sholadoye","given":"Tunde T."},{"family":"Abdullahi","given":"Lawal"},{"family":"Anyanwu","given":"Lofty-John"},{"family":"Mohammad Mohammad","given":"Aminu"},{"family":"Muhammad","given":"Abubakar Bala"},{"family":"Sheshe","given":"Abdurrahman Abba"},{"family":"Suleiman","given":"Ibrahim"},{"family":"Adesina","given":"Alaba"},{"family":"Awolowo","given":"Ajibola"},{"family":"Onuoha","given":"Clement"},{"family":"Salami","given":"Omotayo"},{"family":"Taiwo","given":"Ogechukwu"},{"family":"Taiwo","given":"Agboola"},{"family":"Kache","given":"Stephen"},{"family":"Makama","given":"Jerry Godfrey"},{"family":"Sale","given":"Danjuma"},{"family":"Abiola","given":"Olajide"},{"family":"Ajao","given":"Akinlabi"},{"family":"Ajiboye","given":"Anthony"},{"family":"Etonyeaku","given":"Amarachukwu"},{"family":"Olaogun","given":"Julius"},{"family":"Adebanjo","given":"Ademola"},{"family":"Adesanya","given":"Opeoluwa"},{"family":"Afolayan","given":"Michael Olatunji"},{"family":"Balogun","given":"Olanrewaju"},{"family":"Makanjuola","given":"Ayomide"},{"family":"Nwokocha","given":"Samuel"},{"family":"Ojewola","given":"Rufus Wale"},{"family":"Olajide","given":"Thomas Olagboyega"},{"family":"Aderounmu","given":"Adewale"},{"family":"Adesunkanmi","given":"Abdul-Rashid"},{"family":"Adisa","given":"Adewale"},{"family":"Agbakwuru","given":"Augustine"},{"family":"Akeem Aderogba","given":"Adeleke"},{"family":"Alatise","given":"Olusegun Isaac"},{"family":"Arowolo","given":"Olukayode"},{"family":"Lawal","given":"Oladejo"},{"family":"Mohammed","given":"Tajudeen"},{"family":"Ndegbu","given":"Chinedu"},{"family":"Olasehinde","given":"Olalekan"},{"family":"Wuraola","given":"Funmilola"},{"family":"Akinkuolie","given":"Akinbolaji"},{"family":"Etonyeaku","given":"Amarachukwu"},{"family":"Mosanya","given":"Arinzechukwu"},{"family":"Ayandipo","given":"Omobolaji"},{"family":"Elemile","given":"Peter"},{"family":"Lawal","given":"Taiwo Akeem"},{"family":"Ali Sani","given":"Samuel"},{"family":"Garba","given":"Stephen"},{"family":"Hauwa Sani","given":"Rebecca"},{"family":"Olori","given":"Samson"},{"family":"Onyebuashi","given":"Henry"},{"family":"Umoke","given":"Ifeanyi"},{"family":"Adenuga","given":"Adedire"},{"family":"Adeyeye","given":"Ademola"},{"family":"Habeeb","given":"Olufemi"},{"family":"Lawal","given":"Bashir"},{"family":"Nasir","given":"Abdulrasheed"},{"family":"Aahlin","given":"Eirik Kjus"},{"family":"Kjønås","given":"Didrik"},{"family":"Myrseth","given":"Elisabeth"},{"family":"Abbasy","given":"Jibran"},{"family":"Alvi","given":"Abdul"},{"family":"Saleem","given":"Omair"},{"family":"Afzal","given":"Asma"},{"family":"Nazir","given":"Anam"},{"family":"Farooq","given":"Muhammad"},{"family":"Liaqat","given":"Ayesha"},{"family":"Naqi","given":"Syed Asghar"},{"family":"Raza","given":"Ali"},{"family":"Sarfraz","given":"Muzna"},{"family":"Sarwar","given":"Muhammad"},{"family":"Banglani","given":"Muntaha"},{"family":"Munir","given":"Ambreen"},{"family":"Sehrish","given":"Rahmat"},{"family":"Ayub","given":"Bushra"},{"family":"Sayyed","given":"Raza"},{"family":"Altaf","given":"Amna"},{"family":"Ayub","given":"Saima"},{"family":"Qureshi","given":"Ahmad Uzair"},{"family":"Saeed","given":"Komal"},{"family":"Syed","given":"Bilal"},{"family":"Akbar","given":"Sana Amir"},{"family":"Anwer","given":"Abdul Wahid"},{"family":"Khan","given":"Ruqayya Naheed"},{"family":"Khan","given":"Amina Iqbal"},{"family":"Khattak","given":"Shahid"},{"family":"Mohtasham","given":"Sameen"},{"family":"Parvaiz","given":"Muhammad Asad"},{"family":"Syed","given":"Aamir Ali"},{"family":"Ansari","given":"Abdul Basit"},{"family":"Shahzad","given":"Noman"},{"family":"Khaliq","given":"Tanwir"},{"family":"Rashid","given":"Isbah"},{"family":"Waqar","given":"Shahzad Hussain"},{"family":"Abu Al-saleem","given":"Hasan"},{"family":"Abu Alqumboz","given":"Amjad"},{"family":"Alqadi","given":"Mohammad"},{"family":"Amro","given":"Adham"},{"family":"Assa","given":"Rawan"},{"family":"Awesat","given":"Eman"},{"family":"Ayyad","given":"Rawan"},{"family":"Hammad","given":"Mohammed"},{"family":"Haymony","given":"Ayat"},{"family":"Hijazi","given":"Bassel"},{"family":"Hmeidat","given":"Bara"},{"family":"Lahaseh","given":"Rowaa"},{"family":"Qawasmi","given":"Aseel"},{"family":"Rajabi","given":"Alaa"},{"family":"Shehada","given":"Mohammed"},{"family":"Shkokani","given":"Sundus"},{"family":"Yaghi","given":"Yasmine"},{"family":"Yaghi","given":"Nadine"},{"family":"AlZohour","given":"Mohammad"},{"family":"Farid","given":"Mohammad"},{"family":"Habes","given":"Yousef Mahmoud"},{"family":"Juba","given":"Wesam"},{"family":"Nubani","given":"Yanal"},{"family":"Rabee","given":"Abdelrahman"},{"family":"Sa'deh","given":"Mohammad"},{"family":"Abed","given":"Saeed"},{"family":"Al Basos","given":"Iyad"},{"family":"Alswerki","given":"Mohammad"},{"family":"Ashour","given":"Dina"},{"family":"Awad","given":"Israa"},{"family":"Diab","given":"Samar"},{"family":"El Jamassi","given":"Alaa"},{"family":"El-Kahlout","given":"Sahar"},{"family":"Elhout","given":"Somaya"},{"family":"Hajjaj","given":"Ahmed N K"},{"family":"Hasanain","given":"Doaa"},{"family":"Nabil Hajjaj","given":"Baraa"},{"family":"Obaid","given":"Mohammed"},{"family":"Saikaly","given":"Eman"},{"family":"Salhi","given":"Ahmed"},{"family":"Al-Tammam","given":"Hiba"},{"family":"Almasri","given":"Murad"},{"family":"Baniowda","given":"Muath"},{"family":"Beshtawi","given":"Doha"},{"family":"Horoub","given":"Ali"},{"family":"Misk","given":"Rami"},{"family":"Mohammad","given":"Bayan"},{"family":"Qasrawi","given":"Rami"},{"family":"Sholi","given":"Tasnim"},{"family":"Abu-Nimeh","given":"Samar"},{"family":"Abu-srour","given":"Abrar"},{"family":"Abukhalaf","given":"Sadi A."},{"family":"Adawi","given":"Samer"},{"family":"Alsalameh","given":"Barah"},{"family":"Ayesh","given":"Kholoud"},{"family":"Elqadi","given":"Muawiyah"},{"family":"Hammouri","given":"Ahmad"},{"family":"Karim Mustafa","given":"Fatima"},{"family":"Marzouqa","given":"Natalie"},{"family":"Melhem","given":"Shatha"},{"family":"Miqdad","given":"Dima"},{"family":"Mohamad","given":"Balqees"},{"family":"Rawhi","given":"Mhammed"},{"family":"Abu Ahammala","given":"Ayman B."},{"family":"Abu Ataya","given":"Ahmed"},{"family":"Abu Jayyab","given":"Israa"},{"family":"Al-Shwaikh","given":"Samar"},{"family":"Alagha","given":"Othman"},{"family":"Alasttal","given":"Mohammed"},{"family":"Awadallah","given":"Haneen"},{"family":"Elblbessy","given":"Mahmood"},{"family":"Fares","given":"Jehad"},{"family":"Jarbou","given":"Akram"},{"family":"Mahfouz","given":"Ibtisam"},{"family":"Albahnasawi","given":"Moath A."},{"family":"Abo Mahadi","given":"Asmaa'"},{"family":"Abuelhatal","given":"Hasan"},{"family":"Abuelqomboz","given":"Ayham"},{"family":"Almoqayyad","given":"Abdelrahman"},{"family":"Alwali","given":"Abdallah"},{"family":"Balaawi","given":"Reem"},{"family":"Hamouda","given":"Mahmoud"},{"family":"Humeid","given":"Mohammed"},{"family":"Jedyan","given":"Abdullah"},{"family":"Mahmoud Abu Hamam","given":"Tasneem"},{"family":"Matar","given":"Ghadeer"},{"family":"Salem","given":"Ali"},{"family":"Samra","given":"Tahani"},{"family":"Shaheen","given":"Nureddin"},{"family":"Shihada","given":"Karam"},{"family":"A.Nemer","given":"Ayoob"},{"family":"Abu Al Amrain","given":"Mahmoud"},{"family":"Abu Alamrain","given":"Abdulwhhab"},{"family":"Abu Jamie","given":"Najlaa"},{"family":"Abu-Rous","given":"Mohammed R."},{"family":"Alfarra","given":"Nada"},{"family":"AlTaweel","given":"Mohammed"},{"family":"Alwhaidi","given":"Noor"},{"family":"Hamed","given":"Ramadan"},{"family":"Saqqa","given":"Bader"},{"family":"Shaheen","given":"Ahmad"},{"family":"Aljaber","given":"Dana"},{"family":"Aljaberi","given":"Loay"},{"family":"Alwaheidi","given":"Malak"},{"family":"Jawaada","given":"Assef"},{"family":"Khaldi","given":"Hani"},{"family":"Qahoush","given":"Rami"},{"family":"Qari","given":"Jalil"},{"family":"Saadeh","given":"Rana"},{"family":"Salim","given":"Ahlam"},{"family":"Yacoub","given":"Aseel"},{"family":"Abbas","given":"Abbas"},{"family":"Abu Shua`Ib","given":"Rana"},{"family":"Abu Zainah","given":"Baraa"},{"family":"AbuSirrees","given":"Mahmoud"},{"family":"Babaa","given":"Basheer"},{"family":"Barhoush","given":"Ola"},{"family":"Belal Qadomi","given":"Asef"},{"family":"Daraghmeh","given":"Laith"},{"family":"Haji","given":"Reema"},{"family":"Khatatbeh","given":"Alaa"},{"family":"Khatib","given":"Lana"},{"family":"Qarariah","given":"Salsabeel"},{"family":"Quzmar","given":"Yara"},{"family":"Safadi","given":"Khalil"},{"family":"Salameh","given":"Roqaya"},{"family":"Hassan","given":"Mohammad"},{"family":"Herzallah","given":"Shifaa"},{"family":"Massad","given":"Loai"},{"family":"Nazzal","given":"Ahmed"},{"family":"Nazzal","given":"Ranin"},{"family":"Escobar","given":"Dennis"},{"family":"Machain V","given":"Gustavo Miguel"},{"family":"Rodriguez Gonzalez","given":"Agustin"},{"family":"Chachaima Mar","given":"Jorge Emerson"},{"family":"Chinchihualpa Paredes","given":"Nathaly Olga"},{"family":"Cuba","given":"Vicente"},{"family":"Lopez","given":"Walter"},{"family":"Niquen Jimenez","given":"Maria Milagros"},{"family":"Sanchez Bartra","given":"Nestor Alberto"},{"family":"Sapallanay Ojeda","given":"Olenka"},{"family":"Sequeiros","given":"Diego"},{"family":"Toscano Pacheco","given":"Andrea"},{"family":"Vergara","given":"María"},{"family":"Abarca","given":"Sol"},{"family":"Alcorta","given":"Rodrigo"},{"family":"Borda-Luque","given":"Giuliano"},{"family":"Eusebio Zegarra","given":"Ivan Edward"},{"family":"Luján López","given":"Claudia"},{"family":"Marrufo","given":"Mirella"},{"family":"Mogrovejo","given":"Cinthya"},{"family":"Nomura","given":"Andrea"},{"family":"Rodríguez Angeles","given":"Yamile"},{"family":"Vidal Meza","given":"Maitza Rosario"},{"family":"Zavala","given":"Gabriela"},{"family":"Castillo Arrascue","given":"José Neiser"},{"family":"Hidrogo Cabrera","given":"Jomara Caroline"},{"family":"Larrea Vera","given":"José Julio Mariano"},{"family":"Osorio","given":"Miguel"},{"family":"Ylatoma Díaz","given":"Edgar Alcides"},{"family":"Fontanilla","given":"Mark Anthony"},{"family":"Fuentes","given":"Joseph Roy"},{"family":"Salazar","given":"Anna Leah"},{"family":"Dominguez","given":"Genieve"},{"family":"Lopez","given":"Marc Paul"},{"family":"Macalindong","given":"Shiela"},{"family":"Onglao","given":"Mark Augustine"},{"family":"Ramirez","given":"Arjel"},{"family":"Sacdalan","given":"Marie Dione"},{"family":"Tampo","given":"Mayou Martin"},{"family":"Uy","given":"Gemma Leonora"},{"family":"Mangahas","given":"Jeremiah"},{"family":"Yabut","given":"Kenneth"},{"family":"Cañete","given":"Joannes Paul"},{"family":"Cansana","given":"Bernalynn Eris"},{"family":"Castro","given":"Ernes John"},{"family":"Lipana","given":"Maria Kaiserin"},{"family":"Roxas","given":"Manuel Francisco"},{"family":"Zara","given":"Vlu Jean"},{"family":"Chrol","given":"Maciej"},{"family":"Franczak","given":"Paula"},{"family":"Orlowski","given":"Michal"},{"family":"Budzynski","given":"Piotr"},{"family":"Budzynski","given":"Andrzej"},{"family":"Bury","given":"Pawel"},{"family":"Czerwinska","given":"Agata"},{"family":"Dworak","given":"Jadwiga"},{"family":"Dziedzic","given":"Jacek"},{"family":"Kisielewski","given":"Michal"},{"family":"Kulawik","given":"Jan"},{"family":"Lasek","given":"Anna"},{"family":"Major","given":"Piotr"},{"family":"Malczak","given":"Piotr"},{"family":"Migaczewski","given":"Marcin"},{"family":"Pedziwiatr","given":"Michal"},{"family":"Pisarska","given":"Magdalena"},{"family":"Radkowiak","given":"Dorota"},{"family":"Rubinkiewicz","given":"Mateusz"},{"family":"Rzepa","given":"Anna"},{"family":"Skoczylas","given":"Tomasz"},{"family":"Stanek","given":"Maciej"},{"family":"Truszkiewicz","given":"Katarzyna"},{"family":"Wierdak","given":"Mateusz"},{"family":"Winiarski","given":"Marek"},{"family":"Zarzycki","given":"Piotr"},{"family":"Zub-Pokrowiecka","given":"Anna"},{"family":"Kowalewski","given":"Piotr"},{"family":"Roszkowski","given":"Rafal"},{"family":"Waledziak","given":"Maciej"},{"family":"Tomé","given":"Miguel"},{"family":"Patrocinio","given":"Sara"},{"family":"Guerreiro","given":"Ines"},{"family":"Almeida","given":"Filipe"},{"family":"De Sousa","given":"Xavier"},{"family":"Monteiro","given":"Nuno"},{"family":"Costa Santos","given":"Maria Teresa"},{"family":"De Oliveira","given":"Daniela"},{"family":"Lopes Serra","given":"Marta"},{"family":"Morgado","given":"Daniela"},{"family":"Neves","given":"Christian"},{"family":"Oliveira","given":"Ana Carolina"},{"family":"Pimentel","given":"Alice"},{"family":"Silva","given":"Sofia"},{"family":"Carvalho","given":"Márcia"},{"family":"Carvalho","given":"Lúcia"},{"family":"Magalhães","given":"Joana"},{"family":"Matos","given":"Leonor"},{"family":"Monteiro","given":"Tânia"},{"family":"Ramos","given":"Carlota"},{"family":"Santos","given":"Vanessa"},{"family":"Barbosa","given":"José"},{"family":"Costa-Maia","given":"Jose"},{"family":"Devezas","given":"Vítor"},{"family":"Fareleira","given":"Ana"},{"family":"Fernandes","given":"Cristina"},{"family":"Gonçalves","given":"Diana"},{"family":"Mora","given":"Henrique"},{"family":"Morais","given":"Marina"},{"family":"Silva De Sousa","given":"Fabiana"},{"family":"Catarino Santos","given":"Sara"},{"family":"Logrado","given":"Ana"},{"family":"Tojal","given":"André"},{"family":"Amorim","given":"Edgar"},{"family":"Cunha","given":"Miguel F."},{"family":"Fazenda","given":"Ana"},{"family":"Melo Neves","given":"João Pedro"},{"family":"Sampaio Da Nóvoa Gomes Miguel","given":"Inês Isabel"},{"family":"Veiga","given":"Diogo"},{"family":"Azevedo","given":"José"},{"family":"Cardoso Louro","given":"Hugo"},{"family":"Leite","given":"Mariana"},{"family":"Azevedo","given":"José"},{"family":"Bairos Menezes","given":"Maria"},{"family":"Gama","given":"Bárbara"},{"family":"Brito","given":"Diana"},{"family":"Cruz Martins","given":"Marta Cristina"},{"family":"Graça E Magalhães","given":"André"},{"family":"Longras","given":"Ana Catarina"},{"family":"Lourenço","given":"Rita"},{"family":"Matos","given":"Diana"},{"family":"Castro","given":"Luis"},{"family":"Policarpo","given":"Filipa"},{"family":"Romano","given":"Joana"},{"family":"Leite","given":"Mariana"},{"family":"Monteiro","given":"Cristina"},{"family":"Pinto","given":"Diogo"},{"family":"Duarte","given":"Marina"},{"family":"Fortuna Martins","given":"Sónia"},{"family":"Oliveira","given":"Mariline"},{"family":"Galvão","given":"Diogo"},{"family":"Martins","given":"Lisandra"},{"family":"Silva","given":"Anaisa"},{"family":"Taranu","given":"Viorel"},{"family":"Vieira","given":"Bárbara"},{"family":"Neves","given":"Jessica"},{"family":"Oliveira","given":"Simone"},{"family":"Ribeiro","given":"Hugo"},{"family":"Cinza","given":"Margarida"},{"family":"Felix","given":"Rosa"},{"family":"Machado","given":"Arnaldo"},{"family":"Oliveira","given":"Joana"},{"family":"Patrício","given":"Joana"},{"family":"Pedroso De Lima","given":"Rita"},{"family":"Pereira","given":"Mário"},{"family":"Rocha Melo","given":"Miguel"},{"family":"Velez","given":"Cristina"},{"family":"Abreu Da Silva","given":"Alberto"},{"family":"Claro","given":"Mariana"},{"family":"Costa Santos","given":"Daniel"},{"family":"Ferreira","given":"Andreia"},{"family":"Capote","given":"Hugo"},{"family":"Rosado","given":"Daniela"},{"family":"Taré","given":"Filipa"},{"family":"Nogueira","given":"Oriana"},{"family":"Ângelo","given":"Miguel"},{"family":"Baiao","given":"José Miguel"},{"family":"Guimarães","given":"Andreia"},{"family":"Marques","given":"João"},{"family":"Nico Albano","given":"Miguel"},{"family":"Silva","given":"Marta"},{"family":"Valente Da Costa","given":"Ana"},{"family":"Vieira Caroço","given":"Teresa"},{"family":"Almeida Braga","given":"Sara"},{"family":"Capunge","given":"Ines"},{"family":"Fragoso","given":"Marta"},{"family":"Guimarães","given":"João"},{"family":"Pinto","given":"Bruno"},{"family":"Ribeiro","given":"João"},{"family":"Angel","given":"Miguel"},{"family":"Fialho","given":"Guilherme"},{"family":"Guerrero","given":"Monica"},{"family":"Campos Costa","given":"Filipa"},{"family":"Cardoso","given":"Diogo"},{"family":"Cardoso","given":"Vasco"},{"family":"Alves","given":"Magda"},{"family":"Estalagem","given":"Inês"},{"family":"Louro","given":"Tiago"},{"family":"Marques","given":"Cláudia"},{"family":"Martelo","given":"Rita"},{"family":"Morgado","given":"Miguel"},{"family":"Canotilho","given":"Rita"},{"family":"Correia","given":"Ana Margarida"},{"family":"Martins","given":"Pedro"},{"family":"Peyroteo","given":"Mariana"},{"family":"Gomes","given":"João"},{"family":"Monteiro","given":"Rita"},{"family":"Romano","given":"Manuela"},{"family":"Alves","given":"Daniela Macedo"},{"family":"Peixoto","given":"Rita"},{"family":"Quintela","given":"Catarina"},{"family":"Jervis","given":"Maria João"},{"family":"Melo","given":"Débora"},{"family":"Pacheco","given":"André"},{"family":"Paixão","given":"Valter"},{"family":"Pedro","given":"Vera"},{"family":"Pimenta","given":"Joana"},{"family":"Pimenta De Castro","given":"João"},{"family":"Rocha","given":"Ana"},{"family":"Beuran","given":"Mircea"},{"family":"Bratu","given":"Matei Razvan"},{"family":"Ciubotaru","given":"Cezar"},{"family":"Diaconescu","given":"Bogdan"},{"family":"Hostiuc","given":"Sorin"},{"family":"Negoi","given":"Ionut"},{"family":"Stoica","given":"Bogdan"},{"family":"Na","given":"Na"},{"family":"Anokhin","given":"Evgeny"},{"family":"Kuznetsov","given":"Georgy"},{"family":"Oganezov","given":"Giorgi"},{"family":"Paramzin","given":"Fedor"},{"family":"Romanova","given":"Ekaterina"},{"family":"Rutkovskii","given":"Valeryan"},{"family":"Rutkovskii","given":"Vasilii"},{"family":"Shushval","given":"Mikhail"},{"family":"Zabiyaka","given":"Mikhail"},{"family":"Dzhumabaev","given":"Khasan"},{"family":"Ivanov","given":"Valerii"},{"family":"Mamedli","given":"Zaman"},{"family":"Achkasov","given":"Sergey"},{"family":"Balkarov","given":"Artem"},{"family":"Nabiev","given":"Elnur"},{"family":"Nagudov","given":"Marat"},{"family":"Rybakov","given":"Evgeny"},{"family":"Saifutdinova","given":"Karina"},{"family":"Sushkov","given":"Oleg"},{"family":"Vardanyan","given":"Armen"},{"family":"Costas-Chavarri","given":"Ainhoa"},{"family":"Joseph","given":"Lule"},{"family":"Ndayishimiye","given":"Isaac"},{"family":"Allen Ingabire","given":"Jc"},{"family":"Faustin","given":"Ntirenganya"},{"family":"Mutabazi","given":"Alphonse Zeta"},{"family":"Mvukiyehe","given":"Jean Paul"},{"family":"Nsengimana","given":"Vizir J.P"},{"family":"Uwakunda","given":"Carine"},{"family":"Abbas","given":"Mohammad Monir"},{"family":"Akeel","given":"Nouf"},{"family":"Aljiffry","given":"Murad"},{"family":"Awaji","given":"Kholoud"},{"family":"Farsi","given":"Ali"},{"family":"Jamjoum","given":"Ghader"},{"family":"Khoja","given":"Ahmad"},{"family":"Maghrabi","given":"Ashraf"},{"family":"Malibary","given":"Nadim"},{"family":"Nassif","given":"Mohammed"},{"family":"Saleem","given":"Abdulaziz"},{"family":"Sultan","given":"Abdullah"},{"family":"Tashkandi","given":"Wail"},{"family":"Tashkandi","given":"Hanaa"},{"family":"Trabulsi","given":"Nora"},{"family":"Ba","given":"Mouhamadou Bachir"},{"family":"Diallo","given":"Adja Coumba"},{"family":"Ndong","given":"Abdourahmane"},{"family":"Cuk","given":"Vladica"},{"family":"Jankovic","given":"Uroš"},{"family":"Juloski","given":"Jovan"},{"family":"Koh","given":"Sharon Zhiling"},{"family":"Koh","given":"Frederick"},{"family":"Lee","given":"Kuok Chung"},{"family":"Lee","given":"Kai Yin"},{"family":"Lee","given":"Sean"},{"family":"Leong","given":"Wei Qi"},{"family":"Lieske","given":"Bettina"},{"family":"Lui","given":"Su Ann"},{"family":"Prakash","given":"Prajwala"},{"family":"Grosek","given":"Jan"},{"family":"Norcic","given":"Gregor"},{"family":"Tomazic","given":"Ales"},{"family":"Fitchat","given":"Nicolas"},{"family":"Jaich","given":"Robert"},{"family":"Wineberg","given":"Devorah"},{"family":"Koto","given":"Modise Zacharia"},{"family":"Baiocchi","given":"Daniella"},{"family":"Clarke","given":"Damian"},{"family":"Steenkamp","given":"Christina Johanna"},{"family":"Van Straten","given":"Stephanie"},{"family":"Bannister","given":"Sharon"},{"family":"Boutall","given":"Adam"},{"family":"Chinnery","given":"Galya"},{"family":"Coccia","given":"Anna"},{"family":"Dell","given":"Angela"},{"family":"Karjiker","given":"Parveen"},{"family":"Kloppers","given":"Christo"},{"family":"Loxton","given":"Nicholas"},{"family":"Mabogoane","given":"Tumi"},{"family":"Malherbe","given":"Francois"},{"family":"Panieri","given":"Eugenio"},{"family":"Rayamajhi","given":"Shreya"},{"family":"Spence","given":"Richard"},{"family":"Van Wyngaard","given":"Tirsa"},{"family":"Warden","given":"Claire"},{"family":"Madiba","given":"T E"},{"family":"Moodley","given":"Yoshan"},{"family":"Pillay","given":"Nivashen"},{"family":"Brooks","given":"Savannah"},{"family":"Kruger","given":"Charlise"},{"family":"Van Der Merwe","given":"Lisa Hannah"},{"family":"Gool","given":"Ferhana"},{"family":"Kariem","given":"Maahir"},{"family":"Bougard","given":"Heather"},{"family":"Chu","given":"Kathryn"},{"family":"Kariem","given":"Nazmie"},{"family":"Noor","given":"Fazlin"},{"family":"Pillay","given":"Reantha"},{"family":"Steynfaardt","given":"Leandi"},{"family":"González González","given":"Lucía"},{"family":"Marín Santos","given":"José Miguel"},{"family":"Martín-Borregón","given":"Paula"},{"family":"Martínez Caballero","given":"Javier"},{"family":"Nevado García","given":"Cristina"},{"family":"Rodriguez Fraga","given":"Pastora"},{"family":"De Castro Parga","given":"Gonzalo"},{"family":"Fernández Veiga","given":"Maria Pilar"},{"family":"Garrido López","given":"Lucía"},{"family":"Infante Pino","given":"Hugo"},{"family":"Lages Cal","given":"Irene"},{"family":"López Otero","given":"Marta"},{"family":"Nogueira Sixto","given":"Manuel"},{"family":"Paniagua García Señorans","given":"Marta"},{"family":"Rodríguez Fernández","given":"Laura"},{"family":"Ruano Poblador","given":"Alejandro"},{"family":"Rufo Crespo","given":"Erika"},{"family":"Sanchez-Santos","given":"Raquel"},{"family":"Vigorita","given":"Vincenzo"},{"family":"Alonso Batanero","given":"Ester"},{"family":"Asnel","given":"Dorisme"},{"family":"Cifrian Canales","given":"Isabel"},{"family":"Contreras Saiz","given":"Elisa"},{"family":"De Santiago Alvarez","given":"Irene"},{"family":"Díaz Vico","given":"Tamara"},{"family":"Fernandez Arias","given":"Sebastian"},{"family":"Fernández Martínez","given":"Daniel"},{"family":"García Bernardo","given":"Carmen"},{"family":"García Flórez","given":"Luis Joaquín"},{"family":"Garcia Gutierrez","given":"Carmen"},{"family":"García Munar","given":"Manuel"},{"family":"Márquez Zorrilla Molina","given":"Carlos Alberto"},{"family":"Merayo","given":"Marta"},{"family":"Michi Campos","given":"José Luis"},{"family":"Moreno Gijon","given":"Maria"},{"family":"Otero-Diez","given":"Jorge L."},{"family":"Rodicio Miravalles","given":"Jose Luis"},{"family":"Solar-Garcia","given":"Lorena"},{"family":"Suárez Sánchez","given":"Aida"},{"family":"Truan","given":"Nuria"},{"family":"Alejandre Villalobos","given":"Cristina"},{"family":"Caballero Díaz","given":"Yurena"},{"family":"Jimenez","given":"Marta"},{"family":"Montesdeoca","given":"Dacil"},{"family":"Navarro-Sánchez","given":"Antonio"},{"family":"Vega","given":"Victor"},{"family":"Beltrán De Heredia","given":"Juan"},{"family":"Gómez","given":"Zahira"},{"family":"Jezieniecki","given":"Carlos"},{"family":"Legido Morán","given":"Ana Patricia"},{"family":"Montes-Manrique","given":"Mario"},{"family":"Rodriguez-Lopez","given":"Mario"},{"family":"Ruiz Soriano","given":"María"},{"family":"Trujillo Díaz","given":"Jeancarlos"},{"family":"Vazquez Fernandez","given":"Andrea"},{"family":"Argudo","given":"Nuria"},{"family":"Pera","given":"Miguel"},{"family":"Torrent Jansà","given":"Laia"},{"family":"García Domínguez","given":"Melody"},{"family":"Goded","given":"Ignacio"},{"family":"Roldón Golet","given":"Marta"},{"family":"Talal El-Abur","given":"Issa"},{"family":"Utrilla Fornals","given":"Alejandra"},{"family":"Zambrana Campos","given":"Vanesa"},{"family":"Aguilar Martinez","given":"Maria Del Mar"},{"family":"Bosch","given":"Marina"},{"family":"García-Catalá","given":"Luis"},{"family":"Sánchez-Guillén","given":"Luis"},{"family":"Artigau","given":"Eva"},{"family":"Gomez Romeu","given":"Nuria"},{"family":"Julià Bergkvist","given":"David"},{"family":"Espina Perez","given":"Beatriz"},{"family":"Morató","given":"Olga"},{"family":"Olona","given":"Carles"},{"family":"Diéguez","given":"Beatriz"},{"family":"Forero-Torres","given":"Alexander"},{"family":"Losada","given":"Manuel"},{"family":"Gomez-Abril","given":"Segundo"},{"family":"Gonzálvez","given":"Paula"},{"family":"Martinez","given":"Rosario"},{"family":"Navarro Martínez","given":"Sergio"},{"family":"Payá-Llorente","given":"Carmen"},{"family":"Pérez Rubio","given":"Álvaro"},{"family":"Santarrufina Martinez","given":"Sandra"},{"family":"Sebastián Tomás","given":"Juan Carlos"},{"family":"Trullenque Juan","given":"Ramon"},{"family":"Gegúndez Simón","given":"Alberto"},{"family":"Maté","given":"Paloma"},{"family":"Prieto-Nieto","given":"Maria Isabel"},{"family":"Rubio-Perez","given":"Ines"},{"family":"Urbieta","given":"Aitor"},{"family":"Vicario Bravo","given":"Marina"},{"family":"Abelló","given":"David"},{"family":"Frasson","given":"Matteo"},{"family":"Garcia-Granero","given":"Alvaro"},{"family":"Abad Gurumeta","given":"Alfredo"},{"family":"Abad-Motos","given":"Ane"},{"family":"Lucena-de Pablo","given":"Elena"},{"family":"Nozal","given":"Beatriz"},{"family":"Ripollés-Melchor","given":"Javier"},{"family":"Salvachúa","given":"Rut"},{"family":"Ferrero","given":"Esther"},{"family":"Garcia-Sancho Tellez","given":"Luis"},{"family":"Ortega Vázquez","given":"Irene"},{"family":"Picardo","given":"Antonio L."},{"family":"Rojo López","given":"Jose Alberto"},{"family":"Zorrilla Matilla","given":"Laura Patricia"},{"family":"Cagigas Fernandez","given":"Carmen"},{"family":"Castanedo Bezanilla","given":"Sonia"},{"family":"Estevez Tesouro","given":"José"},{"family":"Fernandez-Diaz","given":"Maria Jose"},{"family":"García Cardo","given":"Juan"},{"family":"Gomez Ruiz","given":"Marcos"},{"family":"Gonzalez-Tolaretxipi","given":"Erik"},{"family":"Jimeno Fraile","given":"Jaime"},{"family":"Poch","given":"Cristobal"},{"family":"Rodriguez-Aguirre","given":"Montserrat"},{"family":"Troche Pesqueira","given":"Noemí"},{"family":"Trugeda-Carrera","given":"Maria Soledad"},{"family":"De La Torre","given":"Javier"},{"family":"Blanco-Colino","given":"Ruth"},{"family":"Espin-Basany","given":"Eloy"},{"family":"Espinosa-Bravo","given":"Martin"},{"family":"Morales Comas","given":"Clara"},{"family":"Reyes Afonso","given":"Eduardo"},{"family":"Rivero Déniz","given":"Joaquín"},{"family":"Siso Raber","given":"Christian"},{"family":"Verdaguer Tremolosa","given":"Mireia"},{"family":"Chandrasinghe","given":"Pramodh"},{"family":"Kumarage","given":"Sumudu"},{"family":"Wijekoon Arachchilage","given":"Nimeshi"},{"family":"Senanayake","given":"Kithsiri Janakantha"},{"family":"Abdalla Ahmed Elkamel","given":"Ahmed"},{"family":"A. Adam","given":"Mohammed"},{"family":"Saleh","given":"Mahmoud"},{"family":"Blomme","given":"Nina"},{"family":"Thorell","given":"Anders"},{"family":"Wogensen","given":"Fredrik"},{"family":"Älgå","given":"Andreas"},{"family":"Ansarei","given":"Dhirar"},{"family":"Celebioglu","given":"Fuat"},{"family":"Heinius","given":"Göran"},{"family":"Nigard","given":"Linda"},{"family":"Pieniowski","given":"Emil"},{"family":"Ahlqvist","given":"Sandra"},{"family":"Björklund","given":"Ida"},{"family":"Cengiz","given":"Yucel"},{"family":"Frånberg","given":"Andreas"},{"family":"Håkansson","given":"Martina"},{"family":"Adamo","given":"Karin"},{"family":"Franklin","given":"Oskar"},{"family":"Sund","given":"Malin"},{"family":"Wiberg","given":"Rebecca"},{"family":"Andersson","given":"Yvette"},{"family":"Chabok","given":"Abbas"},{"family":"Nikberg","given":"Maziar"},{"family":"Kugelberg","given":"Alexander"},{"family":"Canonica","given":"Claudia"},{"family":"Christoforidis","given":"Dimitrios"},{"family":"Fasolini","given":"Fabrizio"},{"family":"Gaffuri","given":"Paolo"},{"family":"Giuliani","given":"Mauro"},{"family":"Meani","given":"Francesco"},{"family":"Popeskou","given":"Sotirios Georgios"},{"family":"Pozza","given":"Silvia"},{"family":"Wandschneider","given":"Wiebke"},{"family":"Peterer","given":"Lorenz"},{"family":"Widmer","given":"Lukas Werner"},{"family":"Zimmermann","given":"Bernd"},{"family":"Bakoleas","given":"Panagiotis"},{"family":"Chanousi","given":"Iris"},{"family":"Charalampidou","given":"Lydia"},{"family":"Grochola","given":"Lukasz Filip"},{"family":"Heid","given":"Franziska"},{"family":"Ntaoulas","given":"Sotirios"},{"family":"Outos","given":"Michail"},{"family":"Peros","given":"Georgios"},{"family":"Podolska-Skoczek","given":"Hanna"},{"family":"Reinisch","given":"Katharina Beate"},{"family":"Zielasek","given":"Christian"},{"family":"Clerc","given":"Daniel"},{"family":"Demartines","given":"Nicolas"},{"family":"Gilgien","given":"Jérôme"},{"family":"Kefleyesus","given":"Amaniel"},{"family":"St-Amour","given":"Pénélope"},{"family":"Toussaint","given":"Arnaud"},{"family":"Alhimyar","given":"Maryam"},{"family":"Alsaid","given":"Bayan"},{"family":"Alyafi","given":"Amr"},{"family":"Alkhaledi","given":"Ahmad"},{"family":"Kouz","given":"Basel"},{"family":"Omarain","given":"Ahmad"},{"family":"Al-Sabbagh","given":"Yusra"},{"family":"Alkhatib","given":"Haya"},{"family":"Sara","given":"Samer"},{"family":"Alhaj","given":"Ahmad"},{"family":"Danial","given":"Aghyad"},{"family":"Kadoura","given":"Lama"},{"family":"Maa Albared","given":"Sarah"},{"family":"Monawar","given":"Yamen"},{"family":"Nahas","given":"Louei"},{"family":"Abd","given":"Barook"},{"family":"Saad","given":"Ahmad"},{"family":"Wakkaf","given":"Habib"},{"family":"Bouaziz","given":"Hanen"},{"family":"Bouzaiene","given":"Hatem"},{"family":"Ghalleb","given":"Montassar"},{"family":"Akaydin","given":"Elif"},{"family":"Akbaba","given":"Ata Cem"},{"family":"Atakul","given":"Onur"},{"family":"Baltaci","given":"Ege"},{"family":"Besli","given":"Sevval"},{"family":"Burgu","given":"Gökçen"},{"family":"Cenal","given":"Ulukan"},{"family":"De Muijnck","given":"Cansu"},{"family":"Demirkaya","given":"Hasan Can"},{"family":"Dogruoz","given":"Alper"},{"family":"Gezer","given":"Zeynep Ipek"},{"family":"Gündogdu","given":"Yasemin"},{"family":"Kara","given":"Merve"},{"family":"Korkmaz","given":"Hasan Kürsad"},{"family":"Kurtoglu","given":"Gökalp Kagan"},{"family":"Ozben","given":"Volkan"},{"family":"Ozmen","given":"Berk Baris"},{"family":"Pektas","given":"Ahmet Murat"},{"family":"Sel","given":"Eda Kübra"},{"family":"Yenidünya","given":"Nilüfer"},{"family":"Bengur","given":"Fuat Baris"},{"family":"Oral","given":"Berke Mustafa"},{"family":"Yozgatli","given":"Tahir Koray"},{"family":"Abdullayev","given":"Seymur"},{"family":"Gunes","given":"Mehmet Emin"},{"family":"Sahbaz","given":"Nuri Alper"},{"family":"Banaz","given":"Tuba"},{"family":"Kargici","given":"Kübra"},{"family":"Kuyumcu","given":"Omer Faruk"},{"family":"Yanikoglu","given":"Erkan"},{"family":"Yesilsancak","given":"Merve"},{"family":"Yilmaz","given":"Duygu"},{"family":"Aktas","given":"Melik Kagan"},{"family":"Rencuzogullari","given":"Ahmet"},{"family":"Isik","given":"Arda"},{"family":"Leventoglu","given":"Sezai"},{"family":"Yalçinkaya","given":"Ali"},{"family":"Yüksel","given":"Osman"},{"family":"Kalayci","given":"Mustafa U"},{"family":"Kara","given":"Yasin"},{"family":"Sarici","given":"Inanc Samil"},{"family":"Akin","given":"Alp"},{"family":"Alemdag","given":"Gökçe Nur"},{"family":"Arslan","given":"Ekin"},{"family":"Baki","given":"Bahadir Emre"},{"family":"Bodur","given":"Muhammed Selim"},{"family":"Calik","given":"Adnan"},{"family":"Candas Altinbas","given":"Bahar"},{"family":"Cihanyurdu","given":"Irem"},{"family":"Erkul","given":"Oguz"},{"family":"Gül","given":"Burak"},{"family":"Guner","given":"Ali"},{"family":"Köse","given":"Beyza"},{"family":"Semiz","given":"Anil"},{"family":"Sevim","given":"Sule"},{"family":"Tayar","given":"Serkan"},{"family":"Tomas","given":"Kadir"},{"family":"Tüfek","given":"Ozan Yavuz"},{"family":"Türkyilmaz","given":"Serdar"},{"family":"Ulusahin","given":"Mehmet"},{"family":"Usta","given":"Arif"},{"family":"Yildirim","given":"Reyyan"},{"family":"Güler","given":"Sertaç Ata"},{"family":"Tatar","given":"Ozan Can"},{"family":"Varol","given":"Ecenur"},{"family":"Kirimtay","given":"Busenur"},{"family":"Uysal","given":"Muhammed"},{"family":"Yildiz","given":"Alp"},{"family":"Kose","given":"Emin"},{"family":"Ciftci","given":"Ahmet Burak"},{"family":"Çolak","given":"Elif"},{"family":"Eraslan","given":"Huseyin"},{"family":"Kucuk","given":"Gultekin Ozan"},{"family":"Yemez","given":"Kürsat"},{"family":"Lule","given":"Herman"},{"family":"Bienfait","given":"Mumbere"},{"family":"Lule","given":"Herman"},{"family":"Bua","given":"Emmanuel"},{"family":"Doe","given":"Matthew"},{"family":"Okalany","given":"Noella"},{"family":"Birindelli","given":"Arianna"},{"family":"Basarab","given":"Maksym"},{"family":"Bielosludtsev","given":"Oleksii"},{"family":"Freigofer","given":"Maryna"},{"family":"Kolhanova","given":"Kateryna"},{"family":"Perepelytsia","given":"Kateryna"},{"family":"Romanukha","given":"Kateryna"},{"family":"Savenkov","given":"Dmytro"},{"family":"Siryi","given":"Stanislav"},{"family":"Tereshchenko","given":"Maksym"},{"family":"Viacheslav","given":"Nezamai"},{"family":"Volovetskyi","given":"Anton"},{"family":"Kebkalo","given":"Andrey"},{"family":"Tryliskyy","given":"Yegor"},{"family":"Tyselskiy","given":"Volodimir"},{"family":"Bruce","given":"Eilidh"},{"family":"Chow","given":"Bing Lun"},{"family":"Iddles","given":"Emma"},{"family":"McGuckin","given":"Sarah"},{"family":"Newall","given":"Nicola"},{"family":"Ramsay","given":"George"},{"family":"Sharma","given":"Parivrudh"},{"family":"Stewart","given":"Caitlin"},{"family":"Wong","given":"Jeremy"},{"family":"Badran","given":"Abdul"},{"family":"Bath","given":"Michael"},{"family":"Belais","given":"Fanny"},{"family":"Butt","given":"Eman"},{"family":"Joshi","given":"Kaustuv"},{"family":"Kapur","given":"Milan"},{"family":"Shaw","given":"Mike"},{"family":"Townson","given":"Adam"},{"family":"Williams","given":"Christopher Yee Khang"},{"family":"Gray","given":"Timothy"},{"family":"Greig","given":"Robert"},{"family":"Husain","given":"Mansoor"},{"family":"Murray","given":"Elspeth"},{"family":"Mustafa","given":"Ahmed"},{"family":"Asif","given":"Ashar"},{"family":"Gokul","given":"Arya"},{"family":"Shah","given":"Max"},{"family":"Akitikori","given":"Mabel Temisanren"},{"family":"Charalabopoulos","given":"Alexandros"},{"family":"Davidson","given":"Sophie"},{"family":"McNally","given":"Sinead"},{"family":"Rupani","given":"Shamil"},{"family":"Juma","given":"Fatema"},{"family":"Mills","given":"Sarah Catherine"},{"family":"Muirhead","given":"Laura"},{"family":"Sellars","given":"Kate"},{"family":"Walsh","given":"Una"},{"family":"Warren","given":"Oliver"},{"family":"Chambers","given":"Alice"},{"family":"Hunt","given":"Richard"},{"family":"Teasdale","given":"Ella"},{"family":"Boyce","given":"Stephen"},{"family":"Cornwall","given":"Hannah"},{"family":"Tol","given":"Isabel"},{"family":"Argyriou","given":"Eleftherios Orestis"},{"family":"Eardley","given":"Nicola"},{"family":"Povey","given":"Meical"},{"family":"Aithie","given":"Joanna M S"},{"family":"Irfan","given":"Ahmer"},{"family":"McGuigan","given":"Mari-Claire"},{"family":"Starr","given":"Robert"},{"family":"Warren","given":"Craig Russell"},{"family":"Archibald","given":"Jess"},{"family":"Kirby","given":"Georgia"},{"family":"Kisyov","given":"Ivan"},{"family":"Khoo","given":"Chun Kheng"},{"family":"Lee","given":"Rachel"},{"family":"Photiou","given":"Dana"},{"family":"Davis","given":"Rowan"},{"family":"Prasad","given":"Uday"},{"family":"Yang","given":"P Zichu"},{"family":"Bird","given":"Jonathan"},{"family":"Leung","given":"Edmund"},{"family":"Summerour","given":"Virginia"},{"family":"Currow","given":"Chelise"},{"family":"Kiam","given":"Jianshen"},{"family":"Tan","given":"Gerald Jack Soon"},{"family":"Muthusami","given":"Anitha"},{"family":"Pegba-Otemolu","given":"Ibifunke"},{"family":"Urbonas","given":"Tomas"},{"family":"Nunoo-Mensah","given":"Joseph"},{"family":"Smolskas","given":"Edgaras"},{"family":"Boddy","given":"Alex"},{"family":"Gravante","given":"Gianpiero"},{"family":"Hunter","given":"David"},{"family":"Andrew","given":"David"},{"family":"Koh","given":"Amanda"},{"family":"Thompson","given":"Amari"},{"family":"Adams","given":"Lawrence"},{"family":"Clements","given":"Hollie A"},{"family":"De Silva","given":"Kasun"},{"family":"Ekpete","given":"Ogbonnia"},{"family":"Haque","given":"Seraj"},{"family":"Henderson","given":"Scott"},{"family":"Ibrahim","given":"Bilal"},{"family":"Jayasinghe","given":"Thummini"},{"family":"Livie","given":"Jennifer"},{"family":"Mailley","given":"Keir"},{"family":"Nair","given":"Gopikrishnan"},{"family":"Tan","given":"Daniel"},{"family":"Baggaley","given":"Caitlin"},{"family":"Dawidziuk","given":"Aleksander"},{"family":"Szyszka","given":"Bartosz"},{"family":"Barter","given":"Charlotte"},{"family":"Gandhi","given":"Nirav"},{"family":"Hassell","given":"Karen"},{"family":"Hitchin","given":"Samantha"},{"family":"Kelsall","given":"Jennett"},{"family":"Nagy","given":"Eva"},{"family":"Nessa","given":"Ashrafun"},{"family":"Whisker","given":"Lisa"},{"family":"Yanni","given":"Fady"},{"family":"Ali","given":"Mahmoud"},{"family":"Arora","given":"Deeksha"},{"family":"Hediwattege","given":"Sunanda"},{"family":"Kumarasinghe","given":"Navam"},{"family":"Rathore","given":"Munir"},{"family":"Tennakoon","given":"Athula"},{"family":"Ali Ahmad","given":"Syed Mustafa"},{"family":"Bajomo","given":"Oreoluwa"},{"family":"Nadira","given":"Fahema"},{"family":"Celentano","given":"Valerio"},{"family":"Bhangu","given":"Aneel"},{"family":"Glasbey","given":"James"},{"family":"Griffiths","given":"Ewen"},{"family":"Karri","given":"Rama Santhosh"},{"family":"Mak","given":"Jason Kei Chak"},{"family":"Nepogodiev","given":"Dmitri"},{"family":"Pipe","given":"Michelle"},{"family":"Bhatti","given":"Muhammad Iqbal"},{"family":"Rabie","given":"Mohamed"},{"family":"Boyle","given":"Connor"},{"family":"Hamilton","given":"David"},{"family":"Mihuna","given":"Aishath"},{"family":"Ng","given":"James Chean Khun"},{"family":"Nicholson","given":"Gary"},{"family":"Oliwa","given":"Agata"},{"family":"Pearson","given":"Robert"},{"family":"Rose","given":"Anna"},{"family":"Yong","given":"Shun Qi"},{"family":"Boereboom","given":"Catherine"},{"family":"Hanna","given":"Michael"},{"family":"Walter","given":"Catherine"},{"family":"Greensmith","given":"Thomas Samuel"},{"family":"Mitchell","given":"Rachel"},{"family":"Monaghan","given":"Eimear"},{"family":"Crawford","given":"James"},{"family":"Moug","given":"Susan"},{"family":"Blackwell","given":"James"},{"family":"Boyd-Carson","given":"Hannah"},{"family":"Herrod","given":"Philip"},{"family":"Al-Allaf","given":"Omar"},{"family":"Beattie","given":"Miriam"},{"family":"Bullock","given":"Cameron"},{"family":"Burman","given":"Shivang"},{"family":"Clark","given":"Gemma"},{"family":"Flamey","given":"Nicolas"},{"family":"Flannery","given":"Oliver"},{"family":"Harding","given":"Alexander"},{"family":"Kodiatt","given":"Ben"},{"family":"Lawday","given":"Samuel"},{"family":"Mahapatra","given":"Shivani"},{"family":"Mukundu Nagesh","given":"Navin"},{"family":"Ng","given":"Michael"},{"family":"Rye","given":"Dupinderjit"},{"family":"Yoong","given":"Andrel"},{"family":"Clark","given":"Laura"},{"family":"Deans","given":"Chris"},{"family":"Edirisooriya","given":"Monisha"},{"family":"Fairfield","given":"Cameron J"},{"family":"Harrison","given":"Ewen M"},{"family":"Carrington","given":"Emma Victoria"},{"family":"Wong","given":"Tsz Lun Ernest"},{"family":"Yusuf","given":"Baasil"},{"family":"Chamberlain","given":"Carla"},{"family":"Duke","given":"Kathryn"},{"family":"Kmiotek","given":"Elizabeth"},{"family":"Botes","given":"Azel"},{"family":"Condie","given":"Natalie"},{"family":"Schrire","given":"Timothy"},{"family":"Shah","given":"Reena"},{"family":"Thomas-Jones","given":"Iolo"},{"family":"Yates","given":"Charlotte"},{"family":"Anthony","given":"Natasha"},{"family":"Matthews","given":"Edward"},{"family":"Sahnan","given":"Kapil"},{"family":"Tankel","given":"James"},{"family":"Tucker","given":"Sally"},{"family":"Winter Beatty","given":"Jasmine"},{"family":"Ziprin","given":"Paul"},{"family":"Duggan","given":"William"},{"family":"Kantartzi","given":"Anastasia"},{"family":"Sridhar","given":"Shruthi"},{"family":"Khaw","given":"Rachel Alys"},{"family":"Srivastava","given":"Prakhar"},{"family":"Underwood","given":"Charlotte"},{"family":"Alves Do Canto Brum","given":"Homero"},{"family":"Chopra","given":"Sharat"},{"family":"Davis","given":"Laura"},{"family":"Hughes","given":"Rebecca"},{"family":"Tulley","given":"Joshua"},{"family":"Alberts","given":"Justin"},{"family":"Athisayaraj","given":"Thomas"},{"family":"Olugbemi","given":"Mojolaoluwa"},{"family":"Ahmad","given":"Kasim"},{"family":"Chan","given":"Claudia"},{"family":"Chapman","given":"Gavin"},{"family":"Fleming","given":"Hannah"},{"family":"Fox","given":"Benjamin"},{"family":"Grewar","given":"Julia"},{"family":"Hulse","given":"Kate"},{"family":"Rutherford","given":"Duncan"},{"family":"Sinead","given":"Mackay"},{"family":"Smith","given":"Scott"},{"family":"Speake","given":"Doug"},{"family":"Vaughan-Shaw","given":"Peter G"},{"family":"Christodoulides","given":"Natasha"},{"family":"Kudhail","given":"Simrit"},{"family":"Welch","given":"Matthew"},{"family":"Husaini","given":"Syed Muhibullah"},{"family":"Lambracos","given":"Simon"},{"family":"Anyanwu","given":"Chikamuche"},{"family":"Suresh","given":"Rishi"},{"family":"Thomas","given":"Jimmy Scott"},{"family":"Gleeson","given":"Elizabeth"},{"family":"Platoff","given":"Rebecca"},{"family":"Saif","given":"Areeba"},{"family":"Enumah","given":"Zachary"},{"family":"Etchill","given":"Eric"},{"family":"Gabre-Kidan","given":"Alodia"},{"family":"Bernstein","given":"Mitchell"},{"family":"Carrano","given":"Francesco Maria"},{"family":"Connors","given":"Joseph"},{"family":"Lynn","given":"Patricio"},{"family":"Melis","given":"Marcovalerio"},{"family":"Newman","given":"Elliot"},{"family":"Foster","given":"Deshka S"},{"family":"Perrone","given":"Kenneth"},{"family":"Titan","given":"Ashley"},{"family":"Weiser","given":"Thomas G"},{"family":"Ahmad","given":"Sarwat"},{"family":"Bafford","given":"Andrea Chao M.D."},{"family":"Dal Molin","given":"Marco"},{"family":"Hanna","given":"Nader"},{"family":"Zafar","given":"Syed Nabeel"},{"family":"Hemmila","given":"Mark"},{"family":"Napolitano","given":"Lena"},{"family":"Wong","given":"Jane J"},{"family":"Chandler","given":"Julia"},{"family":"Wood","given":"Lauren"},{"family":"Wren","given":"Sherry"},{"family":"Ottesen","given":"Taylor"},{"family":"You","given":"Lucia"},{"family":"Yu","given":"Kristin"},{"family":"Arciénega Yañez","given":"María Del Pilar"},{"family":"Ferreira Fernandes","given":"Martin"},{"family":"González","given":"Daniel"},{"family":"Cubas","given":"Santiago"},{"family":"González","given":"María Catalina"},{"family":"Zubiaurre","given":"Vanessa"},{"family":"Demolin","given":"Rodrigo"},{"family":"Giroff","given":"Nicolas"},{"family":"Sciuto","given":"Pablo"},{"family":"Campos","given":"Maite"},{"family":"Rodríguez Cantera","given":"Gabriela"},{"family":"Wagner","given":"Gabriela"},{"family":"Deepika","given":"Garg"},{"family":"Maimbo","given":"Mayaba"},{"family":"Simuchimba","given":"Elliot"},{"family":"Bulaya","given":"Anadi"},{"family":"Chibuye","given":"Chali"},{"family":"Chirengendure","given":"Bright"},{"family":"Kabale","given":"Mary-Rose"},{"family":"Kabongo","given":"Kizito"},{"family":"Linyama","given":"David"},{"family":"Munthali","given":"James"},{"family":"Mweso","given":"Oliver"},{"family":"Pikiti","given":"Francis"},{"family":"Otieno","given":"James"},{"family":"Chan","given":"Erick"},{"family":"Lai","given":"Log Tung"},{"family":"Blackman","given":"Brighid"},{"family":"Richards","given":"Sophie"},{"family":"Subramaniam","given":"Suren"},{"family":"Karim","given":"Rafid"},{"family":"Kok","given":"Nathan"},{"family":"Lee","given":"Yanni Dion"},{"family":"Ali","given":"Shabina"},{"family":"Sinha","given":"Aanjaneya"},{"family":"Corrigan","given":"Robert"},{"family":"Barnes","given":"Nicole"},{"family":"Wong","given":"Florence"},{"family":"Dennis","given":"Grace"},{"family":"Jedamzik","given":"Julia"},{"family":"Phillips","given":"Emil"},{"family":"Piette","given":"Wivine"},{"family":"Van Hentenryck","given":"Marie"},{"family":"Koco","given":"Houenoukpo"},{"family":"Lawani","given":"Souliath"},{"family":"Kassa","given":"Mamo Woldu"},{"family":"Santos Bezerra","given":"Tainá"},{"family":"Gribnev","given":"Petar"},{"family":"Dimitrov","given":"Dobromir"},{"family":"Krastev","given":"Panche"},{"family":"Oum","given":"Sovannarith"},{"family":"Bonghaseh","given":"Divine Tim"},{"family":"Al Farsi","given":"Maryam"},{"family":"Alsharqawi","given":"Nourah"},{"family":"Agarwal","given":"Arnav"},{"family":"Acevedo","given":"Veronica"},{"family":"Castillo Barbosa","given":"Andrea Carolina"},{"family":"Giron","given":"Felipe"},{"family":"Leon Rodriguez","given":"Jimmy Paul"},{"family":"Kucan","given":"Darko"},{"family":"Rosko","given":"Damir"},{"family":"Barsic","given":"Neven"},{"family":"Župan","given":"Domagoj"},{"family":"Hegazi","given":"Amgad"},{"family":"Truncíková","given":"Vendula"},{"family":"Fryba","given":"Vladimir"},{"family":"Mohamed","given":"Mostafa"},{"family":"Sultan","given":"Ahmed"},{"family":"Nagi","given":"Ahmed"},{"family":"Rashad Temerik","given":"Abdallah"},{"family":"Elshawy","given":"Mohamed Elemam"},{"family":"Mahmoud","given":"Moustafa Ibrahim"},{"family":"Omar","given":"Shrouk"},{"family":"Anwar","given":"Mohamed"},{"family":"Rageh","given":"Tarek"},{"family":"Elmokadem","given":"Aya"},{"family":"Gaballa","given":"Khaled"},{"family":"Teppo","given":"Sandra"},{"family":"Turunen","given":"Antti"},{"family":"Pengermä","given":"Pasi"},{"family":"Ballouhey","given":"Quentin"},{"family":"Bergeat","given":"Damien"},{"family":"Weyl","given":"Ariane"},{"family":"Hain","given":"Elisabeth"},{"family":"Gyedu","given":"Adam"},{"family":"Yenli","given":"Edwin"},{"family":"Osei-Poku","given":"Dorcas"},{"family":"Rompou","given":"Vaia-Aliki"},{"family":"Zoikas","given":"Athanasios"},{"family":"Gaitanidis","given":"Apostolos"},{"family":"Koukis","given":"Georgios"},{"family":"Perivoliotis","given":"Konstantinos"},{"family":"Tavlas","given":"Panagiotis"},{"family":"Galanos-Demiris","given":"Konstantinos"},{"family":"Zografos","given":"George"},{"family":"Karavokyros","given":"Ioannis"},{"family":"Xanthopoulou","given":"Georgia"},{"family":"Iordanidou","given":"Eirini"},{"family":"Ayau","given":"Fernanda"},{"family":"Garcia","given":"Allan"},{"family":"Damján","given":"Pekli"},{"family":"Wason","given":"Deepender"},{"family":"B L","given":"Ashika"},{"family":"Rangganata","given":"Ervandy"},{"family":"Kamath","given":"Prerna"},{"family":"O'Connor","given":"Donal B"},{"family":"Pinto","given":"Margherita"},{"family":"Perrone","given":"Fabrizio"},{"family":"Tropeano","given":"Francesca Paola"},{"family":"Troilo","given":"Francesca"},{"family":"Bossi","given":"Daniela"},{"family":"Scala","given":"Dario"},{"family":"Pulitanò","given":"Lucrezia"},{"family":"Carella","given":"Marcella"},{"family":"Pietrabissa","given":"Andrea"},{"family":"Gori","given":"Alice"},{"family":"Giraudo","given":"Giorgio"},{"family":"De Simone","given":"Veronica"},{"family":"Russo","given":"Alfio Alessandro"},{"family":"Braccio","given":"Bartolomeo"},{"family":"Al-Taher","given":"Raed"},{"family":"Athamneh","given":"Sarah"},{"family":"Parker","given":"Andrea"},{"family":"Sawiee","given":"Adnan"},{"family":"Kattia","given":"Amina"},{"family":"Salem","given":"Malik"},{"family":"Tababa","given":"Osama"},{"family":"Shaeeb","given":"Zuhour"},{"family":"Syminas","given":"Vilius"},{"family":"Jurgaitis","given":"Jonas"},{"family":"Damuleviciene","given":"Gyte"},{"family":"Svagzdys","given":"Saulius"},{"family":"Poskus","given":"Tomas"},{"family":"Razafimanjato","given":"Narindra Njarasoa Mihaja"},{"family":"Chieng Loo","given":"Ling"},{"family":"Tiong","given":"Ing Ching"},{"family":"Wan Muhmad","given":"Wan Farahiyah"},{"family":"Vijeyan","given":"Harinthiran"},{"family":"Li Ying","given":"Teoh"},{"family":"Grech","given":"Gabriella"},{"family":"Arrangoiz","given":"Rodrigo"},{"family":"Jimenez Ley","given":"Vania Brickelia"},{"family":"Arizpe","given":"Daniel"},{"family":"Jimenez Ley","given":"Vania Brickelia"},{"family":"Lagunes Lara","given":"Elizabeth"},{"family":"Castro López","given":"Elizabeth Victoria"},{"family":"Eaazim","given":"Jose"},{"family":"Gordinou De Gouberville","given":"Marije"},{"family":"Bastiaenen","given":"Vivian"},{"family":"Rottier","given":"Simone"},{"family":"Nahab","given":"Fouad"},{"family":"Ji","given":"Maria Yeonhee"},{"family":"Seyoji","given":"Mohammed"},{"family":"Nwachukwu","given":"Callistus"},{"family":"Emeghara","given":"Okechukwu"},{"family":"Muhammed","given":"Sayyid Egbunu"},{"family":"Idowu","given":"Ayodeji"},{"family":"Sowemimo","given":"Olamiposi"},{"family":"Ogundoyin","given":"Olakayode"},{"family":"Akande","given":"Oluwatosin"},{"family":"Lott","given":"Alexander"},{"family":"Nadeem","given":"Maliha"},{"family":"Laghari","given":"Ahsan Ali"},{"family":"Loya","given":"Asif"},{"family":"Mushtaq","given":"Hassan"},{"family":"Abdullah","given":"Muhammad Tariq"},{"family":"Abuhilal","given":"Baseel"},{"family":"Atawneh","given":"Mohammad"},{"family":"Hamdan","given":"Hamdan"},{"family":"Alhabil","given":"Belal"},{"family":"Srour","given":"Abedelrahman"},{"family":"Mousa","given":"Ibrahim"},{"family":"Da Silva Medina","given":"Luis"},{"family":"Sacdalan","given":"Marie Dione"},{"family":"Lapitan","given":"Marie Carmela"},{"family":"Sacdalan","given":"Marie Dione"},{"family":"Sacdalan","given":"Marie Dione"},{"family":"Bartosiak","given":"Katarzyna"},{"family":"Ferreira","given":"Pedro"},{"family":"Francisco","given":"Vítor"},{"family":"Lemos","given":"Ricardo"},{"family":"Frutuoso","given":"Luísa"},{"family":"Fernandes","given":"Sara"},{"family":"Fonseca","given":"Telma"},{"family":"Pereira","given":"Jorge"},{"family":"Rachadell","given":"Juan"},{"family":"Torre","given":"Ana"},{"family":"Madeira Martins","given":"Filipe"},{"family":"Carvalho","given":"Ana Cristina"},{"family":"Rodrigues Ferreira","given":"Joana"},{"family":"Ribeiro Da Silva","given":"Bruno"},{"family":"Devesa","given":"Helena"},{"family":"Vieira","given":"Ana"},{"family":"Mónica","given":"Inês"},{"family":"Amaro","given":"Margarida"},{"family":"Sousa","given":"Diogo"},{"family":"Reia","given":"Marta"},{"family":"Louro","given":"João"},{"family":"Martins","given":"Ana"},{"family":"Dominguez","given":"Joaquina"},{"family":"Santos","given":"Inês"},{"family":"Freitas Oliveira","given":"Nuno Miguel"},{"family":"Pereira","given":"José Carlos"},{"family":"Silva-Vaz","given":"Pedro"},{"family":"Freire","given":"Ligia"},{"family":"Escrevente","given":"Ricardo"},{"family":"Negoita","given":"Valentina Madalina"},{"family":"Shakhmatov","given":"Dmitry"},{"family":"Nezerwa","given":"Yves"},{"family":"Radulovic","given":"Radosav"},{"family":"Moore","given":"Rachel"},{"family":"Obery","given":"Gareth"},{"family":"Viljoen","given":"Francois"},{"family":"Mendes","given":"Tome"},{"family":"Suarez","given":"Antonio"},{"family":"Moncada","given":"Enrique"},{"family":"Fernandez-Hevia","given":"Maria"},{"family":"Curtis Martínez","given":"Carolina"},{"family":"Gil Garcia","given":"Julia Maria"},{"family":"González Zunzarren","given":"Mariana"},{"family":"Idris","given":"Tarig"},{"family":"Eklöv","given":"Karolina"},{"family":"Grahn","given":"Oskar"},{"family":"Amin","given":"Leila"},{"family":"Blomqvist","given":"Malin"},{"family":"Ajani","given":"Costanza"},{"family":"Kraus","given":"Rebecca"},{"family":"Seeger","given":"Nico"},{"family":"Willemin","given":"Melissa"},{"family":"Rayya","given":"Fadi"},{"family":"Ayash","given":"Mohammad"},{"family":"Msouti","given":"Raneem"},{"family":"Kannas","given":"Israa"},{"family":"Abazid","given":"Eias"},{"family":"Esper","given":"Asil"},{"family":"Slim","given":"Skander"},{"family":"Kavcar","given":"Akil Serdar"},{"family":"Aytac","given":"Erman"},{"family":"Dural","given":"Ahmet Cem"},{"family":"Ilker","given":"Ayse"},{"family":"Eray","given":"Ismail Cem"},{"family":"Kurnaz","given":"Eray"},{"family":"Altiner","given":"Saygin"},{"family":"Tepe","given":"Mustafa Deniz"},{"family":"Sahin","given":"Can"},{"family":"Savli","given":"Evrim"},{"family":"Innocent","given":"Aryon"},{"family":"Babirye","given":"Lilian"},{"family":"Diachenko","given":"Andrii"},{"family":"Hordoskiy","given":"Vladislav"},{"family":"Curry","given":"Heather"},{"family":"Chau","given":"Charlene Yat Che"},{"family":"Robertson","given":"Harry"},{"family":"Mahmoud","given":"Arin"},{"family":"Lennon","given":"Hannah"},{"family":"Loi","given":"Lynette"},{"family":"Kirkham","given":"Emily"},{"family":"McCann","given":"Cameron"},{"family":"Watts","given":"Daniel"},{"family":"Gurung","given":"Binay"},{"family":"Wilson","given":"Michael"},{"family":"Tribedi","given":"Thomas"},{"family":"Garofalo","given":"Eleonora"},{"family":"Zahra","given":"Baryab"},{"family":"MacDonald","given":"Scott"},{"family":"Daniels","given":"Ian"},{"family":"Ng","given":"Nathan"},{"family":"Khosla","given":"Shivun"},{"family":"Olivier","given":"James"},{"family":"Yue","given":"Sum Yu Pansy"},{"family":"Suresh","given":"Gayathri"},{"family":"Wellington","given":"Jack"},{"family":"Lorejo","given":"Emmanuel"},{"family":"Mossaad","given":"Mafdi"},{"family":"Tryliskyy","given":"Yegor"},{"family":"Crutcher","given":"Madison"},{"family":"Alimi","given":"Marjan"},{"family":"Baiu","given":"Ioana"},{"family":"Abdou","given":"Hossam"},{"family":"Conway","given":"Alison"},{"family":"Peck","given":"Connor"},{"family":"Wagner","given":"Gabriela"},{"family":"Perdomo Perez","given":"Mauro Andres"},{"family":"Trostchansky","given":"Ivan"},{"family":"Zulu","given":"Stanley"},{"family":"Nakazwe","given":"Mildred"},{"family":"Knight","given":"Stephen R"},{"family":"Drake","given":"Thomas M"},{"family":"Nepogodiev","given":"Dmitri"},{"family":"Fitzgerald","given":"J Edward"},{"family":"Ademuyiwa","given":"Adesoji"},{"family":"Alexander","given":"Philip"},{"family":"Ingabire","given":"J.C. Allen"},{"family":"Al-Saqqa","given":"Sara W"},{"family":"Biccard","given":"Bruce M"},{"family":"Borda-Luque","given":"Giuliano"},{"family":"Borowski","given":"David W"},{"family":"Burger","given":"Sule"},{"family":"Chu","given":"Kathryn"},{"family":"Clarke","given":"Damian"},{"family":"Costas-Chavarri","given":"Ainhoa"},{"family":"Davies","given":"Justine"},{"family":"Donaldson","given":"Rachel"},{"family":"Ede","given":"Chikwendu"},{"family":"Garden","given":"O James"},{"family":"Ghosh","given":"Dhruv"},{"family":"Glasbey","given":"James"},{"family":"Kingham","given":"T Peter"},{"family":"Salem","given":"Hosni Khairy"},{"family":"Anyomih","given":"Theophilus Teddy Kojo"},{"family":"Koto","given":"Modise Zacharia"},{"family":"Lapitan","given":"Marie Carmela"},{"family":"Lawani","given":"Ismaïl"},{"family":"Lesetedi","given":"Chiapo"},{"family":"Aguilera-Arevalo","given":"Maria-Lorena"},{"family":"Mabedi","given":"Charles"},{"family":"Maimbo","given":"Mayaba"},{"family":"Magill","given":"Laura"},{"family":"Makinde Alakaloko","given":"Felix"},{"family":"Makupe","given":"Alex"},{"family":"Martin","given":"Janet"},{"family":"Ramos-De La Medina","given":"Antonio"},{"family":"Monahan","given":"Mark"},{"family":"Moore","given":"Rachel"},{"family":"Msosa","given":"Vanessa"},{"family":"Mulira","given":"Soloman"},{"family":"Mutabazi","given":"Alphonse Zeta"},{"family":"Muller","given":"Elmi"},{"family":"Musowoyo","given":"Jospeh"},{"family":"Adisa","given":"Adewale O"},{"family":"Olory-Togbe","given":"Jean Léon"},{"family":"Pius","given":"Riinu"},{"family":"Qureshi","given":"Ahmad Uzair"},{"family":"Rayne","given":"Sarah"},{"family":"Roberts","given":"Tracey"},{"family":"Sacdalan","given":"Marie Dione"},{"family":"Shaw","given":"Catherine A"},{"family":"Smart","given":"Neil"},{"family":"Smith","given":"Martin"},{"family":"Spence","given":"Richard"},{"family":"Van Straten","given":"Stephanie"},{"family":"Tabiri","given":"Stephen"},{"family":"Tayler","given":"Viki"},{"family":"Weiser","given":"Thomas G"},{"family":"Windsor","given":"John"},{"family":"Yorke","given":"Joseph"},{"family":"Yepez","given":"Raul"},{"family":"Lilford","given":"Richard"},{"family":"Morton","given":"Dion"},{"family":"Bhangu","given":"Aneel"},{"family":"Sundar","given":"Sudha"},{"family":"Harrison","given":"Ewen M"},{"family":"Runigamugabo","given":"Emmy"},{"family":"Verjee","given":"Azmina"},{"family":"Chen","given":"José"},{"family":"Daya","given":"Leonid"},{"family":"El Aroussi","given":"Nouhaila"},{"family":"Farina","given":"Valeria"},{"family":"Gnintedeme Olivier","given":"Tchianze"},{"family":"Gonzales Nacarino","given":"Mauricio"},{"family":"Hammani","given":"Aamr"},{"family":"Honjo","given":"Sarah"},{"family":"Jacobs","given":"Rebecca"},{"family":"Kimura","given":"Hitomi"},{"family":"Litvin","given":"Andrey"},{"family":"Nkoronko","given":"Mugisha"},{"family":"Nour","given":"Ibrahim"},{"family":"Oscullo Yepez","given":"Jasson Javier"},{"family":"Pagano","given":"Gianluca"},{"family":"Pata","given":"Francesco"},{"family":"Pin Hung","given":"Wei"},{"family":"Raj","given":"Ankit"},{"family":"Romani Pozo","given":"Alina"},{"family":"Rommaneh","given":"Muna"},{"family":"Sassamela Fabiano","given":"Samuel Chimbioputo"},{"family":"Shiroma Gago","given":"Camila Milagros"},{"family":"Shu Yip","given":"Sebastian"},{"family":"Srinivas","given":"Abhishekh"},{"family":"Sung","given":"Chia-Yen"},{"family":"Tai","given":"Aswan"},{"family":"Valle Aranda","given":"Yener Cristyell"},{"family":"Venturini","given":"Sara"},{"family":"Vervoort","given":"Dominique"},{"family":"Wilguens Lartigue","given":"Jean"}],"issued":{"date-parts":[["2021",1]]}}},{"id":832,"uris":["http://zotero.org/groups/6234620/items/N8Q9TI5C"],"itemData":{"id":832,"type":"article-journal","abstract":"Background Surgical site infection (SSI) is one of the most common infections associated with health care, but its importance as a global health priority is not fully understood. We quantified the burden of SSI after gastrointestinal surgery in countries in all parts of the world.","container-title":"The Lancet Infectious Diseases","DOI":"10.1016/S1473-3099(18)30101-4","ISSN":"14733099","issue":"5","journalAbbreviation":"The Lancet Infectious Diseases","language":"en","page":"516-525","source":"DOI.org (Crossref)","title":"Surgical site infection after gastrointestinal surgery in high-income, middle-income, and low-income countries: a prospective, international, multicentre cohort study","title-short":"Surgical site infection after gastrointestinal surgery in high-income, middle-income, and low-income countries","volume":"18","author":[{"family":"Bhangu","given":"Aneel"},{"family":"Ademuyiwa","given":"Adesoji O"},{"family":"Aguilera","given":"Maria Lorena"},{"family":"Alexander","given":"Philip"},{"family":"Al-Saqqa","given":"Sara W"},{"family":"Borda-Luque","given":"Giuliano"},{"family":"Costas-Chavarri","given":"Ainhoa"},{"family":"Drake","given":"Thomas M"},{"family":"Ntirenganya","given":"Faustin"},{"family":"Fitzgerald","given":"J Edward"},{"family":"Fergusson","given":"Stuart J"},{"family":"Glasbey","given":"James"},{"family":"Ingabire","given":"Jc Allen"},{"family":"Ismaïl","given":"Lawani"},{"family":"Salem","given":"Hosni Khairy"},{"family":"Kojo","given":"Anyomih Theophilus Teddy"},{"family":"Lapitan","given":"Marie Carmela"},{"family":"Lilford","given":"Richard"},{"family":"Mihaljevic","given":"Andre L"},{"family":"Morton","given":"Dion"},{"family":"Mutabazi","given":"Alphonse Zeta"},{"family":"Nepogodiev","given":"Dmitri"},{"family":"Adisa","given":"Adewale O"},{"family":"Ots","given":"Riinu"},{"family":"Pata","given":"Francesco"},{"family":"Pinkney","given":"Thomas"},{"family":"Poškus","given":"Tomas"},{"family":"Qureshi","given":"Ahmad Uzair"},{"family":"Ramos-De La Medina","given":"Antonio"},{"family":"Rayne","given":"Sarah"},{"family":"Shaw","given":"Catherine A"},{"family":"Shu","given":"Sebastian"},{"family":"Spence","given":"Richard"},{"family":"Smart","given":"Neil"},{"family":"Tabiri","given":"Stephen"},{"family":"Harrison","given":"Ewen M"},{"family":"Khatri","given":"Chetan"},{"family":"Mohan","given":"Midhun"},{"family":"Jaffry","given":"Zahra"},{"family":"Altamini","given":"Afnan"},{"family":"Kirby","given":"Andrew"},{"family":"Søreide","given":"Kjetil"},{"family":"Recinos","given":"Gustavo"},{"family":"Cornick","given":"Jen"},{"family":"Modolo","given":"Maria Marta"},{"family":"Iyer","given":"Dushyant"},{"family":"King","given":"Sebastian"},{"family":"Arthur","given":"Tom"},{"family":"Nahar","given":"Sayeda Nazmum"},{"family":"Waterman","given":"Ade"},{"family":"Walsh","given":"Michael"},{"family":"Agarwal","given":"Arnav"},{"family":"Zani","given":"Augusto"},{"family":"Firdouse","given":"Mohammed"},{"family":"Rouse","given":"Tyler"},{"family":"Liu","given":"Qinyang"},{"family":"Correa","given":"Juan Camilo"},{"family":"Talving","given":"Peep"},{"family":"Worku","given":"Mengistu"},{"family":"Arnaud","given":"Alexis"},{"family":"Kalles","given":"Vassilis"},{"family":"Kumar","given":"Basant"},{"family":"Kumar","given":"Sunil"},{"family":"Amandito","given":"Radhian"},{"family":"Quek","given":"Roy"},{"family":"Ansaloni","given":"Luca"},{"family":"Altibi","given":"Ahmed"},{"family":"Venskutonis","given":"Donatas"},{"family":"Zilinskas","given":"Justas"},{"family":"Poskus","given":"Tomas"},{"family":"Whitaker","given":"John"},{"family":"Msosa","given":"Vanessa"},{"family":"Tew","given":"Yong Yong"},{"family":"Farrugia","given":"Alexia"},{"family":"Borg","given":"Elaine"},{"family":"Bentounsi","given":"Zineb"},{"family":"Gala","given":"Tanzeela"},{"family":"Al-Slaibi","given":"Ibrahim"},{"family":"Tahboub","given":"Haya"},{"family":"Alser","given":"Osaid H"},{"family":"Romani","given":"Diego"},{"family":"Shu","given":"Sebestian"},{"family":"Major","given":"Piotr"},{"family":"Mironescu","given":"Aurel"},{"family":"Bratu","given":"Matei"},{"family":"Kourdouli","given":"Amar"},{"family":"Ndajiwo","given":"Aliyu"},{"family":"Altwijri","given":"Abdulaziz"},{"family":"Alsaggaf","given":"Mohammed Ubaid"},{"family":"Gudal","given":"Ahmad"},{"family":"Jubran","given":"Al Faifi"},{"family":"Seisay","given":"Sam"},{"family":"Lieske","given":"Bettina"},{"family":"Ortega","given":"Irene"},{"family":"Jeyakumar","given":"Jenifa"},{"family":"Senanayake","given":"Kithsiri J"},{"family":"Abdulbagi","given":"Omar"},{"family":"Cengiz","given":"Yucel"},{"family":"Raptis","given":"Dmitri"},{"family":"Altinel","given":"Yuksel"},{"family":"Kong","given":"Chia"},{"family":"Teasdale","given":"Ella"},{"family":"Irwin","given":"Gareth"},{"family":"Stoddart","given":"Michael"},{"family":"Kabariti","given":"Rakan"},{"family":"Suresh","given":"Sukrit"},{"family":"Gash","given":"Katherine"},{"family":"Narayanan","given":"Ragavan"},{"family":"Maimbo","given":"Mayaba"},{"family":"Grizhja","given":"Besmir"},{"family":"Ymeri","given":"Shpetim"},{"family":"Galiqi","given":"Gezim"},{"family":"Klappenbach","given":"Roberto"},{"family":"Antezana","given":"Diego"},{"family":"Mendoza Beleño","given":"Alvaro Enrique"},{"family":"Costa","given":"Cecilia"},{"family":"Sanchez","given":"Belen"},{"family":"Aviles","given":"Susan"},{"family":"Fermani","given":"Claudio Gabriel"},{"family":"Balmaceda","given":"Rubén"},{"family":"Villalobos","given":"Santiago"},{"family":"Carmona","given":"Juan Manuel"},{"family":"Hamill","given":"Daniel"},{"family":"Deutschmann","given":"Peter"},{"family":"Sandler","given":"Simone"},{"family":"Cox","given":"Daniel"},{"family":"Nataraja","given":"Ram"},{"family":"Sharpin","given":"Claire"},{"family":"Ljuhar","given":"Damir"},{"family":"Gray","given":"Demi"},{"family":"Haines","given":"Morgan"},{"family":"Iyer","given":"Dush"},{"family":"Niranjan","given":"Nithya"},{"family":"D'Amours","given":"Scott"},{"family":"Ashtari","given":"Morvarid"},{"family":"Franco","given":"Helena"},{"family":"Rahman Mitul","given":"Ashrarur"},{"family":"Karim","given":"Sabbir"},{"family":"Aman","given":"Nowrin F"},{"family":"Estee","given":"Mahnuma Mahfuz"},{"family":"Salma","given":"Umme"},{"family":"Razzaque","given":"Joyeta"},{"family":"Hamid Kanta","given":"Tasnia"},{"family":"Tori","given":"Sayeeda Aktar"},{"family":"Alamin","given":"Shadid"},{"family":"Roy","given":"Swapnil"},{"family":"Al Amin","given":"Shadid"},{"family":"Karim","given":"Rezaul"},{"family":"Haque","given":"Muhtarima"},{"family":"Faruq","given":"Amreen"},{"family":"Iftekhar","given":"Farhana"},{"family":"O'Shea","given":"Margaret"},{"family":"Padmore","given":"Greg"},{"family":"Jonnalagadda","given":"Ramesh"},{"family":"Litvin","given":"Andrey"},{"family":"Filatau","given":"Aliaksandr"},{"family":"Paulouski","given":"Dzmitry"},{"family":"Shubianok","given":"Maryna"},{"family":"Shachykava","given":"Tatsiana"},{"family":"Khokha","given":"Dzianis"},{"family":"Khokha","given":"Vladimir"},{"family":"Djivoh","given":"Fernande"},{"family":"Dossou","given":"Francis"},{"family":"Seto","given":"Djifid Morel"},{"family":"Gbessi","given":"Dansou Gaspard"},{"family":"Noukpozounkou","given":"Bruno"},{"family":"Imorou Souaibou","given":"Yacoubou"},{"family":"Keke","given":"Kpèmahouton René"},{"family":"Hodonou","given":"Fred"},{"family":"Ahounou","given":"Ernest Yemalin Stephane"},{"family":"Alihonou","given":"Thierry"},{"family":"Dénakpo","given":"Max"},{"family":"Ahlonsou","given":"Germain"},{"family":"Ginbo Bedada","given":"Alemayehu"},{"family":"Nsengiyumva","given":"Carlos"},{"family":"Kwizera","given":"Sandrine"},{"family":"Barendegere","given":"Venerand"},{"family":"Choi","given":"Philip"},{"family":"Stock","given":"Simon"},{"family":"Jamal","given":"Luai"},{"family":"Azzie","given":"Georges"},{"family":"Kushwaha","given":"Sameer"},{"family":"Chen","given":"Tzu-Ling"},{"family":"Yip","given":"Chingwan"},{"family":"Montes","given":"Irene"},{"family":"Zapata","given":"Felipe"},{"family":"Sierra","given":"Sebastian"},{"family":"Villegas Lanau","given":"Maria Isabel"},{"family":"Mendoza Arango","given":"Maria Clara"},{"family":"Mendoza Restrepo","given":"Ivan"},{"family":"Restrepo Giraldo","given":"Ruben Santiago"},{"family":"Domini","given":"Edgar"},{"family":"Karlo","given":"Robert"},{"family":"Mihanovic","given":"Jakov"},{"family":"Youssef","given":"Mohamed"},{"family":"Elfeki","given":"Hossam"},{"family":"Thabet","given":"Waleed"},{"family":"Sanad","given":"Aly"},{"family":"Tawfik","given":"Gehad"},{"family":"Zaki","given":"Ahmed"},{"family":"Abdel-Hameed","given":"Noran"},{"family":"Mostafa","given":"Mohamed"},{"family":"Omar","given":"Muhammad Fathi Waleed"},{"family":"Ghanem","given":"Ahmed"},{"family":"Abdallah","given":"Emad"},{"family":"Denewer","given":"Adel"},{"family":"Emara","given":"Eman"},{"family":"Rashad","given":"Eman"},{"family":"Sakr","given":"Ahmad"},{"family":"Elashry","given":"Rehab"},{"family":"Emile","given":"Sameh"},{"family":"Khafagy","given":"Toqa"},{"family":"Elhamouly","given":"Sara"},{"family":"Elfarargy","given":"Arwa"},{"family":"Mamdouh Mohamed","given":"Amna"},{"family":"Saied Nagy","given":"Ghada"},{"family":"Esam","given":"Abeer"},{"family":"Elwy","given":"Eman"},{"family":"Hammad","given":"Aya"},{"family":"Khallaf","given":"Salwa"},{"family":"Ibrahim","given":"Eman"},{"family":"Said Badr","given":"Ahmed"},{"family":"Moustafa","given":"Ahmed"},{"family":"Eldosouky Mohammed","given":"Amany"},{"family":"Elgheriany","given":"Mohammed"},{"family":"Abdelmageed","given":"Eman"},{"family":"Al Raouf","given":"Eman Abd"},{"family":"Samir Elbanby","given":"Esraa"},{"family":"Elmasry","given":"Maha"},{"family":"Morsy Farahat","given":"Mahitab"},{"family":"Yahya Mansor","given":"Eman"},{"family":"Magdy Hegazy","given":"Eman"},{"family":"Gamal","given":"Esraa"},{"family":"Gamal","given":"Heba"},{"family":"Kandil","given":"Hend"},{"family":"Maher Abdelrouf","given":"Doaa"},{"family":"Moaty","given":"Mohamed"},{"family":"Gamal","given":"Dina"},{"family":"El-Sagheer","given":"Nada"},{"family":"Salah","given":"Mohamed"},{"family":"Magdy","given":"Salma"},{"family":"Salah","given":"Asmaa"},{"family":"Essam","given":"Ahmed"},{"family":"Ali","given":"Ahmed"},{"family":"Badawy","given":"Mahmoud"},{"family":"Ahmed","given":"Sara"},{"family":"Mohamed","given":"Mazed"},{"family":"Assal","given":"Abdelrahman"},{"family":"Sleem","given":"Mohamed"},{"family":"Ebidy","given":"Mai"},{"family":"Abd-Elrazek","given":"Aly"},{"family":"Zahran","given":"Diaaaldin"},{"family":"Adam","given":"Nourhan"},{"family":"Nazir","given":"Mohamed"},{"family":"Hassanein","given":"Adel B"},{"family":"Ismail","given":"Ahmed"},{"family":"Elsawy","given":"Amira"},{"family":"Mamdouh","given":"Rana"},{"family":"Mabrouk","given":"Mohamed"},{"family":"Ahmed","given":"Lopna Ahmed Mohamed"},{"family":"Hassab Alnaby","given":"Mohamed"},{"family":"Magdy","given":"Eman"},{"family":"Abd-Elmawla","given":"Manar"},{"family":"Fahim","given":"Marwan"},{"family":"Mowafy","given":"Bassant"},{"family":"Ibrahim Mahmoud","given":"Moustafa"},{"family":"Allam","given":"Meran"},{"family":"Alkelani","given":"Muhammad"},{"family":"Halim El Gendy","given":"Noran"},{"family":"Saad Aboul-Naga","given":"Mariam"},{"family":"Alaa El-Din","given":"Reham"},{"family":"Elgendy","given":"Alyaa Halim"},{"family":"Ismail","given":"Mohamed"},{"family":"Shalaby","given":"Mahmoud"},{"family":"Adel Elsharkawy","given":"Aya"},{"family":"Elsayed Moghazy","given":"Mahmoud"},{"family":"Hesham Elbisomy","given":"Khaled"},{"family":"Abdel Gawad Shakshouk","given":"Hend"},{"family":"Hamed","given":"Mohamed Fouad"},{"family":"Ebidy","given":"Mai Mohamed"},{"family":"Abdelkader","given":"Mostafa"},{"family":"Karkeet","given":"Mohamed"},{"family":"Ahmed","given":"Hayam"},{"family":"Adel","given":"Israa"},{"family":"Omar","given":"Mohammad Elsayed"},{"family":"Ibrahim","given":"Mohamed"},{"family":"Ghoneim","given":"Omar"},{"family":"Hesham","given":"Omar"},{"family":"Gamal","given":"Shimaa"},{"family":"Hilal","given":"Karim"},{"family":"Arafa","given":"Omar"},{"family":"Adel Awad","given":"Sawsan"},{"family":"Salem","given":"Menatalla"},{"family":"Abdellatif Elsherif","given":"Fawzia"},{"family":"Elsabbagh","given":"Nourhan"},{"family":"Aboelsoud","given":"Moustafa R"},{"family":"Hossam Eldin Fouad Rida","given":"Ahmed"},{"family":"Hossameldin","given":"Amr"},{"family":"Hany","given":"Ethar"},{"family":"Hosny Asar","given":"Yomna"},{"family":"Anwar","given":"Nourhan"},{"family":"Gadelkarim","given":"Mohamed"},{"family":"Abdelhady","given":"Samar"},{"family":"Mohamed Morshedy","given":"Eman"},{"family":"Saad","given":"Reham"},{"family":"Soliman","given":"Nourhan"},{"family":"Salama","given":"Mahmoud"},{"family":"Ezzat","given":"Eslam"},{"family":"Mohamed","given":"Arwa"},{"family":"Ibrahim","given":"Arwa"},{"family":"Fergany","given":"Alaa"},{"family":"Mohammed","given":"Sara"},{"family":"Reda","given":"Aya"},{"family":"Allam","given":"Yomna"},{"family":"Saad","given":"Hanan Adel"},{"family":"Abdelfatah","given":"Afnan"},{"family":"Fathy","given":"Aya Mohamed"},{"family":"El-Sehily","given":"Ahmed"},{"family":"Abdalmageed Kasem","given":"Esraa"},{"family":"Hassan","given":"Ahmed Tarek Abdelbaset"},{"family":"Mohammed","given":"Ahmed Rabeih"},{"family":"Saad","given":"Abdalla Gamal"},{"family":"Elfouly","given":"Yasmin"},{"family":"Elfouly","given":"Nesma"},{"family":"Ibrahim","given":"Arij"},{"family":"Hassaan","given":"Amr"},{"family":"Mohammed","given":"Mohammed Mustafa"},{"family":"Elhoseny","given":"Ghada"},{"family":"Magdy","given":"Mohamed"},{"family":"Abd Elkhalek","given":"Esraa"},{"family":"Zakaria","given":"Yehia"},{"family":"Ezzat","given":"Tarek"},{"family":"Abo El Dahab","given":"Ali"},{"family":"Kelany","given":"Mohamed"},{"family":"Arafa","given":"Sara"},{"family":"Mokhtar Mohamed Hassan","given":"Osama"},{"family":"Mohamed Badwi","given":"Nermin"},{"family":"Saber Sleem","given":"Ahmad"},{"family":"Ahmed","given":"Hussien"},{"family":"Abdelbadeai","given":"Kholoud"},{"family":"Abozed Abdullah","given":"Mohamed"},{"family":"Lokman","given":"Muhammad Amsyar Auni"},{"family":"Bahar","given":"Suraya"},{"family":"Rady Abdelazeam","given":"Anan"},{"family":"Adelshone","given":"Abdelrahman"},{"family":"Bin Hasnan","given":"Muhammad"},{"family":"Zulkifli","given":"Athirah"},{"family":"Kamarulzamil","given":"Siti Nur Alia"},{"family":"Elhendawy","given":"Abdelaziz"},{"family":"Latif","given":"Aliang"},{"family":"Bin Adnan","given":"Ahmad"},{"family":"Shaharuddin","given":"Shahadatul"},{"family":"Haji Abdul Majid","given":"Aminah Hanum"},{"family":"Amreia","given":"Mahmoud"},{"family":"Al-Marakby","given":"Dina"},{"family":"Salma","given":"Mahmoud"},{"family":"Ismail","given":"Mohamad Jeffrey Bin"},{"family":"Mohd Basir","given":"Elissa Rifhan"},{"family":"Mohd Ali","given":"Citra Dewi"},{"family":"Ata","given":"Aya Yehia"},{"family":"Nasr","given":"Maha"},{"family":"Rezq","given":"Asmaa"},{"family":"Sheta","given":"Ahmed"},{"family":"Tariq","given":"Sherif"},{"family":"Sallam","given":"Abd Elkhalek"},{"family":"Darwish","given":"Abdelrhman Kz"},{"family":"Elmihy","given":"Sohaila"},{"family":"Elhadry","given":"Shady"},{"family":"Farag","given":"Ahmed"},{"family":"Hajeh","given":"Haidar"},{"family":"Abdelaal","given":"Abdelaziz"},{"family":"Aglan","given":"Amro"},{"family":"Zohair","given":"Ahmed"},{"family":"Essam","given":"Mahitab"},{"family":"Moussa","given":"Omar"},{"family":"El-Gizawy","given":"Esraa"},{"family":"Samy","given":"Mostafa"},{"family":"Ali","given":"Safia"},{"family":"El Halawany","given":"Esraa"},{"family":"Ata","given":"Ahmed"},{"family":"El Halawany","given":"Mohamed"},{"family":"Nashat","given":"Mohamed"},{"family":"Soliman","given":"Samar"},{"family":"Elazab","given":"Alaa"},{"family":"Samy","given":"Mostada"},{"family":"Abdelaziz","given":"Mohamed A"},{"family":"Ibrahim","given":"Khaled"},{"family":"Ibrahim","given":"Ahmed Mohamed"},{"family":"Gado","given":"Ammar"},{"family":"Hantour","given":"Usama"},{"family":"Alm Eldeen","given":"Esraa"},{"family":"Loaloa","given":"Mohamed Reda"},{"family":"Abouzaid","given":"Arwa"},{"family":"Ahmed Bahaa Eldin","given":"Mostafa"},{"family":"Hashad","given":"Eman"},{"family":"Sroor","given":"Fathy"},{"family":"Gamil","given":"Doaa"},{"family":"Mahmoud Abdulhakeem","given":"Eman"},{"family":"Zakaria","given":"Mahmoud"},{"family":"Mohamed","given":"Fawzy"},{"family":"Abubakr","given":"Marwan"},{"family":"Ali","given":"Elsayed"},{"family":"Magdy","given":"Hesham"},{"family":"Ramadan","given":"Menna Tallah"},{"family":"Abdelaty Mohamed","given":"Mohamed"},{"family":"Mansour","given":"Salma"},{"family":"Abdul Aziz Amin","given":"Hager"},{"family":"Rabie Mohamed","given":"Ahmed"},{"family":"Saami","given":"Mahmoud"},{"family":"Ahmed Reda Elsayed","given":"Nada"},{"family":"Tarek","given":"Adham"},{"family":"Mohy Eldeen Mahmoud","given":"Sabry"},{"family":"Magdy El Sayed","given":"Islam"},{"family":"Reda","given":"Amira"},{"family":"Yusuf Shawky","given":"Martina"},{"family":"Mousa Salem","given":"Mohammed"},{"family":"Alaa El-Din","given":"Shahinaz"},{"family":"Abdullah Soliman","given":"Noha"},{"family":"Talaat","given":"Muhammed"},{"family":"Alaael-Dein","given":"Shahinaz"},{"family":"Abd Elmoen Elhusseiny","given":"Ahmed"},{"family":"Abdullah","given":"Noha"},{"family":"Elshaar","given":"Mohammed"},{"family":"Abdelfatah Ibraheem","given":"Aya"},{"family":"Abdulaziz","given":"Hager"},{"family":"Kamal Ismail","given":"Mohammed"},{"family":"Hamdy Madkor","given":"Mona"},{"family":"Abdelaty","given":"Mohamed"},{"family":"Mahmoud Abdel-Kader","given":"Sara"},{"family":"Mohamed Salah","given":"Osama"},{"family":"Eldafrawy","given":"Mahmoud"},{"family":"Zaki Eldeeb","given":"Ahmed"},{"family":"Mahmoud Eid","given":"Mostafa"},{"family":"Attia","given":"Attia"},{"family":"Salah El-Dien","given":"Khalid"},{"family":"Shwky","given":"Ayman"},{"family":"Badenjki","given":"Mohamed Adel"},{"family":"Soliman","given":"Abdelrahman"},{"family":"Mahmoud Al Attar","given":"Samaa"},{"family":"Sayed","given":"Farrag"},{"family":"Abdel Sabour","given":"Fahd"},{"family":"Azizeldine","given":"Mohammed G"},{"family":"Shawqi","given":"Muhammad"},{"family":"Hashim","given":"Abdullah"},{"family":"Aamer","given":"Ahmed"},{"family":"Abdelraouf","given":"Ahmed Mahmoud"},{"family":"Abdelshakour","given":"Mahmoud"},{"family":"Ibrahim","given":"Amal"},{"family":"Mahmoud","given":"Basma"},{"family":"Ali Mahmoud","given":"Mohamed"},{"family":"Qenawy","given":"Mostafa"},{"family":"Rashed","given":"Ahmed M"},{"family":"Dahy","given":"Ahmed"},{"family":"Sayed","given":"Marwa"},{"family":"Shamsedine","given":"Ahmed W"},{"family":"Mohamed","given":"Bakeer"},{"family":"Hasan","given":"Ahmad"},{"family":"Saad","given":"Mahmoud M"},{"family":"Abdul Bassit","given":"Khalil"},{"family":"Khalid Abd El-Latif","given":"Nadia"},{"family":"Elzahed","given":"Nada"},{"family":"El Kashash","given":"Ahmed"},{"family":"Bekhet","given":"Nada Mohamed"},{"family":"Hafez","given":"Sarah"},{"family":"Gad","given":"Ahmed"},{"family":"Maher","given":"Mahmoud Elkhadragy"},{"family":"Abd El-Sameea","given":"Ahmed"},{"family":"Hafez","given":"Mohamed"},{"family":"Sabe","given":"Ahmad"},{"family":"Ahmed","given":"Ataa"},{"family":"Shahine","given":"Ahmed"},{"family":"Dawood","given":"Khaled"},{"family":"Gaafar","given":"Shireen"},{"family":"Husseiny","given":"Reem"},{"family":"Aboelmagd","given":"Omnia"},{"family":"Soliman","given":"Ahmed"},{"family":"Mesbah","given":"Nourhan"},{"family":"Emadeldin","given":"Hossam"},{"family":"Al Meligy","given":"Amgad"},{"family":"Bekhet","given":"Amira Hassan"},{"family":"Hasan","given":"Doaa"},{"family":"Alhady","given":"Khaled"},{"family":"Sabe","given":"Ahmad Khaled"},{"family":"Elnajjar","given":"Mahmoud A"},{"family":"Aboelella","given":"Majed"},{"family":"Hamsho","given":"Ward"},{"family":"Hassan","given":"Ihab"},{"family":"Saad","given":"Hala"},{"family":"Abdelazim","given":"Galaleldin"},{"family":"Mahmoud","given":"Hend"},{"family":"Wael","given":"Noha"},{"family":"Kandil","given":"Ahmedali M"},{"family":"Magdy","given":"Ahmed"},{"family":"Said Elkholy","given":"Shimaa"},{"family":"Adel","given":"Badr Eldin"},{"family":"Dabbour","given":"Kareem"},{"family":"Elsherbiney","given":"Saged"},{"family":"Mattar","given":"Omar"},{"family":"Khaled AbdRabou","given":"Abdulshafi"},{"family":"Aly","given":"Mohammed Yahia Mohamed"},{"family":"Geuoshy","given":"Abdelrahman"},{"family":"Elnagar","given":"Ahmedglal"},{"family":"Ahmed","given":"Saraibrahim"},{"family":"Abdelmotaleb","given":"Ibrahem"},{"family":"Saleh","given":"Amr Ahmed"},{"family":"Mohammed Bakry","given":"Hesham"},{"family":"Saeed","given":"Manar"},{"family":"Mahmoud","given":"Shady"},{"family":"Tawfik","given":"Badreldin Adel"},{"family":"Ismail","given":"Samar Adel"},{"family":"Zakaria","given":"Esraay"},{"family":"Gad","given":"Mariam O"},{"family":"Salah Elhelbawy","given":"Mohamed"},{"family":"Bassem","given":"Monica"},{"family":"Maraie","given":"Noha"},{"family":"Medhat Elhadary","given":"Nourhan"},{"family":"Semeda","given":"Nourhan"},{"family":"Rabie Mohamed","given":"Shaza"},{"family":"Bakry","given":"Hesham Mohammed"},{"family":"Essam","given":"Aa"},{"family":"Tarek","given":"Dina"},{"family":"Ashour","given":"Khlood"},{"family":"Elhadad","given":"Alaa"},{"family":"Abdel-Aty","given":"Abdulrahman"},{"family":"Rakha","given":"Ibrahim"},{"family":"Mamdouh Matter","given":"Sara"},{"family":"Abdelhamed","given":"Rasha"},{"family":"Abdelkader","given":"Omar"},{"family":"Hassaan","given":"Ayat"},{"family":"Soliman","given":"Yasmin"},{"family":"Mohamed","given":"Amna"},{"family":"Ghanem","given":"Sara"},{"family":"Amr Mohamed Farouk","given":"Sara"},{"family":"Ibrahim","given":"Eman Mohamed"},{"family":"El-Taher","given":"Esraa"},{"family":"Mostafa","given":"Merna"},{"family":"Mahrous Badr","given":"Mohamed Fawzy"},{"family":"Elsemelawy","given":"Rofida"},{"family":"El-Sawy","given":"Aya"},{"family":"Bakr","given":"Ahmad"},{"family":"Al Rafati","given":"Ahmad Abdel Razaq"},{"family":"Saar","given":"Sten"},{"family":"Reinsoo","given":"Arvo"},{"family":"Seyoum","given":"Nebyou"},{"family":"Worku","given":"Tewodros"},{"family":"Fitsum","given":"Agazi"},{"family":"Tolonen","given":"Matti"},{"family":"Leppäniemi","given":"Ari"},{"family":"Sallinen","given":"Ville"},{"family":"Parmentier","given":"Benogreît"},{"family":"Peycelon","given":"Matthieu"},{"family":"Irtan","given":"Sabine"},{"family":"Dardenne","given":"Sabrina"},{"family":"Robert","given":"Elsa"},{"family":"Maillot","given":"Betty"},{"family":"Courboin","given":"Etienne"},{"family":"Arnaud","given":"Alexis Pierre"},{"family":"Hascoet","given":"Juliette"},{"family":"Abbo","given":"Olivier"},{"family":"Ait Kaci","given":"Amir"},{"family":"Prudhomme","given":"Thomas"},{"family":"Ballouhey","given":"Quentin"},{"family":"Grosos","given":"Céline"},{"family":"Fourcade","given":"Laurent"},{"family":"Cecilia","given":"Tolg"},{"family":"Jean-Francois","given":"Colombani"},{"family":"Helene","given":"Francois-Coridon"},{"family":"Delforge","given":"Xavier"},{"family":"Haraux","given":"Elodie"},{"family":"Dousset","given":"Bertrand"},{"family":"Schiavone","given":"Roberto"},{"family":"Gaujoux","given":"Sebastien"},{"family":"Marret","given":"Jean-Baptiste"},{"family":"Haffreingue","given":"Aurore"},{"family":"Rod","given":"Julien"},{"family":"Renaux-Petel","given":"Mariette"},{"family":"Lecompte","given":"Jean-François"},{"family":"Bréaud","given":"Jean"},{"family":"Gastaldi","given":"Pauline"},{"family":"Taieb","given":"Chouikh"},{"family":"Claire","given":"Raquillet"},{"family":"Anis","given":"Echaieb"},{"family":"Bustangi","given":"Nasir"},{"family":"Lopez","given":"Manuel"},{"family":"Scalabre","given":"Aurelien"},{"family":"Grella","given":"Maria Giovanna"},{"family":"Mariani","given":"Aurora"},{"family":"Podevin","given":"Guillaume"},{"family":"Schmitt","given":"Françoise"},{"family":"Hervieux","given":"Erik"},{"family":"Broch","given":"Aline"},{"family":"Muller","given":"Cecile"},{"family":"Bandoh","given":"Dickson"},{"family":"Abantanga","given":"Francis"},{"family":"Kyereh","given":"Martin"},{"family":"Asumah","given":"Hamza"},{"family":"Appiah","given":"Eric Kofi"},{"family":"Wondoh","given":"Paul"},{"family":"Gyedu","given":"Adam"},{"family":"Dally","given":"Charles"},{"family":"Agbedinu","given":"Kwabena"},{"family":"Amoah","given":"Michael"},{"family":"Yifieyeh","given":"Abiboye"},{"family":"Agbedinu","given":"Kwabena"},{"family":"Owusu","given":"Frank"},{"family":"Amoako-Boateng","given":"Mabel"},{"family":"Dayie","given":"Makafui"},{"family":"Hagan","given":"Richmond"},{"family":"Debrah","given":"Sam"},{"family":"Ohene-Yeboah","given":"Micheal"},{"family":"Clegg-Lampety","given":"Joe-Nat"},{"family":"Etwire","given":"Victor"},{"family":"Dakubo","given":"Jonathan"},{"family":"Essoun","given":"Samuel"},{"family":"Bonney","given":"William"},{"family":"Glover-Addy","given":"Hope"},{"family":"Osei-Nketiah","given":"Samuel"},{"family":"Amoako","given":"Joachim"},{"family":"Adu-Aryee","given":"Niiarmah"},{"family":"Appeadu-Mensah","given":"William"},{"family":"Bediako-Bowan","given":"Antoinette"},{"family":"Dedey","given":"Florence"},{"family":"Ekow","given":"Mattew"},{"family":"Akatibo","given":"Emmanuel"},{"family":"Yakubu","given":"Musah"},{"family":"Kordorwu","given":"Hope Edem Kofi"},{"family":"Asare-Bediako","given":"Kwasi"},{"family":"Tackie","given":"Enoch"},{"family":"Aaniana","given":"Kenneth"},{"family":"Acquah","given":"Emmanuel"},{"family":"Opoku-Agyeman","given":"Richard"},{"family":"Avoka","given":"Anthony"},{"family":"Kusi","given":"Kwasi"},{"family":"Maison","given":"Kwame"},{"family":"Gyamfi","given":"Frank Enoch"},{"family":"Naa Barnabas","given":"Gandau"},{"family":"Abdul-Latif","given":"Saiba"},{"family":"Taah Amoako","given":"Philip"},{"family":"Davor","given":"Anthony"},{"family":"Dassah","given":"Victor"},{"family":"Dagoe","given":"Enoch"},{"family":"Kwakyeafriyie","given":"Prince"},{"family":"Akoto","given":"Elliot"},{"family":"Ackom","given":"Eric"},{"family":"Mensah","given":"Ekow"},{"family":"Atkins","given":"Ebenezer Takyi"},{"family":"Coompson","given":"Christian Lari"},{"family":"Ivros","given":"Nikolaos"},{"family":"Ferousis","given":"Christoforos"},{"family":"Kalles","given":"Vasileios"},{"family":"Agalianos","given":"Christos"},{"family":"Kyriazanos","given":"Ioannis"},{"family":"Barkolias","given":"Christos"},{"family":"Tselos","given":"Angelos"},{"family":"Tzikos","given":"Georgios"},{"family":"Voulgaris","given":"Evangelos"},{"family":"Lytras","given":"Dimitrios"},{"family":"Bamicha","given":"Athanasia"},{"family":"Psarianos","given":"Kyriakos"},{"family":"Stefanopoulos","given":"Anastasios"},{"family":"Patoulias","given":"Ioannis"},{"family":"Sfougaris","given":"Dimitrios"},{"family":"Valioulis","given":"Ioannis"},{"family":"Balalis","given":"Dimitrios"},{"family":"Korkolis","given":"Dimitrios"},{"family":"Manatakis","given":"Dimitrios K"},{"family":"Kyrou","given":"Georgios"},{"family":"Karabelias","given":"Georgios"},{"family":"Papaskarlatos","given":"Iason-Antonios"},{"family":"Konstantina","given":"Kolonia"},{"family":"Zampitis","given":"Nikolaos"},{"family":"Germanos","given":"Stylianos"},{"family":"Papailia","given":"Aspasia"},{"family":"Theodosopoulos","given":"Theodosios"},{"family":"Gkiokas","given":"Georgios"},{"family":"Mitroudi","given":"Magdalini"},{"family":"Panteli","given":"Christina"},{"family":"Feidantsis","given":"Thomas"},{"family":"Farmakis","given":"Konstantinos"},{"family":"Kyziridis","given":"Dimitrios"},{"family":"Ioannidis","given":"Orestis"},{"family":"Parpoudi","given":"Styliani"},{"family":"Gemenetzis","given":"Georgios"},{"family":"Parasyris","given":"Stavros"},{"family":"Anthoulakis","given":"Christos"},{"family":"Nikoloudis","given":"Nikolaos"},{"family":"Margaritis","given":"Michail"},{"family":"Aguilera-Arevalo","given":"Maria-Lorena"},{"family":"Coyoy-Gaitan","given":"Otto"},{"family":"Rosales","given":"Javier"},{"family":"Tale","given":"Luis"},{"family":"Soley","given":"Rafael"},{"family":"Barrios","given":"Emmanuel"},{"family":"Rodriguez","given":"Servio Tulio Torres"},{"family":"Paz Galvez","given":"Carlos"},{"family":"Herrera Cruz","given":"Danilo"},{"family":"Sanchez Rosenberg","given":"Guillermo"},{"family":"Matheu","given":"Alejandro"},{"family":"Cohen","given":"David Monterroso"},{"family":"Paul","given":"Marie"},{"family":"Charles","given":"Angeline"},{"family":"Lam","given":"Justin Chak Yiu"},{"family":"Yeung","given":"Man Hon Andrew"},{"family":"Fok","given":"Chi Ying Jacquelyn"},{"family":"Li","given":"Ka Hin Gabriel"},{"family":"Lai","given":"Anthony Chuk-Him"},{"family":"Cheung","given":"Yuk Hong Eric"},{"family":"Wong","given":"Hong Yee"},{"family":"Leung","given":"Ka Wai"},{"family":"Lee","given":"Tien Seng Bryan"},{"family":"Lam","given":"Wai Him"},{"family":"Dao","given":"Weihei"},{"family":"Kwok","given":"Stephanie Hiu-wai"},{"family":"Chan","given":"Tsz-Yan Katie"},{"family":"Ng","given":"Yung Kok"},{"family":"Mak","given":"Twc"},{"family":"Foo","given":"Chi Chung"},{"family":"Yang","given":"James"},{"family":"Bhatnagar","given":"Ankur"},{"family":"Upadhyaya","given":"Vijaid"},{"family":"Muddebihal","given":"Uday"},{"family":"Dar","given":"Wasim"},{"family":"Janardhan","given":"Kc"},{"family":"Aruldas","given":"Neerav"},{"family":"Adella","given":"Fidelis Jacklyn"},{"family":"Rulie","given":"Anthonius Santoso"},{"family":"Iskandar","given":"Ferdy"},{"family":"Setiawan","given":"Jonny"},{"family":"Evajelista","given":"Cicilia Viany"},{"family":"Natalie","given":"Hani"},{"family":"Suyadi","given":"Arlindawati"},{"family":"Gunawan","given":"Rudy"},{"family":"Karismaningtyas","given":"Herlin"},{"family":"Mata","given":"Lusi Padma Sulistianingsih"},{"family":"Andika","given":"Ferry Fitriya Ayu"},{"family":"Hasanah","given":"Afifatun"},{"family":"Widiastini","given":"T Ariani"},{"family":"Purwaningsih","given":"Nurlaila Ayu"},{"family":"Mukin","given":"Annisa Dewi Fitriana"},{"family":"Rahmah","given":"Dina Faizatur"},{"family":"Nurqistan","given":"Hazmi Dwinanda"},{"family":"Arsyad","given":"Hasbi Maulana"},{"family":"Adhitama","given":"Novia"},{"family":"Jeo","given":"Wifanto Saditya"},{"family":"Sutandi","given":"Nathania"},{"family":"Clarissa","given":"Audrey"},{"family":"Gultom","given":"Phebe Anggita"},{"family":"Billy","given":"Matthew"},{"family":"Haloho","given":"Andreass"},{"family":"Johanna","given":"Nadya"},{"family":"Lee","given":"Felix"},{"family":"Radin Dorani","given":"Radin Mohd Nurrahman"},{"family":"Glynn","given":"Martha"},{"family":"Alherz","given":"Mohammad"},{"family":"Goh","given":"Wennweoi"},{"family":"Shiwani","given":"Haaris A"},{"family":"Sproule","given":"Lorraine"},{"family":"Conlon","given":"Kevin C"},{"family":"Bala","given":"Miklosh"},{"family":"Kedar","given":"Asaf"},{"family":"Turati","given":"Luca"},{"family":"Bianco","given":"Federica"},{"family":"Steccanella","given":"Francesca"},{"family":"Gallo","given":"Gaetano"},{"family":"Trompetto","given":"Mario"},{"family":"Clerico","given":"Giuseppe"},{"family":"Papandrea","given":"Matteo"},{"family":"Sammarco","given":"Giuseppe"},{"family":"Sacco","given":"Rosario"},{"family":"Benevento","given":"Angelo"},{"family":"Giavarini","given":"Luisa"},{"family":"Giglio","given":"Mariano Cesare"},{"family":"Bucci","given":"Luigi"},{"family":"Pagano","given":"Gianluca"},{"family":"Sollazzo","given":"Viviana"},{"family":"Peltrini","given":"Roberto"},{"family":"Luglio","given":"Gaetano"},{"family":"Birindelli","given":"Arianna"},{"family":"Di Saverio","given":"Salomone"},{"family":"Tugnoli","given":"Gregorio"},{"family":"Paludi","given":"Miguel Angel"},{"family":"Mingrone","given":"Pietro"},{"family":"Pata","given":"Domenica"},{"family":"Selvaggi","given":"Francesco"},{"family":"Selvaggi","given":"Lucio"},{"family":"Pellino","given":"Gianluca"},{"family":"Di Martino","given":"Natale"},{"family":"Curletti","given":"Gianluca"},{"family":"Aonzo","given":"Paolo"},{"family":"Galleano","given":"Raffaele"},{"family":"Berti","given":"Stefano"},{"family":"Francone","given":"Elisa"},{"family":"Boni","given":"Silvia"},{"family":"Lorenzon","given":"Laura"},{"family":"Lo Conte","given":"Annalisa"},{"family":"Balducci","given":"Genoveffa"},{"family":"Confalonieri","given":"Gianmaria"},{"family":"Pesenti","given":"Giovanni"},{"family":"Gavagna","given":"Laura"},{"family":"Vasquez","given":"Giorgio"},{"family":"Targa","given":"Simone"},{"family":"Occhionorelli","given":"Savino"},{"family":"Andreotti","given":"Dario"},{"family":"Pata","given":"Giacomo"},{"family":"Armellini","given":"Andrea"},{"family":"Chiesa","given":"Deborah"},{"family":"Aquilino","given":"Fabrizio"},{"family":"Chetta","given":"Nicola"},{"family":"Picciariello","given":"Arcangelo"},{"family":"Abdelkhalek","given":"Mohamed"},{"family":"Belli","given":"Andrea"},{"family":"De Franciscis","given":"Silvia"},{"family":"Bigaran","given":"Annamaria"},{"family":"Favero","given":"Alessandro"},{"family":"Basso","given":"Stefano Mm"},{"family":"Salusso","given":"Paola"},{"family":"Perino","given":"Martina"},{"family":"Mochet","given":"Sylvie"},{"family":"Sasia","given":"Diego"},{"family":"Riente","given":"Francesco"},{"family":"Migliore","given":"Marco"},{"family":"Merlini","given":"David"},{"family":"Basilicò","given":"Silvia"},{"family":"Corbellini","given":"Carlo"},{"family":"Lazzari","given":"Veronica"},{"family":"Macchitella","given":"Yuri"},{"family":"Bonavina","given":"Luigi"},{"family":"Angelieri","given":"Daniele"},{"family":"Coletta","given":"Diego"},{"family":"Falaschi","given":"Federica"},{"family":"Catani","given":"Marco"},{"family":"Reali","given":"Claudia"},{"family":"Malavenda","given":"Mariastella"},{"family":"Del Basso","given":"Celeste"},{"family":"Ribaldi","given":"Sergio"},{"family":"Coletti","given":"Massimo"},{"family":"Natili","given":"Andrea"},{"family":"Depalma","given":"Norma"},{"family":"Iannone","given":"Immacolata"},{"family":"Antoniozzi","given":"Angelo"},{"family":"Rossi","given":"Davide"},{"family":"Gui","given":"Daniele"},{"family":"Perrotta","given":"Gerardo"},{"family":"Ripa","given":"Matteo"},{"family":"Giardino","given":"Francesco Ruben"},{"family":"Foco","given":"Maurizio"},{"family":"Vicario","given":"Erika"},{"family":"Coccolini","given":"Federico"},{"family":"Nita","given":"Gabriela Elisa"},{"family":"Leone","given":"Nicoletta"},{"family":"Bondurri","given":"Andrea"},{"family":"Maffioli","given":"Anna"},{"family":"Simioni","given":"Andrea"},{"family":"De Boni","given":"Davide"},{"family":"Pasquali","given":"Sandro"},{"family":"Goldin","given":"Elena"},{"family":"Vendramin","given":"Elena"},{"family":"Ciccioli","given":"Eleonora"},{"family":"Tedeschi","given":"Umberto"},{"family":"Bortolasi","given":"Luca"},{"family":"Violi","given":"Paola"},{"family":"Campagnaro","given":"Tommaso"},{"family":"Conci","given":"Simone"},{"family":"Lazzari","given":"Giovanni"},{"family":"Iacono","given":"Calogero"},{"family":"Gulielmi","given":"Alfredo"},{"family":"Manfreda","given":"Serena"},{"family":"Rinaldi","given":"Anna"},{"family":"Ringressi","given":"Maria Novella"},{"family":"Brunoni","given":"Beatrice"},{"family":"Salamone","given":"Giuseppe"},{"family":"Mangiapane","given":"Mirko"},{"family":"De Marco","given":"Paolino"},{"family":"La Brocca","given":"Antonella"},{"family":"Tutino","given":"Roberta"},{"family":"Silvestri","given":"Vania"},{"family":"Licari","given":"Leo"},{"family":"Fontana","given":"Tommaso"},{"family":"Falco","given":"Nicolò"},{"family":"Cocorullo","given":"Gianfranco"},{"family":"Shalaby","given":"Mostafa"},{"family":"Sileri","given":"Pierpaolo"},{"family":"Arcudi","given":"Claudio"},{"family":"Bsisu","given":"Isam"},{"family":"Aljboor","given":"Khaled"},{"family":"Abusalem","given":"Lana"},{"family":"Alnusairat","given":"Aseel"},{"family":"Qaissieh","given":"Ahmad"},{"family":"Al-Dakka","given":"Emad"},{"family":"Ababneh","given":"Ali"},{"family":"Halhouli","given":"Oday"},{"family":"Yusufali","given":"Taha"},{"family":"Mohammed","given":"Hussein"},{"family":"Lando","given":"Justus"},{"family":"Parker","given":"Robert"},{"family":"Ndegwa","given":"Wairimu"},{"family":"Jokubauskas","given":"Mantas"},{"family":"Gribauskaite","given":"Jolanta"},{"family":"Kuliavas","given":"Justas"},{"family":"Dulskas","given":"Audrius"},{"family":"Samalavicius","given":"Narimantas E"},{"family":"Jasaitis","given":"Kristijonas"},{"family":"Parseliunas","given":"Audrius"},{"family":"Nevieraite","given":"Viktorija"},{"family":"Montrimaite","given":"Margarita"},{"family":"Slapelyte","given":"Evelina"},{"family":"Dainius","given":"Edvinas"},{"family":"Riauka","given":"Romualdas"},{"family":"Dambrauskas","given":"Zilvinas"},{"family":"Subocius","given":"Andrejus"},{"family":"Venclauskas","given":"Linas"},{"family":"Gulbinas","given":"Antanas"},{"family":"Bradulskis","given":"Saulius"},{"family":"Kasputyte","given":"Simona"},{"family":"Mikuckyte","given":"Deimante"},{"family":"Kiudelis","given":"Mindaugas"},{"family":"Jankus","given":"Tomas"},{"family":"Petrikenas","given":"Steponas"},{"family":"Pažuskis","given":"Matas"},{"family":"Urniežius","given":"Zigmantas"},{"family":"Vilčinskas","given":"Mantas"},{"family":"Banaitis","given":"Vincas Jonas"},{"family":"Gaižauskas","given":"Vytautas"},{"family":"Grisin","given":"Edvard"},{"family":"Mazrimas","given":"Povilas"},{"family":"Rackauskas","given":"Rokas"},{"family":"Drungilas","given":"Mantas"},{"family":"Lagunavicius","given":"Karolis"},{"family":"Lipnickas","given":"Vytautas"},{"family":"Majauskyté","given":"Dovilè"},{"family":"Jotautas","given":"Valdemaras"},{"family":"Abaliksta","given":"Tomas"},{"family":"Uščinas","given":"Laimonas"},{"family":"Simutis","given":"Gintaras"},{"family":"Ladukas","given":"Adomas"},{"family":"Danys","given":"Donatas"},{"family":"Laugzemys","given":"Erikas"},{"family":"Mikalauskas","given":"Saulius"},{"family":"Zdanyte Sruogiene","given":"Elena"},{"family":"Višinskas","given":"Petras"},{"family":"Žilinskienė","given":"Reda"},{"family":"Dragatas","given":"Deividas"},{"family":"Burmistrovas","given":"Andrius"},{"family":"Tverskis","given":"Zygimantas"},{"family":"Vaicius","given":"Arturas"},{"family":"Mazelyte","given":"Ruta"},{"family":"Zadoroznas","given":"Antanas"},{"family":"Kaselis","given":"Nerijus"},{"family":"Žiubrytė","given":"Greta"},{"family":"Rahantasoa","given":"Finaritra Casimir Fleur Prudence"},{"family":"Samison","given":"Luc Hervé"},{"family":"Rasoaherinomenjanahary","given":"Fanjandrainy"},{"family":"Tolotra","given":"Todisoa Emmanuella Christina"},{"family":"Mukuzunga","given":"Cornelius"},{"family":"Kwatiwani","given":"Chimwemwe"},{"family":"Msiska","given":"Nelson"},{"family":"Chai","given":"Feng Yih"},{"family":"Asilah","given":"Siti Mohd Desa"},{"family":"Syibrah","given":"Khuzaimah Zahid"},{"family":"Chin","given":"Pui Xin"},{"family":"Salleh","given":"Afizah"},{"family":"Riswan","given":"Nur Zulaika"},{"family":"Roslani","given":"April Camilla"},{"family":"Chong","given":"Hoong-Yin"},{"family":"Aziz","given":"Nora Abdul"},{"family":"Poh","given":"Keat-Seong"},{"family":"Chai","given":"Chu-Ann"},{"family":"Kumar","given":"Sandip"},{"family":"Taher","given":"Mustafa Mohammed"},{"family":"Kosai","given":"Nik Ritza"},{"family":"Abdul Aziz","given":"Dayang Nita"},{"family":"Rajan","given":"Reynu"},{"family":"Julaihi","given":"Rokayah"},{"family":"Jethwani","given":"Durvesh Lacthman"},{"family":"Yahaya","given":"Muhammad Taqiyuddin"},{"family":"Nik Abdullah","given":"Nik Azim"},{"family":"Mathew","given":"Susan Wndy"},{"family":"Chung","given":"Kuet Jun"},{"family":"Nirumal","given":"Milaksh Kumar"},{"family":"Ern Tze","given":"R Goh"},{"family":"Wan Ali","given":"Syed Abdul Wahhab Eusoffee"},{"family":"Gan","given":"Yiing Yee"},{"family":"Ting","given":"Jesse Ron Swire"},{"family":"Sii","given":"Samuel S Y"},{"family":"Koay","given":"Kean Leong"},{"family":"Tan","given":"Yi Koon"},{"family":"Cheah","given":"Alvin Ee Zhiun"},{"family":"Wong","given":"Chui Yee"},{"family":"Tuan Mat","given":"Tuan Nur'Azmah"},{"family":"Chow","given":"Crystal Yern Nee"},{"family":"Har","given":"Prisca Al"},{"family":"Der","given":"Yishan"},{"family":"Henry","given":"Fitjerald"},{"family":"Low","given":"Xinwei"},{"family":"Neo","given":"Ya Theng"},{"family":"Heng","given":"Hian Ee"},{"family":"Kong","given":"Shu Ning"},{"family":"Gan","given":"Cheewei"},{"family":"Mok","given":"Yi Ting"},{"family":"Tan","given":"Yee Wen"},{"family":"Palayan","given":"Kandasami"},{"family":"Deva Tata","given":"Mahadevan"},{"family":"Cheong","given":"Yih Jeng"},{"family":"Gunaseelan","given":"Kuhaendran"},{"family":"Wan Mohd Nasir","given":"Wan Nurul 'Ain"},{"family":"Yoganathan","given":"Pigeneswaren"},{"family":"Lee","given":"Eu Xian"},{"family":"Saw","given":"Jian Er"},{"family":"Yeang","given":"Li Jing"},{"family":"Koh","given":"Pei Ying"},{"family":"Lim","given":"Shyang Yee"},{"family":"Teo","given":"Shuang Yi"},{"family":"Grech","given":"Nicole"},{"family":"Magri","given":"Daniela"},{"family":"Cassar","given":"Kristina"},{"family":"Mizzi","given":"Christine"},{"family":"Falzon","given":"Malcolm"},{"family":"Shaikh","given":"Nihaal"},{"family":"Scicluna","given":"Ruth"},{"family":"Zammit","given":"Stefan"},{"family":"Mizzi","given":"Sean"},{"family":"Brincat","given":"Svetlana Doris"},{"family":"Tembo","given":"Thelma"},{"family":"Hien Le","given":"Vu Thanh"},{"family":"Grima","given":"Tara"},{"family":"Sammut","given":"Keith"},{"family":"Carabott","given":"Kurt"},{"family":"Zarb","given":"Ciskje"},{"family":"Navarro","given":"Andre"},{"family":"Dimech","given":"Thea"},{"family":"Camilleri","given":"Georgette Marie"},{"family":"Bertuello","given":"Isaac"},{"family":"Dalli","given":"Jeffrey"},{"family":"Bonavia","given":"Karl"},{"family":"Corro-Diaz","given":"Samantha"},{"family":"Manriquez-Reyes","given":"Marisol"},{"family":"Abdelhamid","given":"Amina"},{"family":"Hrora","given":"Abdelmalek"},{"family":"Benammi","given":"Sarah"},{"family":"Bachri","given":"Houda"},{"family":"Abbouch","given":"Meryem"},{"family":"Boukhal","given":"Khaoula"},{"family":"Bennai","given":"Redouane Mammar"},{"family":"Belkouchi","given":"Abdelkader"},{"family":"Jabal","given":"Mohamed Sobhi"},{"family":"Benyaiche","given":"Chaymae"},{"family":"Vermaas","given":"Maarten"},{"family":"Duinhouwer","given":"Lucia"},{"family":"Pastora","given":"Javier"},{"family":"Wood","given":"Greta"},{"family":"Merlo","given":"Maria Soledad"},{"family":"Ajao","given":"Akinlabi"},{"family":"Ayandipo","given":"Omobolaji"},{"family":"Lawal","given":"Taiwo"},{"family":"Abdurrazzaaq","given":"Abdussemiu"},{"family":"Alada","given":"Muslimat"},{"family":"Nasir","given":"Abdulrasheed"},{"family":"Adeniran","given":"James"},{"family":"Habeeb","given":"Olufemi"},{"family":"Popoola","given":"Ademola"},{"family":"Adeyeye","given":"Ademola"},{"family":"Adebanjo","given":"Ademola"},{"family":"Adesanya","given":"Opeoluwa"},{"family":"Adeniyi","given":"Adewale"},{"family":"Mendel","given":"Henry"},{"family":"Bello","given":"Bashir"},{"family":"Muktar","given":"Umar"},{"family":"Osinowo","given":"Adedapo"},{"family":"Olajide","given":"Thomas Olagboyega"},{"family":"Oshati","given":"Oyindamola"},{"family":"Ihediwa","given":"George"},{"family":"Adenekan","given":"Babajide"},{"family":"Nwinee","given":"Victor"},{"family":"Alakaloko","given":"Felix"},{"family":"Elebute","given":"Olumide"},{"family":"Lawal","given":"Abdulrazzaq"},{"family":"Bode","given":"Chris"},{"family":"Olugbemi","given":"Mojolaoluwa"},{"family":"Adesina","given":"Alaba"},{"family":"Faturoti","given":"Olubukola"},{"family":"Odutola","given":"Oluwatomi"},{"family":"Adebola","given":"Oluwaseyi"},{"family":"Onuoha","given":"Clement"},{"family":"Taiwo","given":"Ogechukwu"},{"family":"Williams","given":"Omolara"},{"family":"Balogun","given":"Fatai"},{"family":"Ajai","given":"Olalekan"},{"family":"Oludara","given":"Mobolaji"},{"family":"Njokanma","given":"Iloba"},{"family":"Osuoji","given":"Roland"},{"family":"Kache","given":"Stephen"},{"family":"Ajah","given":"Jonathan"},{"family":"Makama","given":"Jerry"},{"family":"Adamu","given":"Ahmed"},{"family":"Baba","given":"Suleiman"},{"family":"Aliyu","given":"Mohammad"},{"family":"Aliyu","given":"Shamsudeen"},{"family":"Ukwenya","given":"Yahaya"},{"family":"Aliyu","given":"Halima"},{"family":"Sholadoye","given":"Tunde"},{"family":"Daniyan","given":"Muhammad"},{"family":"Ogunsua","given":"Oluseyi"},{"family":"Anyanwu","given":"Lofty-John"},{"family":"Sheshe","given":"Abdurrahaman"},{"family":"Mohammad","given":"Aminu"},{"family":"Olori","given":"Samson"},{"family":"Mshelbwala","given":"Philip"},{"family":"Odeyemi","given":"Babatunde"},{"family":"Samson","given":"Garba"},{"family":"Kehinde Timothy","given":"Oyediran"},{"family":"Ali Samuel","given":"Sani"},{"family":"Ajiboye","given":"Anthony"},{"family":"Amole","given":"Isaac"},{"family":"Abiola","given":"Olajide"},{"family":"Olaolorun","given":"Akin"},{"family":"Veen","given":"Torhild"},{"family":"Kanani","given":"Arezo"},{"family":"Styles","given":"Kristian"},{"family":"Herikstad","given":"Ragnar"},{"family":"Wiik Larsen","given":"Johannes"},{"family":"Søreide","given":"Jon Arne"},{"family":"Jensen","given":"Elisabeth"},{"family":"Gran","given":"Mads"},{"family":"Aahlin","given":"Eirik Kjus"},{"family":"Gaarder","given":"Tina"},{"family":"Monrad-Hansen","given":"Peter Wiel"},{"family":"Næss","given":"Pål Aksel"},{"family":"Lauzikas","given":"Giedrius"},{"family":"Wiborg","given":"Joachim"},{"family":"Holte","given":"Silje"},{"family":"Augestad","given":"Knut Magne"},{"family":"Banipal","given":"Gurpreet Singh"},{"family":"Monteleone","given":"Michela"},{"family":"Moe","given":"Thomas Tetens"},{"family":"Schultz","given":"Johannes Kurt"},{"family":"Nadeem","given":"Najwa"},{"family":"Saqlain","given":"Muhammad"},{"family":"Abbasy","given":"Jibran"},{"family":"Alvi","given":"Abdul Rehman"},{"family":"Shahzad","given":"Noman"},{"family":"Bhopal","given":"Kamran Faisal"},{"family":"Iftikhar","given":"Zainab"},{"family":"Butt","given":"Muhammad Talha"},{"family":"Ul Razi","given":"Syed Asaat"},{"family":"Ahmed","given":"Asdaq"},{"family":"Khan Niazi","given":"Ali"},{"family":"Raza","given":"Ibrahim"},{"family":"Baluch","given":"Fatima"},{"family":"Raza","given":"Ahmed"},{"family":"Bani-Sadar","given":"Ahmad"},{"family":"Adil","given":"Muhammad"},{"family":"Raza","given":"Awais"},{"family":"Javaid","given":"Mahnoor"},{"family":"Waqar","given":"Muhammad"},{"family":"Khan","given":"Maryam Ali"},{"family":"Arshad","given":"Mohammad Mohsin"},{"family":"Amjad","given":"Mohammad Asim"},{"family":"Al-taher","given":"Taher"},{"family":"Hamdan","given":"Ayah"},{"family":"Salman","given":"Ayman"},{"family":"Saadeh","given":"Rana"},{"family":"Musleh","given":"Aseel"},{"family":"Jaradat","given":"Dana"},{"family":"Abushamleh","given":"Soha"},{"family":"Hanoun","given":"Sakhaa"},{"family":"Abu Qumbos","given":"Amjad"},{"family":"Hamarshi","given":"Aseel"},{"family":"Taher","given":"Ayman And"},{"family":"Qawasmi","given":"Israa"},{"family":"Qurie","given":"Khalid"},{"family":"Altarayra","given":"Marwa"},{"family":"Ghannam","given":"Mohammad"},{"family":"Shaheen","given":"Alaa"},{"family":"Herebat","given":"Azher"},{"family":"Abdelhaq","given":"Aram"},{"family":"Shalabi","given":"Ahmad"},{"family":"Abu-toyour","given":"Maram"},{"family":"Asi","given":"Fatema"},{"family":"Shamasneh","given":"Ala"},{"family":"Atiyeh","given":"Anwar"},{"family":"Mustafa","given":"Mousa"},{"family":"Zaa'treh","given":"Rula"},{"family":"Dabboor","given":"Majd"},{"family":"Alaloul","given":"Enas"},{"family":"Baraka","given":"Heba"},{"family":"Meqbil","given":"Jehad"},{"family":"Al-Buhaisi","given":"Alaa"},{"family":"Elshami","given":"Mohamedraed"},{"family":"Afana","given":"Samah"},{"family":"Jaber","given":"Sahar"},{"family":"Alyacoubi","given":"Said"},{"family":"Abuowda","given":"Yousef"},{"family":"Idress","given":"Tasneem"},{"family":"Abuqwaider","given":"Eman"},{"family":"Al-saqqa","given":"Sara"},{"family":"Bowabsak","given":"Alaa"},{"family":"El Jamassi","given":"Alaa"},{"family":"Hasanain","given":"Doaa"},{"family":"Al-Farram","given":"Hadeel"},{"family":"Salah","given":"Maram"},{"family":"Firwana","given":"Aya"},{"family":"Hamdan","given":"Marwa"},{"family":"Awad","given":"Israa"},{"family":"Ashour","given":"Ahmad"},{"family":"Al Barrawi","given":"Fayez Elian"},{"family":"Alkhatib","given":"Ahmed"},{"family":"Al-Faqawi","given":"Maha"},{"family":"Fares","given":"Mohamed"},{"family":"Elmashala","given":"Amjad"},{"family":"Adawi","given":"Mohammad"},{"family":"Adawi","given":"Ihdaa"},{"family":"Khreishi","given":"Reem"},{"family":"Khreishi","given":"Rose"},{"family":"Ashour","given":"Ahmad"},{"family":"Ghaben","given":"Ahed"},{"family":"Machain Vega","given":"Gustavo Miguel"},{"family":"Cardozo","given":"Jorge Torres"},{"family":"Roche","given":"Marcelo O'Higgins"},{"family":"Pertersen Servin","given":"Gustavo Rodolfo"},{"family":"Segovia Lohse","given":"Helmut Alfredo"},{"family":"Páez Lopez","given":"Larissa Ines"},{"family":"Cardozo","given":"Ramón Augusto Melo"},{"family":"Espinoza","given":"Fernando"},{"family":"Pérez Rojas","given":"Angel David"},{"family":"Sanchez","given":"Diana"},{"family":"Samaniego","given":"Camila Sanchez"},{"family":"Guevara Torres","given":"Shalon"},{"family":"Calua","given":"Alexander Canta"},{"family":"Razuri","given":"Cesar"},{"family":"Ortiz","given":"Nadia"},{"family":"Rodriguez","given":"Xianelle"},{"family":"Carrasco","given":"Nahilia"},{"family":"Saravia","given":"Fridiz"},{"family":"Shibao Miyasato","given":"Hector"},{"family":"Valcarcel-Saldaña","given":"María"},{"family":"Bermúdez","given":"Ysabel Esthefany Alejos"},{"family":"Carpio","given":"Juan"},{"family":"Ruiz Panez","given":"Walter"},{"family":"Toribio Orbegozo","given":"Pedro Angel"},{"family":"Guzmán Dueñas","given":"Carolina"},{"family":"Turpo Espinoza","given":"Kevin"},{"family":"Sandoval Barrantes","given":"Ana Maria"},{"family":"Chungui Bravo","given":"Jorge Armando"},{"family":"Fuentes-Rivera","given":"Lorena"},{"family":"Fernández","given":"Carmen"},{"family":"Málaga","given":"Bárbara"},{"family":"Ye","given":"Joselyn"},{"family":"Velasquez","given":"Ricardo"},{"family":"Salcedo","given":"Jannin"},{"family":"Contreras-Vergara","given":"Ana Lucia"},{"family":"Vergara Mejia","given":"Angelica Genoveva"},{"family":"Gonzales Montejo","given":"Maria Soledad"},{"family":"Escalante Salas","given":"Marilia Del Carmen"},{"family":"Alcca Ticona","given":"Willy"},{"family":"Vargas","given":"Marvin"},{"family":"Manrique Sila","given":"George Christian"},{"family":"Mas","given":"Robinson"},{"family":"Del Pilar Paucar","given":"Arazzelly"},{"family":"Román Velásquez","given":"Armando José"},{"family":"Robledo-Rabanal","given":"Alina"},{"family":"Solis","given":"Ludwing Alexander Zeta"},{"family":"Turpo Espinoza","given":"Kenny"},{"family":"Hamasaki Hamaguchi","given":"José Luis"},{"family":"Florez Farfan","given":"Erick Samuel"},{"family":"Madrid Barrientos","given":"Linda Alvi"},{"family":"Herrera Matta","given":"Juan Jaime"},{"family":"Mora","given":"John Jemuel V"},{"family":"Redota","given":"Menold Archee P"},{"family":"Roxas","given":"Manuel Francisco"},{"family":"Maño","given":"Maria Jesusa B"},{"family":"Parreno-Sacdalan","given":"Marie Dione"},{"family":"Almanon","given":"Christel Leanne"},{"family":"Walędziak","given":"Maciej"},{"family":"Roszkowski","given":"Rafał"},{"family":"Janik","given":"Michał"},{"family":"Lasek","given":"Anna"},{"family":"Radkowiak","given":"Dorota"},{"family":"Rubinkiewicz","given":"Mateusz"},{"family":"Fernandes","given":"Cristina"},{"family":"Costa-Maia","given":"Jose"},{"family":"Melo","given":"Renato"},{"family":"Muntean","given":"Liviu"},{"family":"Mironescu","given":"Aurel Sandu"},{"family":"Vida","given":"Lucian Corneliu"},{"family":"Popa","given":"Mariuca"},{"family":"Mircea","given":"Hogea"},{"family":"Vartic","given":"Mihaela"},{"family":"Diaconescu","given":"Bogdan"},{"family":"Bratu","given":"Matei Razvan"},{"family":"Negoi","given":"Ionut"},{"family":"Beuran","given":"Mircea"},{"family":"Ciubotaru","given":"Cezar"},{"family":"Uzabumwana","given":"Norbert"},{"family":"Duhoranenayo","given":"Dieudonne"},{"family":"Jovine","given":"Elio"},{"family":"Zanini","given":"Nicola"},{"family":"Landolfo","given":"Giovanni"},{"family":"Aljiffry","given":"Murad"},{"family":"Idris","given":"Faisal"},{"family":"Alghamdi","given":"Mohammed Saleh A"},{"family":"Maghrabi","given":"Ashraf"},{"family":"Altaf","given":"Abdulmalik"},{"family":"Alkaaki","given":"Aroub"},{"family":"Khoja","given":"Ahmad"},{"family":"Nawawi","given":"Abrar"},{"family":"Turkustani","given":"Sondos"},{"family":"Khalifah","given":"Eyad"},{"family":"Albiety","given":"Adel"},{"family":"Sahel","given":"Sarah"},{"family":"Alshareef","given":"Reham"},{"family":"Najjar","given":"Mohammed"},{"family":"Alzahrani","given":"Ahmed"},{"family":"Alghamdi","given":"Ahmed"},{"family":"Alhazmi","given":"Wedyan"},{"family":"Al Saied","given":"Ghiath"},{"family":"Alamoudi","given":"Mohammed"},{"family":"Riaz","given":"Muhammed Masood"},{"family":"Hassanain","given":"Mazen"},{"family":"Alhassan","given":"Basmah"},{"family":"Altamimi","given":"Abdullah"},{"family":"Alyahya","given":"Reem"},{"family":"Al Subaie","given":"Norah"},{"family":"Al Bastawis","given":"Fatema"},{"family":"Altamimi","given":"Afnan"},{"family":"Nouh","given":"Thamer"},{"family":"Khan","given":"Roaa"},{"family":"Radojkovic","given":"Milan"},{"family":"Jeremic","given":"Ljiljana"},{"family":"Nestorovic","given":"Milica"},{"family":"Law","given":"Jia Hao"},{"family":"Tan","given":"Keith Say Kwang"},{"family":"Tan","given":"Ryan Choon Kiat"},{"family":"Tan","given":"Joel Kin"},{"family":"Joel","given":"Lau Wen Liang"},{"family":"Chan","given":"Xue Wei"},{"family":"Leong","given":"Faith Qi Hui"},{"family":"Chong","given":"Choon Seng"},{"family":"Koh","given":"Sharon"},{"family":"Lee","given":"Kai Yin"},{"family":"Lee","given":"Kuok Chung"},{"family":"Pluke","given":"Kent"},{"family":"Dedekind","given":"Britta"},{"family":"Nashidengo","given":"Puyearashid"},{"family":"Hampton","given":"Mark Ian"},{"family":"Joosten","given":"Johanna"},{"family":"Sobnach","given":"Sanju"},{"family":"Roodt","given":"Liana"},{"family":"Sander","given":"Anthony"},{"family":"Pape","given":"James"},{"family":"Maistry","given":"Niveshni"},{"family":"Ndwambi","given":"Phumudzo"},{"family":"Kinandu","given":"Kamau"},{"family":"Tun","given":"Myint"},{"family":"Du Toit","given":"Frederick"},{"family":"Ellison","given":"Quinn"},{"family":"Burger","given":"Sule"},{"family":"Grobler","given":"Dc"},{"family":"Khulu","given":"Lawrence Bongani"},{"family":"Moore","given":"Rachel"},{"family":"Jennings","given":"Vicky"},{"family":"Leusink","given":"Astrid"},{"family":"Kariem","given":"Nazmie"},{"family":"Gouws","given":"Juan"},{"family":"Chu","given":"Kathryn"},{"family":"Bougard","given":"Heather"},{"family":"Noor","given":"Fazlin"},{"family":"Dell","given":"Angela"},{"family":"Van Straten","given":"Stephanie"},{"family":"Khamajeet","given":"Arvin"},{"family":"Tshisola","given":"Serge Kapenda"},{"family":"Kabongo","given":"Kalangu"},{"family":"Kong","given":"Victor"},{"family":"Moodley","given":"Yoshan"},{"family":"Anderson","given":"Frank"},{"family":"Madiba","given":"Thandinkosi"},{"family":"Du Plooy","given":"Flip"},{"family":"Hartford","given":"Leila"},{"family":"Chilton","given":"Gareth"},{"family":"Karjiker","given":"Parveen"},{"family":"Mabitsela","given":"Matlou Ernest"},{"family":"Ndlovu","given":"Sibongile Ruth"},{"family":"Badicel","given":"Maria"},{"family":"Jaich","given":"Robert"},{"family":"Ruiz-Tovar","given":"Jaime"},{"family":"Garcia-Florez","given":"Luis"},{"family":"Otero-Díez","given":"Jorge L"},{"family":"Ramos Pérez","given":"Virginia"},{"family":"Aguado Suárez","given":"Nuria"},{"family":"Minguez García","given":"Javier"},{"family":"Corral Moreno","given":"Sara"},{"family":"Collado","given":"Maria Vicenta"},{"family":"Jiménez Carneros","given":"Virginia"},{"family":"García Septiem","given":"Javier"},{"family":"Gonzalez","given":"Mariana"},{"family":"Picardo","given":"Antonio"},{"family":"Esteban","given":"Enrique"},{"family":"Ferrero","given":"Esther"},{"family":"Espin-Basany","given":"Eloy"},{"family":"Blanco-Colino","given":"Ruth"},{"family":"Andriola","given":"Valeria"},{"family":"Solar García","given":"Lorena"},{"family":"Contreras","given":"Elisa"},{"family":"García Bernardo","given":"Carmen"},{"family":"Pagnozzi","given":"Janet"},{"family":"Sanz","given":"Sandra"},{"family":"Miyar De León","given":"Alberto"},{"family":"Dorismé","given":"Asnel"},{"family":"Rodicio","given":"Joseluis"},{"family":"Suarez","given":"Aida"},{"family":"Stuva","given":"Jessica"},{"family":"Diaz Vico","given":"Tamara"},{"family":"Fernandez-Vega","given":"Laura"},{"family":"Soldevila-Verdeguer","given":"Carla"},{"family":"Sena-Ruiz","given":"Fatima"},{"family":"Pujol-Cano","given":"Natalia"},{"family":"Diaz-Jover","given":"Paula"},{"family":"Garcia-Perez","given":"José Maria"},{"family":"Segura-Sampedro","given":"Juan Jose"},{"family":"Pineño-Flores","given":"Cristina"},{"family":"Ambrona-Zafra","given":"David"},{"family":"Craus-Miguel","given":"Andrea"},{"family":"Jimenez-Morillas","given":"Patricia"},{"family":"Mazzella","given":"Angela"},{"family":"Jayathilake","given":"Ab"},{"family":"Thalgaspitiya","given":"Spb"},{"family":"Wijayarathna","given":"Ls"},{"family":"Wimalge","given":"Pmsn"},{"family":"Sanni","given":"Hakeem Ayomi"},{"family":"Okenabirhie","given":"Ogheneochuko"},{"family":"Homeida","given":"Anmar"},{"family":"Younis","given":"Abobaker"},{"family":"Omer","given":"Omer Abdelbagi"},{"family":"Abdulaziz","given":"Mustafa"},{"family":"Mussad","given":"Ali"},{"family":"Adam","given":"Ali"},{"family":"Björklund","given":"Ida"},{"family":"Ahlqvist","given":"Sandra"},{"family":"Thorell","given":"Anders"},{"family":"Wogensen","given":"Fredrik"},{"family":"Sokratous","given":"Arestis"},{"family":"Breistrand","given":"Michaela"},{"family":"Thorarinsdottir","given":"Hildur"},{"family":"Sigurdadottir","given":"Johanna"},{"family":"Nikberg","given":"Maziar"},{"family":"Chabok","given":"Abbas"},{"family":"Hjertberg","given":"Maria"},{"family":"Elbe","given":"Peter"},{"family":"Saraste","given":"Deborah"},{"family":"Rutkowski","given":"Wiktor"},{"family":"Forlin","given":"Louise"},{"family":"Niska","given":"Karoliina"},{"family":"Sund","given":"Malin"},{"family":"Oswald","given":"Dennis"},{"family":"Peros","given":"Georgios"},{"family":"Bluelle","given":"Rafael"},{"family":"Reinisch","given":"Katharina"},{"family":"Frey","given":"Daniel"},{"family":"Palma","given":"Adrian"},{"family":"Raptis","given":"Dimitri Aristotle"},{"family":"Zumbühl","given":"Lucius"},{"family":"Zuber","given":"Markus"},{"family":"Schmid","given":"Roger"},{"family":"Werder","given":"Gabriela"},{"family":"Nocito","given":"Antonio"},{"family":"Gerosa","given":"Alexandra"},{"family":"Mahanty","given":"Silke"},{"family":"Widmer","given":"Lukas Werner"},{"family":"Müller","given":"Julia"},{"family":"Gübeli","given":"Alissa"},{"family":"Zuk","given":"Grzegorz"},{"family":"Gulcicek","given":"Osman Bilgin"},{"family":"Vartanoglu","given":"Talar"},{"family":"Kose","given":"Emin"},{"family":"Karahan","given":"Servet Rustu"},{"family":"Aydin","given":"Mehmet Can"},{"family":"Sahbaz","given":"Nuri Alper"},{"family":"Halicioglu","given":"Ilkay"},{"family":"Alis","given":"Halil"},{"family":"Sapci","given":"Ipek"},{"family":"Adiyaman","given":"Can"},{"family":"Pektaş","given":"Ahmet Murat"},{"family":"Cengiz","given":"Turgut Bora"},{"family":"Tansoker","given":"Ilkan"},{"family":"Işler","given":"Vedatcan"},{"family":"Cevik","given":"Muazzez"},{"family":"Mutlu","given":"Deniz"},{"family":"Ozben","given":"Volkan"},{"family":"Ozmen","given":"Berk Baris"},{"family":"Bayram","given":"Sefa"},{"family":"Yolcu","given":"Sinem"},{"family":"Kobal","given":"Berna Buse"},{"family":"Toto","given":"Ömer Faruk"},{"family":"Çakaloğlu","given":"Haluk Cem"},{"family":"Karabulut","given":"Kagan"},{"family":"Mutlu","given":"Vahit"},{"family":"Ozkan","given":"Bahar Busra"},{"family":"Celik","given":"Saban"},{"family":"Semiz","given":"Anil"},{"family":"Bodur","given":"Selim"},{"family":"Gül","given":"Enisburak"},{"family":"Murutoglu","given":"Busra"},{"family":"Yildirim","given":"Reyyan"},{"family":"Baki","given":"Bahadir Emre"},{"family":"Arslan","given":"Ekin"},{"family":"Ulusahin","given":"Mehmet"},{"family":"Guner","given":"Ali"},{"family":"Tomas","given":"Kudir"},{"family":"Walker","given":"Nathan"},{"family":"Shrimanker","given":"Nikhita"},{"family":"Cole","given":"Simon"},{"family":"Breslin","given":"Ryan"},{"family":"Srinivasan","given":"Ravi"},{"family":"Elshaer","given":"Mohamed"},{"family":"Hunter","given":"Kristina"},{"family":"Al-Bahrani","given":"Ahmed"},{"family":"Liew","given":"Ignatius"},{"family":"Mairs","given":"Nora Grace"},{"family":"Rocke","given":"Alistair"},{"family":"Dick","given":"Lachlan"},{"family":"Qureshi","given":"Mobeen"},{"family":"Chowdhury","given":"Debkumar"},{"family":"Wright","given":"Naomi"},{"family":"Skerritt","given":"Clare"},{"family":"Kufeji","given":"Dorothy"},{"family":"Ho","given":"Adrienne"},{"family":"Dissanayake","given":"Tharindra"},{"family":"Tennakoon","given":"Athula"},{"family":"Ali","given":"Wadah"},{"family":"Lim","given":"Shujing Jane"},{"family":"Tan","given":"Charlene"},{"family":"O'Neill","given":"Stephen"},{"family":"Jones","given":"Catrin"},{"family":"Knight","given":"Stephen"},{"family":"Nassif","given":"Dima"},{"family":"Sharma","given":"Abhishek"},{"family":"Warren","given":"Oliver"},{"family":"White","given":"Rebecca"},{"family":"Mehdi","given":"Aia"},{"family":"Post","given":"Nathan"},{"family":"Kalakouti","given":"Eliana"},{"family":"Dashnyam","given":"Enkhbat"},{"family":"Stourton","given":"Frederick"},{"family":"Mykoniatis","given":"Ioannis"},{"family":"Currow","given":"Chelise"},{"family":"Wong","given":"Francisca"},{"family":"Gupta","given":"Ashish"},{"family":"Shatkar","given":"Veeranna"},{"family":"Luck","given":"Joshua"},{"family":"Kadiwar","given":"Suraj"},{"family":"Smedley","given":"Alexander"},{"family":"Wakefield","given":"Rebecca"},{"family":"Herrod","given":"Philip"},{"family":"Blackwell","given":"James"},{"family":"Lund","given":"Jonathan"},{"family":"Cohen","given":"Fraser"},{"family":"Bandi","given":"Ashwath"},{"family":"Giuliani","given":"Stefano"},{"family":"Bond-Smith","given":"Giles"},{"family":"Pezas","given":"Theodore"},{"family":"Farhangmehr","given":"Neda"},{"family":"Urbonas","given":"Tomas"},{"family":"Perenyei","given":"Miklos"},{"family":"Ireland","given":"Philip"},{"family":"Blencowe","given":"Natalie"},{"family":"Bowling","given":"Kirk"},{"family":"Bunting","given":"David"},{"family":"Longstaff","given":"Lydia"},{"family":"Keogh","given":"Kenneth"},{"family":"Jeon","given":"Hyunjin"},{"family":"Iqbal","given":"Muhammad Rafaih"},{"family":"Khosla","given":"Shivun"},{"family":"Jeffery","given":"Anna"},{"family":"Perera","given":"James"},{"family":"Ibrahem","given":"Ahmad Aboelkassem"},{"family":"Alhammali","given":"Tariq"},{"family":"Salama","given":"Yahya"},{"family":"Oram","given":"Shaun"},{"family":"Kidd","given":"Thomas"},{"family":"Cullen","given":"Fraser"},{"family":"Owen","given":"Christopher"},{"family":"Wilson","given":"Michael"},{"family":"Chiu","given":"Seehui"},{"family":"Sarafilovic","given":"Hannah"},{"family":"Ploski","given":"Jennifer"},{"family":"Evans","given":"Elizabeth"},{"family":"Abbas","given":"Athar"},{"family":"Kamya","given":"Sylvia"},{"family":"Ishak","given":"Norzawani"},{"family":"Bisset","given":"Carly"},{"family":"Andress","given":"Cedar"},{"family":"Chin","given":"Ye Ru"},{"family":"Patel","given":"Priya"},{"family":"Evans","given":"David"},{"family":"Haslegrave","given":"Aidan"},{"family":"Boggon","given":"Adam"},{"family":"Laurie","given":"Kirsten"},{"family":"Connor","given":"Katie"},{"family":"Mann","given":"Thomas"},{"family":"Mansuri","given":"Anahita"},{"family":"Davies","given":"Rachel"},{"family":"Griffiths","given":"Ewen"},{"family":"Shahbaz","given":"Aized Raza"},{"family":"Eng","given":"Calvin"},{"family":"Din","given":"Farhat"},{"family":"L'Heveder","given":"Ariadne"},{"family":"Park","given":"Esther Hg"},{"family":"Ravishankar","given":"Ramanish"},{"family":"McIntosh","given":"Kirsten"},{"family":"Yau","given":"Jih Dar"},{"family":"Chan","given":"Luke"},{"family":"McGarvie","given":"Susan"},{"family":"Tang","given":"Lingshan"},{"family":"Lim","given":"Hui"},{"family":"Yap","given":"Suhhuey"},{"family":"Park","given":"Jay"},{"family":"Ng","given":"Zhan Herr"},{"family":"Mirza","given":"Shahrukh"},{"family":"Ang","given":"Yun Lin"},{"family":"Walls","given":"Luke"},{"family":"Roy","given":"Chloe"},{"family":"Paterson-Brown","given":"Simon"},{"family":"Camilleri-Brennan","given":"Julian"},{"family":"Mclean","given":"Kenneth"},{"family":"D'Souza","given":"Michelle S"},{"family":"Pronin","given":"Savva"},{"family":"Henshall","given":"David Ewart"},{"family":"Ter","given":"Eunice Zuling"},{"family":"Fouad","given":"Dina"},{"family":"Minocha","given":"Ashish"},{"family":"English","given":"William"},{"family":"Morgan","given":"Catrin"},{"family":"Townsend","given":"Dominic"},{"family":"Maciejec","given":"Laura"},{"family":"Mahdi","given":"Shareef"},{"family":"Akpenyi","given":"Onyinye"},{"family":"Hall","given":"Elisabeth"},{"family":"Caydiid","given":"Hanaan"},{"family":"Rob","given":"Zakaria"},{"family":"Abbott","given":"Tom"},{"family":"Torrance","given":"Hew D"},{"family":"Johnston","given":"Robin"},{"family":"Gani","given":"Mohammed Aki"},{"family":"Gravante","given":"Gianpiero"},{"family":"Rajmohan","given":"Shivanchan"},{"family":"Majid","given":"Kiran"},{"family":"Dindyal","given":"Shiva"},{"family":"Smith","given":"Christopher"},{"family":"Palliyil","given":"Madanmohan"},{"family":"Patel","given":"Sanjay"},{"family":"Nicholson","given":"Luke"},{"family":"Harvey","given":"Neil"},{"family":"Baillie","given":"Katie"},{"family":"Shillito","given":"Sam"},{"family":"Kershaw","given":"Suzanne"},{"family":"Bamford","given":"Rebecca"},{"family":"Orton","given":"Peter"},{"family":"Reunis","given":"Elke"},{"family":"Tyler","given":"Robert"},{"family":"Soon","given":"Wai Cheong"},{"family":"Jama","given":"Guled M"},{"family":"Dhillon","given":"Dharminder"},{"family":"Patel","given":"Khyati"},{"family":"Nanthakumaran","given":"Shayanthan"},{"family":"Heard","given":"Rachel"},{"family":"Chen","given":"Kar Yan"},{"family":"Barmayehvar","given":"Behrad"},{"family":"Datta","given":"Uttaran"},{"family":"Kamarajah","given":"Sivesh K"},{"family":"Karandikar","given":"Sharad"},{"family":"Iftekhar Tani","given":"Sobhana"},{"family":"Monaghan","given":"Eimear"},{"family":"Donnelly","given":"Philippa"},{"family":"Walker","given":"Michael"},{"family":"Parakh","given":"Jehangirshaw"},{"family":"Blacker","given":"Sarah"},{"family":"Kaul","given":"Anil"},{"family":"Paramasivan","given":"Arjun"},{"family":"Farag","given":"Sameh"},{"family":"Nessa","given":"Ashrafun"},{"family":"Awadallah","given":"Salwa"},{"family":"Lim","given":"Jieqi"},{"family":"Chean Khun Ng","given":"James"},{"family":"Kiran","given":"Ravi P"},{"family":"Murray","given":"Alice"},{"family":"Etchill","given":"Eric"},{"family":"Dasari","given":"Mohini"},{"family":"Puyana","given":"Juan"},{"family":"Haddad","given":"Nadeem"},{"family":"Zielinski","given":"Martin"},{"family":"Choudhry","given":"Asad"},{"family":"Caliman","given":"Celeste"},{"family":"Beamon","given":"Mieshia"},{"family":"Duane","given":"Therese"},{"family":"Swaroop","given":"Mamta"},{"family":"Myers","given":"Jonathan"},{"family":"Deal","given":"Rebecca"},{"family":"Schadde","given":"Erik"},{"family":"Hemmila","given":"Mark"},{"family":"Napolitano","given":"Lena"},{"family":"To","given":"Kathleen"},{"family":"Makupe","given":"Alex"},{"family":"Musowoya","given":"Joseph"},{"family":"Van Der Naald","given":"Niels"},{"family":"Kumwenda","given":"Dayson"},{"family":"Reece-Smith","given":"Alex"},{"family":"Otten","given":"Kars"},{"family":"Verbeek","given":"Anna"},{"family":"Prins","given":"Marloes"},{"family":"Baquero Suarez","given":"Alibeth Andres"},{"family":"Balmaceda","given":"Ruben"},{"family":"Deane","given":"Chelsea"},{"family":"Dijan","given":"Emilio"},{"family":"Elfiky","given":"Mahmoud"},{"family":"Koskenvuo","given":"Laura"},{"family":"Thollot","given":"Aurore"},{"family":"Limoges","given":"Bernard"},{"family":"Capito","given":"Carmen"},{"family":"Alexandre","given":"Challine"},{"family":"Kotobi","given":"Henri"},{"family":"Leroux","given":"Julien"},{"family":"Pinnagoda","given":"Kalitha"},{"family":"Henric","given":"Nicolas"},{"family":"Azzis","given":"Olivier"},{"family":"Rosello","given":"Olivier"},{"family":"Francois","given":"Poddevin"},{"family":"Etienne","given":"Sara"},{"family":"Buisson","given":"Philippe"},{"family":"Hmila","given":"Sophian"},{"family":"Clegg-Lamptey","given":"Joe-Nat"},{"family":"Imoro","given":"Osman"},{"family":"Abem","given":"Owusu Emmanuel"},{"family":"Papageorgiou","given":"Dimitrios"},{"family":"Soulou","given":"Vasiliki"},{"family":"Asturias","given":"Sabrina"},{"family":"Peña","given":"Lenin"},{"family":"O'Connor","given":"Donal B"},{"family":"Luc","given":"Alberto Realis"},{"family":"Russo","given":"Alfio Alessandro"},{"family":"Ruzzenente","given":"Andrea"},{"family":"Taddei","given":"Antonio"},{"family":"Cona","given":"Camilla"},{"family":"Bottini","given":"Corrado"},{"family":"Pascale","given":"Giovanni"},{"family":"Rotunno","given":"Giuseppe"},{"family":"Solaini","given":"Leonardo"},{"family":"Pascale","given":"Marco Maria"},{"family":"Notarnicola","given":"Margherita"},{"family":"Corbellino","given":"Mario"},{"family":"Sacco","given":"Michele"},{"family":"Ubiali","given":"Paolo"},{"family":"Cautiero","given":"Roberto"},{"family":"Bocchetti","given":"Tommaso"},{"family":"Muzio","given":"Elena"},{"family":"Guglielmo","given":"Vania"},{"family":"Morandi","given":"Eugenio"},{"family":"Mao","given":"Patrizio"},{"family":"De Luca","given":"Emilia"},{"family":"Ali","given":"Farah Mahmoud"},{"family":"Žilinskas","given":"Justas"},{"family":"Strupas","given":"Kestutis"},{"family":"Kondrotas","given":"Paulius"},{"family":"Baltrunas","given":"Robertas"},{"family":"Kutkevicius","given":"Juozas"},{"family":"Ignatavicius","given":"Povilas"},{"family":"Tan","given":"Choy Ling"},{"family":"Siaw","given":"Jia Yng"},{"family":"Yam","given":"Sir Young"},{"family":"Wilson","given":"Ling"},{"family":"Aziz","given":"Mohamed Rezal Abdul"},{"family":"Bondin","given":"John"},{"family":"Zorrilla","given":"Carmina Diaz"},{"family":"Majbar","given":"Anass"},{"family":"Sale","given":"Danjuma"},{"family":"Abdullahi","given":"Lawal"},{"family":"Osagie","given":"Olabisi"},{"family":"Faboya","given":"Omolara"},{"family":"Fatuga","given":"Adedeji"},{"family":"Taiwo","given":"Agboola"},{"family":"Nwabuoku","given":"Emeka"},{"family":"Bliksøen","given":"Marte"},{"family":"Khan","given":"Zain Ali"},{"family":"Coronel","given":"Jazmin"},{"family":"Miranda","given":"Cesar"},{"family":"Vasquez","given":"Idelso"},{"family":"Helguero-Santin","given":"Luis M"},{"family":"Rickard","given":"Jennifer"},{"family":"Adedeji","given":"Adesina"},{"family":"Alqahtani","given":"Saleh"},{"family":"Rath","given":"Max"},{"family":"Van Niekerk","given":"Michael"},{"family":"Koto","given":"Modise Zacharia"},{"family":"Matos-Puig","given":"Roel"},{"family":"Israelsson","given":"Leif"},{"family":"Schuetz","given":"Tobias"},{"family":"Yuksek","given":"Mahmut Arif"},{"family":"Mericliler","given":"Meric"},{"family":"Ulusahin","given":"Mehmet"},{"family":"Wolf","given":"Bernhard"},{"family":"Fairfield","given":"Cameron"},{"family":"Yong","given":"Guo Liang"},{"family":"Whitehurst","given":"Katharine"},{"family":"Redgrave","given":"Natalie"},{"family":"Musyoka","given":"Caroluce K"},{"family":"Olivier","given":"James"},{"family":"Lee","given":"Kathryn"},{"family":"Cox","given":"Michael"},{"family":"Farhan-Alanie","given":"Muhamed M H"},{"family":"Callan","given":"Rory"},{"family":"Chibuye","given":"Chali"},{"family":"Ali","given":"Tebian Hassanein Ahmed"},{"family":"Rekhis","given":"Syrine"},{"family":"Rommaneh","given":"Muna"},{"family":"Sam","given":"Zi Hao"},{"family":"Pugliesi","given":"Thays Brunelli"},{"family":"Pardo","given":"Gabriel"},{"family":"Blanco","given":"Ruth"}],"issued":{"date-parts":[["2018",5]]}}},{"id":836,"uris":["http://zotero.org/groups/6234620/items/GYGVUBYN"],"itemData":{"id":836,"type":"article-journal","abstract":"Smartphones are increasingly used in healthcare, yet little is known about their utility in medical research as a means of data collection in low- and middle-income countries (LMIC). In this letter, we discuss results from our experiences with data collection on smartphones in an LMIC setting. Our experience found smartphones a secure and reliable data collection tool for medical research that can empower researchers in countries to participate in surgical studies.","container-title":"International Journal of Surgery","DOI":"10.1016/j.ijsu.2017.06.081","ISSN":"17439191","journalAbbreviation":"International Journal of Surgery","language":"en","page":"252-254","source":"DOI.org (Crossref)","title":"The efficiency, accuracy and acceptability of smartphone-delivered data collection in a low-resource setting – A prospective study","volume":"44","author":[{"family":"Raza","given":"Awais"},{"family":"Raza","given":"Ibrahim"},{"family":"Drake","given":"Thomas M."},{"family":"Sadar","given":"Ahmed Bani"},{"family":"Adil","given":"Muhammad"},{"family":"Baluch","given":"Fatima"},{"family":"Qureshi","given":"Ahmad Uzair"},{"family":"Harrison","given":"Ewen M."}],"issued":{"date-parts":[["2017",8]]}}},{"id":844,"uris":["http://zotero.org/groups/6234620/items/WRGD73Z6"],"itemData":{"id":844,"type":"article-journal","abstract":"Background: The Surgical Safety Checklist (SSC) is a patient safety tool shown to reduce mortality and to improve teamwork and adherence with perioperative safety practices. The results of the original pilot work were published 10 years ago. This study aimed to determine the contemporary prevalence and predictors of SSC use globally.\nMethods: Pooled data from the GlobalSurg and Surgical Outcomes studies were analysed to describe SSC use in 2014–2016. The primary exposure was the Human Development Index (HDI) of the reporting country, and the primary outcome was reported SSC use. A generalized estimating equation, clustering by facility, was used to determine differences in SSC use by patient, facility and national characteristics.\nResults: A total of 85 957 patients from 1464 facilities in 94 countries were included. On average, facilities used the SSC in 75</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4 per cent of operations. Compared with very high HDI, SSC use was less in low HDI countries (odds ratio (OR)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08, 95 per cent c.i.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05 to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12). The SSC was used less in urgent compared with elective operations in low HDI countries (OR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68, 0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53 to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86), but used equally for urgent and elective operations in very high HDI countries (OR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96, 0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87 to 1</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06). SSC use was lower for obstetrics and gynaecology versus abdominal surgery (OR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91, 0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85 to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98) and where the common or official language was not one of the WHO official languages (OR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30, 0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23 to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 xml:space="preserve">39).\nConclusion: Worldwide, SSC use is generally high, but significant variability exists. Implementation and dissemination strategies must be developed to address this variability. </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Members of the Surgical Outcomes Study Groups and GlobalSurg Collaborative are listed in Appendices S1–S4 (supporting information).","container-title":"British Journal of Surgery","DOI":"10.1002/bjs.11321","ISSN":"0007-1323, 1365-2168","issue":"2","language":"en","license":"https://academic.oup.com/journals/pages/open_access/funder_policies/chorus/standard_publication_model","page":"e151-e160","source":"DOI.org (Crossref)","title":"Variation in global uptake of the Surgical Safety Checklist","volume":"107","author":[{"family":"Delisle","given":"M"},{"family":"Pradarelli","given":"J C"},{"family":"Panda","given":"N"},{"family":"Koritsanszky","given":"L"},{"family":"Sonnay","given":"Y"},{"family":"Lipsitz","given":"S"},{"family":"Pearse","given":"R"},{"family":"Harrison","given":"E M"},{"family":"Biccard","given":"B"},{"family":"Weiser","given":"T G"},{"family":"Haynes","given":"A B"}],"issued":{"date-parts":[["2020",1,5]]}}},{"id":841,"uris":["http://zotero.org/groups/6234620/items/AAIBB5RM"],"itemData":{"id":841,"type":"article-journal","abstract":"OBJECTIVE: This study aimed to determine whether remote wound reviews using telemedicine can be safely upscaled, and if standardized assessment tools are needed.\nBACKGROUND: Surgical site infection (SSI) is the most common complication of surgery worldwide, and frequently occurs after hospital discharge. Evidence to support implementation of telemedicine during postoperative recovery will be an essential component of pandemic recovery.\nMETHODS: The primary outcome of this study was SSI reported up to 30 days after surgery (SSI), comparing rates reported using telemedicine (telephone and/or video assessment) to those with in-person review. The first part of this study analyzed primary data from an international cohort study of adult patients undergoing abdominal surgery who were discharged from hospital before 30 days after surgery. The second part combined this data with the results of a systematic review to perform a meta-analysis of all available data conducted in accordance with PRIMSA guidelines (PROSPERO:192596).\nRESULTS: The cohort study included 15,358 patients from 66 countries (8069 high, 4448 middle, 1744 low income). Of these, 6907 (45.0%) were followed up using telemedicine. The SSI rate reported using telemedicine was slightly lower than with in-person follow-up (13.4% vs 11.1%, P &lt;0.001), which persisted after risk adjustment in a mixed-effects model (adjusted odds ratio: 0.73, 95% confidence interval: 0.63-0.84, P &lt;0.001). This association was consistent across sensitivity and subgroup analyses, including a propensity-score matched model. In 9 eligible nonrandomized studies identified, a pooled mean of 64% of patients underwent telemedicine follow-up. Upon meta-analysis, the SSI rate reported was lower with telemedicine (odds ratio: 0.67, 0.47-0.94) than in-person (reference) follow-up ( I2 =0.45, P =0.12), although there a high risk of bias in included studies.\nCONCLUSIONS: Use of telemedicine to assess the surgical wound postdischarge is feasible, but risks underreporting of SSI. Standardized tools for remote assessment of SSI must be evaluated and adopted as telemedicine is upscaled globally.","container-title":"Annals of Surgery","DOI":"10.1097/SLA.0000000000005506","ISSN":"1528-1140","issue":"6","journalAbbreviation":"Ann Surg","language":"eng","note":"PMID: 36626409\nPMCID: PMC10174106","page":"e1331-e1347","source":"PubMed","title":"Use of Telemedicine for Postdischarge Assessment of the Surgical Wound: International Cohort Study, and Systematic Review With Meta-analysis","title-short":"Use of Telemedicine for Postdischarge Assessment of the Surgical Wound","volume":"277","author":[{"literal":"NIHR Global Health Research Unit on Global Surgery, GlobalSurg Collaborative"}],"issued":{"date-parts":[["2023",6,1]]}}},{"id":785,"uris":["http://zotero.org/groups/6234620/items/LRE8ZW27"],"itemData":{"id":785,"type":"article-journal","abstract":"Background Malnutrition represents a key priority for global health policy, yet the impact of nutritional state on cancer surgery worldwide remains poorly described. We aimed to analyse the effect of malnutrition on early postoperative outcomes following elective surgery for colorectal or gastric cancer.","container-title":"The Lancet Global Health","DOI":"10.1016/S2214-109X(22)00550-2","ISSN":"2214109X","issue":"3","journalAbbreviation":"The Lancet Global Health","language":"en","page":"e341-e349","source":"DOI.org (Crossref)","title":"Impact of malnutrition on early outcomes after cancer surgery: an international, multicentre, prospective cohort study","title-short":"Impact of malnutrition on early outcomes after cancer surgery","volume":"11","author":[{"family":"Riad","given":"Aya"},{"family":"Knight","given":"Stephen R"},{"family":"Ghosh","given":"Dhruv"},{"family":"Kingsley","given":"Pamela A"},{"family":"Lapitan","given":"Marie Carmela"},{"family":"Parreno-Sacdalan","given":"Marie Dione"},{"family":"Sundar","given":"Sudha"},{"family":"Qureshi","given":"Ahmad Uzair"},{"family":"Valparaiso","given":"Apple P"},{"family":"Pius","given":"Riinu"},{"family":"Shaw","given":"Catherine A"},{"family":"Drake","given":"Thomas M"},{"family":"Norman","given":"Lisa"},{"family":"Ademuyiwa","given":"Adesoji O"},{"family":"Adisa","given":"Adewale O"},{"family":"Aguilera","given":"Maria Lorena"},{"family":"Al-Saqqa","given":"Sara W"},{"family":"Al-Slaibi","given":"Ibrahim"},{"family":"Bhangu","given":"Aneel"},{"family":"Biccard","given":"Bruce M"},{"family":"Brocklehurst","given":"Peter"},{"family":"Burden","given":"Sorrel"},{"family":"Chu","given":"Kathryn"},{"family":"Costas-Chavarri","given":"Ainhoa"},{"family":"Dare","given":"Anna J"},{"family":"Elhadi","given":"Muhammed"},{"family":"Fairfield","given":"Cameron J"},{"family":"Fitzgerald","given":"J Edward"},{"family":"Glasbey","given":"James"},{"family":"Van Berge Henegouwen","given":"Mark I."},{"family":"Ingabire","given":"J.C. Allen"},{"family":"Kingham","given":"T Peter"},{"family":"Lawani","given":"Ismaïl"},{"family":"Lieske","given":"Bettina"},{"family":"Lilford","given":"Richard"},{"family":"Magill","given":"Laura"},{"family":"Maimbo","given":"Mayaba"},{"family":"Martin","given":"Janet"},{"family":"Mathai","given":"Sonia"},{"family":"McLean","given":"Kenneth A"},{"family":"Moore","given":"Rachel"},{"family":"Morton","given":"Dion"},{"family":"Nepogodiev","given":"Dmitri"},{"family":"Norrie","given":"John"},{"family":"Ntirenganya","given":"Faustin"},{"family":"Pata","given":"Francesco"},{"family":"Pinkney","given":"Thomas"},{"family":"Kottayasamy Seenivasagam","given":"Rajkumar"},{"family":"Ramos-De La Medina","given":"Antonio"},{"family":"Roberts","given":"Tracey E"},{"family":"Salem","given":"Hosni Khairy"},{"family":"Simões","given":"Joana"},{"family":"Skipworth","given":"Richard Je"},{"family":"Spence","given":"Richard T"},{"family":"Smart","given":"Neil"},{"family":"Tabiri","given":"Stephen"},{"family":"Theodoratou","given":"Evropi"},{"family":"Thomas","given":"Hannah"},{"family":"Weiser","given":"Thomas G"},{"family":"West","given":"Malcolm"},{"family":"Whitaker","given":"John"},{"family":"Yenli","given":"Edwin"},{"family":"Harrison","given":"Ewen M"}],"issued":{"date-parts":[["2023",3]]}}},{"id":826,"uris":["http://zotero.org/groups/6234620/items/6JRP2ZW7"],"itemData":{"id":826,"type":"article-journal","abstract":"Summary SARS-CoV-2 has been associated with an increased rate of venous thromboembolism in critically ill patients. Since surgical patients are already at higher risk of venous thromboembolism than general populations, this study aimed to determine if patients with peri-operative or prior SARS-CoV-2 were at further increased risk of venous thromboembolism. We conducted a planned sub-study and analysis from an international, multicentre, prospective cohort study of elective and emergency patients undergoing surgery during October 2020. Patients from all surgical specialties were included. The primary outcome measure was venous thromboembolism (pulmonary embolism or deep vein thrombosis) within 30?days of surgery. SARS-CoV-2 diagnosis was defined as peri-operative (7?days before to 30?days after surgery); recent (1?6?weeks before surgery); previous (≥7?weeks before surgery); or none. Information on prophylaxis regimens or pre-operative anti-coagulation for baseline comorbidities was not available. Postoperative venous thromboembolism rate was 0.5% (666/123,591) in patients without SARS-CoV-2; 2.2% (50/2317) in patients with peri-operative SARS-CoV-2; 1.6% (15/953) in patients with recent SARS-CoV-2; and 1.0% (11/1148) in patients with previous SARS-CoV-2. After adjustment for confounding factors, patients with peri-operative (adjusted odds ratio 1.5 (95%CI 1.1?2.0)) and recent SARS-CoV-2 (1.9 (95%CI 1.2?3.3)) remained at higher risk of venous thromboembolism, with a borderline finding in previous SARS-CoV-2 (1.7 (95%CI 0.9?3.0)). Overall, venous thromboembolism was independently associated with 30-day mortality (5.4 (95%CI 4.3?6.7)). In patients with SARS-CoV-2, mortality without venous thromboembolism was 7.4% (319/4342) and with venous thromboembolism was 40.8% (31/76). Patients undergoing surgery with peri-operative or recent SARS-CoV-2 appear to be at increased risk of postoperative venous thromboembolism compared with patients with no history of SARS-CoV-2 infection. Optimal venous thromboembolism prophylaxis and treatment are unknown in this cohort of patients, and these data should be interpreted accordingly.","container-title":"Anaesthesia","DOI":"10.1111/anae.15563","ISSN":"0003-2409","issue":"1","note":"publisher: John Wiley &amp; Sons, Ltd","page":"28-39","source":"associationofanaesthetists-publications-onlinelibrary-wiley-com.ezproxy3.library.arizona.edu (Atypon)","title":"SARS-CoV-2 infection and venous thromboembolism after surgery: an international prospective cohort study","title-short":"SARS-CoV-2 infection and venous thromboembolism after surgery","volume":"77","author":[{"family":"COVIDSurg","given":"Collaborative"},{"family":"GlobalSurg","given":"Collaborative"}],"issued":{"date-parts":[["2022",1]]}}},{"id":775,"uris":["http://zotero.org/groups/6234620/items/ZLKYUFFT"],"itemData":{"id":775,"type":"article-journal","abstract":"Background Early death after cancer surgery is higher in low-income and middle-income countries (LMICs) compared with in high-income countries, yet the impact of facility characteristics on early postoperative outcomes is unknown. The aim of this study was to examine the association between hospital infrastructure, resource availability, and processes on early outcomes after cancer surgery worldwide.","container-title":"The Lancet Global Health","DOI":"10.1016/S2214-109X(22)00168-1","ISSN":"2214109X","issue":"7","journalAbbreviation":"The Lancet Global Health","language":"en","page":"e1003-e1011","source":"DOI.org (Crossref)","title":"Effects of hospital facilities on patient outcomes after cancer surgery: an international, prospective, observational study","title-short":"Effects of hospital facilities on patient outcomes after cancer surgery","volume":"10","author":[{"family":"Knight","given":"Stephen R"},{"family":"Shaw","given":"Catherine A"},{"family":"Pius","given":"Riinu"},{"family":"Drake","given":"Thomas M"},{"family":"Norman","given":"Lisa"},{"family":"Ademuyiwa","given":"Adesoji O"},{"family":"Adisa","given":"Adewale O"},{"family":"Aguilera","given":"Maria Lorena"},{"family":"Al-Saqqa","given":"Sara W"},{"family":"Al-Slaibi","given":"Ibrahim"},{"family":"Bhangu","given":"Aneel"},{"family":"Biccard","given":"Bruce M"},{"family":"Brocklehurst","given":"Peter"},{"family":"Costas-Chavarri","given":"Ainhoa"},{"family":"Chu","given":"Kathryn"},{"family":"Dare","given":"Anna"},{"family":"Elhadi","given":"Muhammed"},{"family":"Fairfield","given":"Cameron J"},{"family":"Fitzgerald","given":"J Edward"},{"family":"Ghosh","given":"Dhruv"},{"family":"Glasbey","given":"James"},{"family":"Van Berge Henegouwen","given":"Mark I."},{"family":"Ingabire","given":"J.C. Allen"},{"family":"Kingham","given":"T Peter"},{"family":"Lapitan","given":"Marie Carmela"},{"family":"Lawani","given":"Ismaïl"},{"family":"Lieske","given":"Bettina"},{"family":"Lilford","given":"Richard"},{"family":"Martin","given":"Janet"},{"family":"McLean","given":"Kenneth A"},{"family":"Moore","given":"Rachel"},{"family":"Morton","given":"Dion"},{"family":"Nepogodiev","given":"Dmitri"},{"family":"Ntirenganya","given":"Faustin"},{"family":"Pata","given":"Francesco"},{"family":"Pinkney","given":"Thomas"},{"family":"Qureshi","given":"Ahmad Uzair"},{"family":"Ramos-De La Medina","given":"Antonio"},{"family":"Riad","given":"Aya"},{"family":"Salem","given":"Hosni Khairy"},{"family":"Simões","given":"Joana"},{"family":"Spence","given":"Richard"},{"family":"Smart","given":"Neil"},{"family":"Tabiri","given":"Stephen"},{"family":"Thomas","given":"Hannah"},{"family":"Weiser","given":"Thomas G"},{"family":"West","given":"Malcolm"},{"family":"Whitaker","given":"John"},{"family":"Harrison","given":"Ewen M"},{"family":"Gjata","given":"Arben"},{"family":"Modolo","given":"Maria Marta"},{"family":"King","given":"Sebastian"},{"family":"Chan","given":"Erick"},{"family":"Nahar","given":"Sayeda Nazmun"},{"family":"Waterman","given":"Ade"},{"family":"Vervoort","given":"Dominique"},{"family":"Lawani","given":"Ismaïl"},{"family":"Bedada","given":"Alemayehu Ginbo"},{"family":"De Azevedo","given":"Bernardo"},{"family":"Figueiredo","given":"Ana Gabriela"},{"family":"Sokolov","given":"Manol"},{"family":"Barendegere","given":"Venerand"},{"family":"Ekwen","given":"Gerald"},{"family":"Agarwal","given":"Arnav"},{"family":"Dare","given":"Anna"},{"family":"Liu","given":"Qinyang"},{"family":"Camilo Correa","given":"Juan"},{"family":"Malemo","given":"Kalisya Luc"},{"family":"Bake","given":"Jacques"},{"family":"Mihanovic","given":"Jakov"},{"family":"Kunčarová","given":"Kamila"},{"family":"Orhalmi","given":"Julius"},{"family":"Salem","given":"Hosni"},{"family":"Teras","given":"Jyri"},{"family":"Kechagias","given":"Aristotelis"},{"family":"Arnaud","given":"Alexis P"},{"family":"Lindert","given":"Judith"},{"family":"Tabiri","given":"Stephen"},{"family":"Kalles","given":"Vasileios"},{"family":"Aguilera-Arevalo","given":"Maria-Lorena"},{"family":"Recinos","given":"Gustavo"},{"family":"Baranyai","given":"Zsolt"},{"family":"Kumar","given":"Basant"},{"family":"Neelamraju Lakshmi","given":"Harish"},{"family":"Zachariah","given":"Sanoop Koshy"},{"family":"Alexander","given":"Philip"},{"family":"Kumar Venkatappa","given":"Sunil"},{"family":"Pramesh","given":"C"},{"family":"Amandito","given":"Radhian"},{"family":"Fleming","given":"Christina"},{"family":"Ansaloni","given":"Luca"},{"family":"Pata","given":"Francesco"},{"family":"Pellino","given":"Gianluca"},{"family":"Altibi","given":"Ahmed M."},{"family":"Nour","given":"Ibrahim"},{"family":"Hamdun","given":"Intisar"},{"family":"Elhadi","given":"Muhammed"},{"family":"Ghellai","given":"Ali M."},{"family":"Venskutonis","given":"Donatas"},{"family":"Poskus","given":"Tomas"},{"family":"Zilinskas","given":"Justas"},{"family":"Whitaker","given":"John"},{"family":"Malemia","given":"Precious"},{"family":"Tew","given":"Yong Yong"},{"family":"Borg","given":"Elaine"},{"family":"Ellul","given":"Sarah"},{"family":"Ramos-De La Medina","given":"Antonio"},{"family":"Wafqui","given":"Fatima Zahraa"},{"family":"Borowski","given":"David W"},{"family":"Van Dalen","given":"Anne Sophie"},{"family":"Wells","given":"Cameron"},{"family":"Adamou","given":"Harissou"},{"family":"Ademuyiwa","given":"Adesoji"},{"family":"Adisa","given":"Adewale"},{"family":"Søreide","given":"Kjetil"},{"family":"Qureshi","given":"Ahmad Uzair"},{"family":"Al-Slaibi","given":"Ibrahim"},{"family":"Al Saqqa","given":"Sara"},{"family":"Alser","given":"Osaid"},{"family":"Tahboub","given":"Haya"},{"family":"Segovia Lohse","given":"Helmut Alfredo"},{"family":"Shu Yip","given":"Sebastian"},{"family":"Lapitan","given":"Marie Carmela"},{"family":"Major","given":"Piotr"},{"family":"Simões","given":"Joana"},{"family":"Sampaio Soares","given":"António"},{"family":"Bratu","given":"Matei Razvan"},{"family":"Litvin","given":"Andrey"},{"family":"Vardanyan","given":"Armen"},{"family":"Allen Ingabire","given":"Jc"},{"family":"Costas-Chavarri","given":"Ainhoa"},{"family":"Gudal","given":"Ahmad"},{"family":"Albati","given":"Naif"},{"family":"Juloski","given":"Jovan"},{"family":"Lieske","given":"Bettina"},{"family":"Rems","given":"Miran"},{"family":"Rayne","given":"Sarah"},{"family":"Van Straten","given":"Stephanie"},{"family":"Moodley","given":"Yoshan"},{"family":"Chu","given":"Kathryn"},{"family":"Moore","given":"Rachel"},{"family":"Ortega Vázquez","given":"Irene"},{"family":"Ruiz-Tovar","given":"Jaime"},{"family":"Senanayake","given":"Kithsiri Janakantha"},{"family":"Thalgaspitiya","given":"Sujeewa Priyantha Bandara"},{"family":"Omer","given":"Omer Abdelbagi"},{"family":"Homeida","given":"Anmar"},{"family":"Cengiz","given":"Yucel"},{"family":"Clerc","given":"Daniel"},{"family":"Alshaar","given":"Muhammad"},{"family":"Bouaziz","given":"Hanen"},{"family":"Altinel","given":"Yuksel"},{"family":"Doe","given":"Matthew"},{"family":"Freigofer","given":"Maryna"},{"family":"Teasdale","given":"Ella"},{"family":"Kabariti","given":"Rakan"},{"family":"Clements","given":"Joshua Michael"},{"family":"Knight","given":"Stephen Richard"},{"family":"Ashfaq","given":"Ahsan"},{"family":"Azodo","given":"Ijeoma"},{"family":"Wagner","given":"Gabriela"},{"family":"Trostchansky","given":"Ivan"},{"family":"Maimbo","given":"Mayaba"},{"family":"Linyama","given":"David"},{"family":"Nina","given":"Helidon"},{"family":"Zeko","given":"Amanda"},{"family":"Fermani","given":"Claudio Gabriel"},{"family":"Modolo","given":"Maria Marta"},{"family":"Villalobos","given":"Santiago"},{"family":"Carballo","given":"Federico"},{"family":"Farina","given":"Pablo"},{"family":"Guckenheimer","given":"Sebastian"},{"family":"Dickfos","given":"Marilla"},{"family":"Ajmera","given":"Ankit"},{"family":"Chong","given":"Chester"},{"family":"Gourlay","given":"Ralph"},{"family":"Hussaini","given":"Sikandar"},{"family":"Lee","given":"Yi Jia"},{"family":"Majid","given":"Adeeb"},{"family":"Martin","given":"Peter"},{"family":"Miles","given":"Rebecca"},{"family":"Morris","given":"Owen James"},{"family":"Phua","given":"Jamie"},{"family":"Ridley","given":"William"},{"family":"Saluja","given":"Tarunpreet"},{"family":"Tan","given":"Ryan Renxin"},{"family":"Teh","given":"Jen"},{"family":"Wells","given":"Anna"},{"family":"Arora","given":"Bharti"},{"family":"Dollie","given":"Qaasim"},{"family":"Ho","given":"Debbie"},{"family":"Ma","given":"Yanru"},{"family":"Perera","given":"Omattage Mahasha"},{"family":"Truong","given":"Anthony"},{"family":"Dawson","given":"Amanda Caroline"},{"family":"Lim","given":"Bryan"},{"family":"Pahalawatta","given":"Upuli"},{"family":"Phan","given":"Jacqueline"},{"family":"Woon-Shoo-Tong","given":"Xiao-Ming Sarah"},{"family":"Yeoh","given":"Andrea"},{"family":"Charman","given":"Lillian"},{"family":"Drane","given":"Andrew"},{"family":"Laura","given":"Sharon"},{"family":"Lo","given":"Charmaine Chu Wen"},{"family":"Mozes","given":"Amy"},{"family":"Poon","given":"Rita"},{"family":"Tan","given":"Hao Han"},{"family":"Wall","given":"Ellen"},{"family":"Chopra","given":"Prakshi"},{"family":"De Giovanni","given":"Jasmine"},{"family":"Dhital","given":"Bal"},{"family":"Draganic","given":"Brian"},{"family":"Duller","given":"Alexander"},{"family":"Gani","given":"Jonathan"},{"family":"Goh","given":"Yao Kuan"},{"family":"Jeong","given":"Jun Young"},{"family":"McManus","given":"Brendan"},{"family":"Nagappan","given":"Prakash"},{"family":"Pockney","given":"Peter"},{"family":"Rugendyke","given":"Anya"},{"family":"Sarrami","given":"Mahsa"},{"family":"Smith","given":"Stephen"},{"family":"Wills","given":"Vanessa"},{"family":"Wong","given":"Hsu Ven"},{"family":"Ye","given":"Geoffrey"},{"family":"Zhang","given":"Geoffrey"},{"family":"Brooker","given":"Ethan"},{"family":"Feng","given":"Daniel"},{"family":"Lau","given":"Bonnie"},{"family":"Ngai","given":"Carlin"},{"family":"Birks","given":"Sarah"},{"family":"Gyorki","given":"David"},{"family":"Otero De Pablos","given":"Jaime"},{"family":"Abbosh","given":"Ali"},{"family":"Gillespie","given":"Chris"},{"family":"Mahmoud","given":"Ahmed"},{"family":"Kwan","given":"Bianca"},{"family":"Lawson","given":"Joshua"},{"family":"Warwick","given":"Andrea"},{"family":"Bingham","given":"Janne"},{"family":"Cockbain","given":"Andrew J"},{"family":"Dudi-Venkata","given":"Nagendra Naidu"},{"family":"Ellaby-Hall","given":"Jordan"},{"family":"Finlay","given":"Ben"},{"family":"Humphries","given":"Emily"},{"family":"Pisaniello","given":"Jade"},{"family":"Pisaniello","given":"Monique"},{"family":"Salih","given":"Salma"},{"family":"Sammour","given":"Tarik"},{"family":"Abd Wahab","given":"Haidar Hadri"},{"family":"De Silva","given":"April"},{"family":"Hayward","given":"Nicola"},{"family":"Iyer","given":"Kartik"},{"family":"Maddern","given":"Guy"},{"family":"Prevost","given":"Gian Andrea"},{"family":"Annapureddy","given":"Naga"},{"family":"Settipalli","given":"Krishna Pranathi"},{"family":"Yeo","given":"Jeremy"},{"family":"Hempenstall","given":"Lucy"},{"family":"Pham","given":"Lily"},{"family":"Purcell","given":"Shaun"},{"family":"Talavera","given":"Cherry"},{"family":"Vaska","given":"Ashish I"},{"family":"Chaggar","given":"Gurpreet"},{"family":"Chrapko","given":"Phillip"},{"family":"Cocco","given":"Annelise"},{"family":"Coulter-Nile","given":"Sarah Michelle Crystal Jade"},{"family":"Ctercteko","given":"Grahame"},{"family":"French","given":"James"},{"family":"Gong","given":"Houchen"},{"family":"Gosselink","given":"Martijn"},{"family":"Jegathees","given":"Thuvarahan"},{"family":"Jin","given":"Ivan"},{"family":"Kalachov","given":"Michelle"},{"family":"Kiefhaber","given":"Kathryn"},{"family":"Lee","given":"Katherine"},{"family":"Luong","given":"Jason"},{"family":"Phan","given":"Steven"},{"family":"Pleass","given":"Henry"},{"family":"Veale","given":"Kelly"},{"family":"Zeng","given":"Zhi"},{"family":"Au","given":"Angela"},{"family":"DeBiasio","given":"Ashe"},{"family":"Deng","given":"Idy"},{"family":"Myooran","given":"Jananee"},{"family":"Nair","given":"Amrita"},{"family":"Stewart","given":"Peter"},{"family":"Stift","given":"Anton"},{"family":"Unger","given":"Lukas Walter"},{"family":"Wimmer","given":"Kerstin"},{"family":"Ahmed","given":"Nabila"},{"family":"Hasan","given":"Syed"},{"family":"Rahman","given":"Saber"},{"family":"O'Shea","given":"Margaret"},{"family":"Padmore","given":"Greg"},{"family":"Peters","given":"Adrian"},{"family":"Perduca","given":"Pietro"},{"family":"Pulcina","given":"Guenda"},{"family":"Tinton","given":"Nicolas"},{"family":"Buxant","given":"Frederic"},{"family":"Dabin","given":"Elsa"},{"family":"Garofalo","given":"Giulia"},{"family":"Dossou","given":"Francis"},{"family":"Lawani","given":"Ismaïl"},{"family":"Gnangnon","given":"Freddy Houehanou Rodrigue"},{"family":"Imorou Souaibou","given":"Yacoubou"},{"family":"Bedada","given":"Alemayehu Ginbo"},{"family":"Motlaleselelo","given":"Pako"},{"family":"Tlhomelang","given":"Omphile"},{"family":"Lima Buarque","given":"Igor"},{"family":"Mendonça Ataíde Gomes","given":"Gustavo"},{"family":"Vieira Barros","given":"Aldo"},{"family":"Batashki","given":"Ilia"},{"family":"Damianov","given":"Nikolai"},{"family":"Stoyanov","given":"Vladislav"},{"family":"Dardanov","given":"Dragomir"},{"family":"Maslyankov","given":"Svilen"},{"family":"Petkov","given":"Plamen"},{"family":"Sokolov","given":"Manol"},{"family":"Todorov","given":"George"},{"family":"Zhivkov","given":"Evgeni"},{"family":"Akisheva","given":"Aygulya"},{"family":"Castilla Moreno","given":"Miguel Angel"},{"family":"Genov","given":"Geno"},{"family":"Ilieva","given":"Ivelina"},{"family":"Ivanov","given":"Tsvetomir"},{"family":"Karamanliev","given":"Martin"},{"family":"Khan","given":"Azhar"},{"family":"Mitkov","given":"Emil"},{"family":"Yotsov","given":"Tsanko"},{"family":"Atanasov","given":"Boyko"},{"family":"Belev","given":"Nikolay"},{"family":"Slavchev","given":"Mihail"},{"family":"Nsengiyumva","given":"Carlos"},{"family":"Jones","given":"Elgan"},{"family":"Stock","given":"Simon"},{"family":"Ekwen","given":"Gerald"},{"family":"Kyota","given":"Steve"},{"family":"Brown","given":"James"},{"family":"Mabanza K.","given":"Tresor"},{"family":"Nigo Samuel","given":"Lemery"},{"family":"Otuneme","given":"Chidi"},{"family":"Prosper","given":"Ngwang"},{"family":"Umenze","given":"Franklin"},{"family":"Boutros","given":"Marylise"},{"family":"Caminsky","given":"Natasha"},{"family":"Dumitra","given":"Sinziana"},{"family":"Garfinkle","given":"Richard"},{"family":"Morency","given":"Dominique"},{"family":"Salama","given":"Ebram"},{"family":"Banks","given":"Alexander"},{"family":"Ferri","given":"Lorenzo"},{"family":"He","given":"Haitian"},{"family":"Katz","given":"Amit"},{"family":"Liberman","given":"Alexander Sender"},{"family":"Meterissian","given":"Sarkis"},{"family":"Pang","given":"Allison"},{"family":"Parvez","given":"Elena"},{"family":"Agarwal","given":"Arnav"},{"family":"Dare","given":"Anna"},{"family":"Hameed","given":"Usmaan"},{"family":"Osman","given":"Fahima"},{"family":"Sequeira","given":"Sangita"},{"family":"Coburn","given":"Natalie"},{"family":"Dare","given":"Anna"},{"family":"Jaffer","given":"Alisha"},{"family":"Karanicolas","given":"Paul"},{"family":"Mosseler","given":"Matthew"},{"family":"Musselman","given":"Reilly"},{"family":"Liu","given":"Xinyuan"},{"family":"Yip","given":"Ching Wan"},{"family":"Garces-Otero","given":"Juan Sebastian"},{"family":"Guzman","given":"Carolina"},{"family":"Sierra","given":"Sebastian"},{"family":"Uribe Valencia","given":"Andres"},{"family":"Cabrera Rivera","given":"Paulo Andrés"},{"family":"Camelo","given":"Saul"},{"family":"Gonzalez","given":"Andrea"},{"family":"González-Orozco","given":"Alejandro"},{"family":"Mosquera Paz","given":"Manuel Santiago"},{"family":"Perez Rivera","given":"Carlos J-"},{"family":"Gonzalez","given":"Felipe"},{"family":"Isaza-Restrepo","given":"Andres"},{"family":"Nino- Torres","given":"Laura"},{"family":"Arias Madrid","given":"Natalia"},{"family":"Mendoza Arango","given":"Maria Clara"},{"family":"Sierra","given":"Sebastian"},{"family":"Bake","given":"Jacques"},{"family":"Tsandiraki","given":"Justin"},{"family":"Jemendžić","given":"Damir"},{"family":"Kocman","given":"Branislav"},{"family":"Šuman","given":"Oliver"},{"family":"Canic","given":"Renata"},{"family":"Jurišić","given":"Darko"},{"family":"Karakas","given":"Ivana"},{"family":"Krizanovic Rupcic","given":"Ana"},{"family":"Pitlovic","given":"Vlatka"},{"family":"Samardžić","given":"Josip"},{"family":"Kopljar","given":"Mario"},{"family":"Bacic","given":"Ivan"},{"family":"Domini","given":"Edgar"},{"family":"Karlo","given":"Robert"},{"family":"Mihanovic","given":"Jakov"},{"family":"Miljanić","given":"Danijela"},{"family":"Simic","given":"Andrea"},{"family":"Ahmed","given":"Mariam"},{"family":"Al Nassrallah","given":"Majdi"},{"family":"Altaf","given":"Rabiya"},{"family":"Amjad","given":"Talal"},{"family":"Eltoum","given":"Ruba"},{"family":"Haidar","given":"Heba"},{"family":"Hassan","given":"Alhassan"},{"family":"Khalil","given":"Omar"},{"family":"Qasem","given":"Marwan"},{"family":"Ramesh","given":"Rommel"},{"family":"Sajith","given":"Gautham"},{"family":"Wisal","given":"Maham"},{"family":"Žatecký","given":"Jan"},{"family":"Bujda","given":"Michele"},{"family":"Jirankova","given":"Katerina"},{"family":"Paclik","given":"Ales"},{"family":"Abdallah","given":"Aya"},{"family":"Abdulgawad Almogy","given":"Mariam"},{"family":"Ayman El-sawy","given":"Esraa"},{"family":"ElFayoumy","given":"Ahmed Moustafa"},{"family":"Elghareeb","given":"Nourhan"},{"family":"Esmat","given":"Nourhan Ahmed"},{"family":"Fadel","given":"Ahmed"},{"family":"Habater","given":"Abdullah"},{"family":"Hamdy","given":"Heba"},{"family":"Hefni","given":"Amr"},{"family":"Kamal","given":"Marwa"},{"family":"Mohamed Abobakr","given":"Norhan"},{"family":"Sayed","given":"Ahmed"},{"family":"Shaker","given":"Nancy"},{"family":"Taha","given":"Ehab"},{"family":"Tharwat","given":"Hoda"},{"family":"Zakaria","given":"Omar"},{"family":"Abdelmotaleb","given":"Ibrahem"},{"family":"Al-Dhufri","given":"Ali"},{"family":"Al-Himyari","given":"Hamza S."},{"family":"El Sheikh","given":"Enas"},{"family":"Eldmaty","given":"Asmaa"},{"family":"Elkhalawy","given":"Aya"},{"family":"M.Elkhashen","given":"Ahmed"},{"family":"Magdy","given":"Kithara"},{"family":"Mostafa","given":"Safa"},{"family":"Sadia","given":"Habib Doutoum"},{"family":"Saleh","given":"Mohamed Mahmoud"},{"family":"Samir","given":"Dina"},{"family":"Yahia Mohamed Ali","given":"Mohamed"},{"family":"A. Nassar","given":"Mahmoud"},{"family":"Abdelhady","given":"Samar"},{"family":"Abdelrazek","given":"Aly"},{"family":"Abdelsalam","given":"Israa"},{"family":"El-Sawy","given":"Aya"},{"family":"Essam","given":"Eman"},{"family":"Gadelkarim","given":"Mohamed"},{"family":"Ghaly","given":"Khaled"},{"family":"Hassabalnaby","given":"Mohamed"},{"family":"Masarani","given":"Rana"},{"family":"Mohamed Shaaban","given":"Nourhan"},{"family":"Sabry","given":"Ahmed"},{"family":"Salem","given":"Menatalla"},{"family":"Soliman","given":"Nourhan Akram"},{"family":"Zahran","given":"Diaaaldin"},{"family":"Abou El.soud","given":"Moustafa Ramadan"},{"family":"Badr","given":"Esraa Tarek"},{"family":"Borham","given":"Hala"},{"family":"Elmeslemany","given":"Nehal"},{"family":"Elsayed","given":"Mohammad"},{"family":"Elsherif","given":"Fawzia"},{"family":"Eslam","given":"Sara"},{"family":"Gaber","given":"Gehad"},{"family":"Ibrahim","given":"Sondos"},{"family":"Kamh","given":"Yara"},{"family":"Mahmoud","given":"Abdelrahman"},{"family":"Mohamed","given":"Shimaa Gamal"},{"family":"Morshedy","given":"Eman"},{"family":"Omar","given":"Cinderella"},{"family":"Salem Soliman","given":"Fatima"},{"family":"Abdelkawy","given":"Shaza"},{"family":"Abdelmohsen","given":"Naglaa"},{"family":"Abdelshakour","given":"Mahmoud"},{"family":"Dahy","given":"Ahmed"},{"family":"Gamal","given":"Norhan"},{"family":"Gamal","given":"Mohammed"},{"family":"Hasan","given":"Ahmad"},{"family":"Hetta","given":"Helal"},{"family":"Mousa","given":"Nehad"},{"family":"Omar","given":"Mohamed"},{"family":"Rabie","given":"Somia"},{"family":"Saad","given":"Mahmoud"},{"family":"Saleh","given":"Bakeer"},{"family":"Sayed Mohamed","given":"Marwa"},{"family":"Shawqi","given":"Muhammad"},{"family":"Abdelhady Mousa","given":"Heba"},{"family":"Alnoury","given":"Mostafa"},{"family":"Elbealawy","given":"Mohamed"},{"family":"Elshafey","given":"Ahmed"},{"family":"Essam Ibrahim El Desouki Muhammad Ahmed","given":"Muhammad"},{"family":"Ghonaim","given":"Mennatullah"},{"family":"Hgag","given":"Fawzy"},{"family":"Ibrahim","given":"Mohamed"},{"family":"Morsy","given":"Mahmoud"},{"family":"Reda Loaloa","given":"Mohamed"},{"family":"Refaat","given":"Ahmed"},{"family":"Samir","given":"Hadeer"},{"family":"Shahien","given":"Fatma"},{"family":"Sobhy","given":"Mohamed"},{"family":"Sroor","given":"Fathy"},{"family":"Abdellatif","given":"Esraa"},{"family":"Adel","given":"Marina"},{"family":"Afifi","given":"Amr Abdelghani"},{"family":"Afifi","given":"Eman"},{"family":"Antaky","given":"Marco"},{"family":"Dawoud","given":"Amr"},{"family":"El Zoghby","given":"Naira"},{"family":"El-remaily","given":"Amira"},{"family":"Elzanfaly","given":"Ali Abdelazez"},{"family":"Gadallah","given":"Ahmed"},{"family":"Gamal","given":"Fatma Alzahraa"},{"family":"Hashem","given":"Omar"},{"family":"Medhat Youssef","given":"Shrouk"},{"family":"Muhammad Attyah","given":"Aliaa"},{"family":"Munir","given":"Malak"},{"family":"Shazly","given":"Omar"},{"family":"Taha","given":"Esraa"},{"family":"Wilson","given":"Karim"},{"family":"Adel","given":"Sawsan"},{"family":"Ali","given":"Asmaa"},{"family":"Eid","given":"Esraa"},{"family":"Elhelow","given":"Esraa"},{"family":"Elmahdy","given":"Marwa"},{"family":"Elshatby","given":"Bassant"},{"family":"Hossam El-Din Zakaria","given":"Amany"},{"family":"Hossny","given":"Ahmad"},{"family":"Ibrahim","given":"Eman"},{"family":"M.Yonis","given":"Ahmed"},{"family":"Metwalli","given":"Maram"},{"family":"Yousry","given":"Basant"},{"family":"Zid","given":"Esraa"},{"family":"A Yacoub","given":"Mina"},{"family":"Abdelhakim","given":"Ahmed"},{"family":"Abouelsoad","given":"Nervana"},{"family":"Alkhatib","given":"Mo'min"},{"family":"Ashraf","given":"Ahmed"},{"family":"Ashraf","given":"Alaa"},{"family":"Elazab","given":"Yasmin"},{"family":"Elfanty","given":"Mahmoud"},{"family":"Elkabir","given":"Osama"},{"family":"Elsayed","given":"Mai"},{"family":"Elshimy","given":"Ahmed"},{"family":"Elsobky","given":"Hager"},{"family":"Eskander","given":"John"},{"family":"Gad","given":"Ahmed"},{"family":"Hamsho","given":"Ward"},{"family":"Khaled Abdelwahed","given":"Noura"},{"family":"Magdy","given":"Menna"},{"family":"Moharam","given":"Dalia"},{"family":"Osama","given":"Abeer"},{"family":"Ramadan","given":"Shereen"},{"family":"Roum","given":"Radwa"},{"family":"Sayed","given":"Taqwa"},{"family":"Shehada","given":"Tarneem"},{"family":"Zidan","given":"Ahmed Mohy"},{"family":"Abbas","given":"Khalid"},{"family":"Ali","given":"Amr"},{"family":"Attia","given":"Mohamed"},{"family":"Balata","given":"Mohamed"},{"family":"El Nakeeb","given":"Ayman"},{"family":"Elewaily","given":"Mohamed Ibrahim Elsayed"},{"family":"Elfallal","given":"Ahmed"},{"family":"Elfeki","given":"Hossam"},{"family":"Elkhadragy","given":"Ahmed"},{"family":"Emile","given":"Sameh"},{"family":"Ezzat","given":"Helmy"},{"family":"Hosni","given":"Hasnaa"},{"family":"Mansour","given":"Islam"},{"family":"Omar","given":"Waleed"},{"family":"Othman","given":"Gehad"},{"family":"Sadek","given":"Kareem"},{"family":"Shalaby","given":"Mostafa"},{"family":"Shehab-Eldeen","given":"Noura"},{"family":"Anas Khalifa","given":"Rawda"},{"family":"Badr","given":"Helmy"},{"family":"Eldeep","given":"Mostafa"},{"family":"Eldeep","given":"Ahmed"},{"family":"Eldoseuky Mohammed","given":"Amany"},{"family":"Khallaf","given":"Salwa"},{"family":"Magdy Hegazy","given":"Eman"},{"family":"Mahmoud","given":"Rokia"},{"family":"Mikhail","given":"Pola"},{"family":"Morsi","given":"Mahmoud"},{"family":"Mowafy","given":"Sara"},{"family":"Raafat","given":"Dina"},{"family":"Safy","given":"Amina"},{"family":"Sera","given":"Marwa"},{"family":"Sera","given":"Ahmed Shible"},{"family":"AbdAllah","given":"Mostafa Salim Mohamed"},{"family":"Abdelkader","given":"Muhammad"},{"family":"Abdou","given":"Abdulrahman Osama"},{"family":"Ahmed","given":"Ahmedgaber"},{"family":"Gaafar","given":"Shireen"},{"family":"Ibrahim Negm","given":"Fatma"},{"family":"Lapic","given":"Mina"},{"family":"Maher","given":"Ahmed"},{"family":"Mahmoud","given":"Hagar"},{"family":"Mostafa","given":"Ahmed"},{"family":"Samir","given":"Mohamed"},{"family":"Samy","given":"Fatma"},{"family":"Semeda","given":"Nourhan"},{"family":"Shalaby","given":"Hind I."},{"family":"El-taweel","given":"Alaa"},{"family":"Galal Elnagar","given":"Ahmed"},{"family":"Hemidan","given":"Ahmed Gamal"},{"family":"Hussein","given":"Mohamed"},{"family":"Kandil","given":"Ahmed.A."},{"family":"Moawad","given":"Mf"},{"family":"Nasser Hamamah","given":"Ayat Allah"},{"family":"Soliman","given":"Mostafa"},{"family":"Abdelkhalek","given":"Mohamed"},{"family":"Abdelmaksoud Tawakel","given":"Noura"},{"family":"Abdelwahed","given":"Ahmed Mohamed"},{"family":"Abdou","given":"Alrawy"},{"family":"Atallah","given":"Khalid"},{"family":"Elsherbeny","given":"Mohammed Yasser"},{"family":"Emara","given":"Eman"},{"family":"Hamdy","given":"Mohamed"},{"family":"Hamdy","given":"Omar"},{"family":"Haron","given":"Amira"},{"family":"Ismail","given":"Salma"},{"family":"Metwally","given":"Islam Hany"},{"family":"Mohamed Hamed Elgaml","given":"Nihal"},{"family":"Nassar","given":"Ahmed"},{"family":"Refky","given":"Basel"},{"family":"Sadek","given":"Mirna"},{"family":"Saleh","given":"Mahmoud"},{"family":"Yunes","given":"Asmaa"},{"family":"Zakaria","given":"Mai"},{"family":"Zuhdy","given":"Mohammed"},{"family":"Fayed","given":"Notila"},{"family":"Mohammed","given":"Mohammed Mustafa Hassan"},{"family":"Kütner","given":"Sander"},{"family":"Melnik","given":"Priit"},{"family":"Seire","given":"Indrek"},{"family":"Teras","given":"Jyri"},{"family":"Ümarik","given":"Toomas"},{"family":"Ainoa","given":"Eppu"},{"family":"Eerola","given":"Verner"},{"family":"Koppatz","given":"Hanna"},{"family":"Koskenvuo","given":"Laura"},{"family":"Sallinen","given":"Ville"},{"family":"Takala","given":"Sini"},{"family":"Katunin","given":"Jevgeni"},{"family":"Kechagias","given":"Aristotelis"},{"family":"Turunen","given":"Arto"},{"family":"Christou","given":"Niki"},{"family":"Mathonnet","given":"Muriel"},{"family":"Lavoue","given":"Vincent"},{"family":"Nyangoh Timoh","given":"Krystel"},{"family":"Soulabaille","given":"Lucie"},{"family":"Lesourd","given":"Romain"},{"family":"Merdrignac","given":"Aude"},{"family":"Sulpice","given":"Laurent"},{"family":"André","given":"Benoît"},{"family":"Chantalat","given":"Elodie"},{"family":"Vaysse","given":"Charlotte"},{"family":"Dousset","given":"Bertrand"},{"family":"Gaujoux","given":"Sebastien"},{"family":"Martin","given":"Gregory"},{"family":"Clonda","given":"Octavian"},{"family":"Juodis","given":"Domantas"},{"family":"Kienle","given":"Klaus"},{"family":"Mravik","given":"Andras"},{"family":"Palmer","given":"Samuel"},{"family":"Szabadhegyi","given":"Gabor"},{"family":"Agbeko","given":"Anita Eseenam"},{"family":"Gyabaah","given":"Solomon"},{"family":"Gyamfi","given":"Frank Enoch"},{"family":"Naabo","given":"Nuhu"},{"family":"Owusu Senior","given":"Atta"},{"family":"Yorke","given":"Joseph"},{"family":"Owusu","given":"Frank"},{"family":"Abantanga","given":"Francis"},{"family":"Anyomih","given":"Theophilus Teddy Kojo"},{"family":"Muntaka","given":"Abdul-Jalilu Mohammed"},{"family":"Owusu Abem","given":"Emmanuel"},{"family":"Sheriff","given":"Mohammed"},{"family":"Tabiri","given":"Stephen"},{"family":"Wondoh","given":"Paul M."},{"family":"Balalis","given":"Dimitrios"},{"family":"Korkolis","given":"Dimitrios"},{"family":"Gkiokas","given":"Georgios"},{"family":"Pantiora","given":"Eirini"},{"family":"Theodosopoulos","given":"Theodosios"},{"family":"Ioannidis","given":"Argyrios"},{"family":"Konstantinidis","given":"Konstantinos"},{"family":"Konstantinidou","given":"Sofia"},{"family":"Machairas","given":"Nikolaos"},{"family":"Paspala","given":"Anna"},{"family":"Prodromidou","given":"Anastasia"},{"family":"Chouliaras","given":"Christos"},{"family":"Papadopoulos","given":"Konstantinos"},{"family":"Baloyiannis","given":"Ioannis"},{"family":"Mamaloudis","given":"Ioannis"},{"family":"Tzovaras","given":"George"},{"family":"Akrida","given":"Ioanna"},{"family":"Argentou","given":"Maria-Ioanna"},{"family":"Germanos","given":"Stylianos"},{"family":"Iliopoulos","given":"Evangelos"},{"family":"Maroulis","given":"Ioannis"},{"family":"Skroubis","given":"George"},{"family":"Theofanis","given":"George"},{"family":"Chatzakis","given":"Christos"},{"family":"Ioannidis","given":"Orestis"},{"family":"Loutzidou","given":"Lydia"},{"family":"Kalles","given":"Vasileios"},{"family":"Karathanasis","given":"Panagiotis"},{"family":"Michalopoulos","given":"Nikolaos"},{"family":"Theodoropoulos","given":"Charalampos"},{"family":"Theodorou","given":"Dimitrios"},{"family":"Triantafyllou","given":"Tania"},{"family":"Garoufalia","given":"Zoe"},{"family":"Hasemaki","given":"Natasha"},{"family":"Kontos","given":"Michalis"},{"family":"Kouraklis","given":"Gregory"},{"family":"Kykalos","given":"Stylianos"},{"family":"Liakakos","given":"Theodore"},{"family":"Mpaili","given":"Eustratia"},{"family":"Papalampros","given":"Alexandros"},{"family":"Schizas","given":"Dimitrios"},{"family":"Syllaios","given":"Athanasios"},{"family":"Tampaki","given":"Ekaterini Christina"},{"family":"Tsimpoukelis","given":"Antonios"},{"family":"Antonopoulou","given":"Maria Ioanna"},{"family":"Deskou","given":"Eirini"},{"family":"Manatakis","given":"Dimitrios K."},{"family":"Papageorgiou","given":"Dimitrios"},{"family":"Zoulamoglou","given":"Menelaos"},{"family":"Anthoulakis","given":"Christos"},{"family":"Margaritis","given":"Michalis"},{"family":"Nikoloudis","given":"Nikolaos"},{"family":"Campo","given":"Veronica"},{"family":"Ceballos","given":"André"},{"family":"Flores","given":"Mario-Andrés"},{"family":"Giron","given":"Waleska"},{"family":"Ko","given":"Donghyun"},{"family":"Martinez","given":"Gabriel"},{"family":"Recinos","given":"Gustavo"},{"family":"Rivera Lara","given":"Verónica"},{"family":"Rueda","given":"Nataly"},{"family":"Sanchez","given":"Andres"},{"family":"Tejeda Garrido","given":"Jorge Carlos Guillermo"},{"family":"Aguilera-Arevalo","given":"Maria-Lorena"},{"family":"Alvarez Rivera","given":"Alvaro Eduardo"},{"family":"Bamaca Ixcajoc","given":"Elvis Benjamin"},{"family":"Barreda Zelaya","given":"Lilian Elizabeth"},{"family":"Chacòn-Herrera","given":"Patricia"},{"family":"Corea Ruiz","given":"Ligia Margarita"},{"family":"Echeverria-Davila","given":"Guillermo"},{"family":"Garcia","given":"Mario"},{"family":"García","given":"Danilo"},{"family":"Gutiérrez Mayen","given":"Edgar Fernando"},{"family":"José","given":"Noriega"},{"family":"Mazariegos","given":"Nery"},{"family":"Méndez","given":"Diego"},{"family":"Paniagua Espinoza","given":"Michael"},{"family":"Baranyai","given":"Zsolt"},{"family":"Bardos","given":"David"},{"family":"Benke","given":"Marton"},{"family":"Illes","given":"Kristof"},{"family":"Kokas","given":"Balint András"},{"family":"Szabó","given":"Réka"},{"family":"Appukuttan","given":"Akhila"},{"family":"Asok","given":"Anjitha"},{"family":"D.k","given":"Vijaykumar"},{"family":"Malik","given":"Kapil"},{"family":"Ravishankaran","given":"Praveen"},{"family":"Tapkire","given":"Ritesh"},{"family":"Moorthy","given":"Guru"},{"family":"Abraham","given":"Joyner"},{"family":"Muthuvel","given":"Ramesh"},{"family":"Alapatt","given":"John"},{"family":"Kattepur","given":"Abhay"},{"family":"Pareekutty","given":"Nizamudheen"},{"family":"Garod","given":"Mebanshanbor"},{"family":"Harris","given":"Caleb"},{"family":"Wanniang","given":"Cliff"},{"family":"Gupta","given":"Ashish"},{"family":"Nehra","given":"Deepak"},{"family":"Parshad","given":"Sanjeev"},{"family":"Acharya","given":"Rajgopal"},{"family":"Badwe","given":"Rajendra"},{"family":"Bhandare","given":"Manish"},{"family":"Jain","given":"Urvashi"},{"family":"Kirti","given":"Karishma"},{"family":"Nair","given":"Nita"},{"family":"Shrikhande","given":"Shailesh"},{"family":"Thakkar","given":"Purvi"},{"family":"Anandan","given":"Premkumar"},{"family":"C S","given":"Archana"},{"family":"Holenarasipur Narasannaiah","given":"Arun"},{"family":"Jagarlamudi","given":"Tejaswi"},{"family":"Kumar Venkatappa","given":"Sunil"},{"family":"M R","given":"Rashmi"},{"family":"Manangi","given":"Mallikarjuna"},{"family":"Raghavendra","given":"Abhishek"},{"family":"Rao","given":"K. Seshagiri"},{"family":"S","given":"Vinay"},{"family":"Sajjan","given":"Vinay"},{"family":"Shenoy","given":"Aneesh"},{"family":"Shivashankar Chikkanayakanahalli","given":"Santhosh"},{"family":"Tharanath","given":"Kavya"},{"family":"V","given":"Sushmita"},{"family":"Adidharma","given":"Peter"},{"family":"Agarwal","given":"Raksheeth"},{"family":"Amandito","given":"Radhian"},{"family":"Anggita Gultom","given":"Phebe"},{"family":"Arifin","given":"Ghafur Rasyid"},{"family":"Billy","given":"Matthew"},{"family":"Elfizri","given":"Zatira"},{"family":"Fahira","given":"Alessa"},{"family":"Felicia","given":"Devi"},{"family":"Gunardi","given":"Triana Hardianti"},{"family":"Johanna","given":"Nadya"},{"family":"Nugrahadi","given":"Nadia Rahmadiani"},{"family":"Panigoro","given":"Sonar Soni"},{"family":"Rahmayanti","given":"Siti"},{"family":"Sihotang","given":"Retta Catherina"},{"family":"Brata","given":"Santi Yuanita"},{"family":"Winoto","given":"Hadi"},{"family":"Barati","given":"Nastaran"},{"family":"Karami","given":"Manoochehr"},{"family":"Khorshidi","given":"Hamidreza"},{"family":"Naderifar","given":"Homa"},{"family":"Abdulla","given":"Mazin A."},{"family":"Coleman","given":"Maggie"},{"family":"Doherty","given":"Ronan J"},{"family":"Hannon","given":"Rob"},{"family":"Murphy","given":"Brenda"},{"family":"Stakelum","given":"Aine"},{"family":"Winter","given":"Des"},{"family":"Aljohmani","given":"Lylas"},{"family":"Farnan","given":"Richard"},{"family":"Seldon","given":"Yeshey"},{"family":"Tan","given":"Tanna"},{"family":"Varghese","given":"Shriya"},{"family":"Alherz","given":"Mohammad"},{"family":"Ather","given":"Muaaz"},{"family":"Bajilan","given":"Mohammad"},{"family":"Graziadei","given":"Vivien"},{"family":"Pilkington","given":"Isobel"},{"family":"Quidwai","given":"Omar"},{"family":"Ridgway","given":"Paul"},{"family":"Shiwani","given":"Haaris"},{"family":"Tahir","given":"Abd","dropping-particle":"al-Rahman"},{"family":"Blunnie","given":"Eimear"},{"family":"Burke","given":"Daniel"},{"family":"Kennedy","given":"Niall"},{"family":"Macdonagh","given":"Kate"},{"family":"O'Neill","given":"Maeve"},{"family":"Rooney","given":"Siobhan"},{"family":"Falco","given":"Giuseppe"},{"family":"Ferrari","given":"Guglielmo"},{"family":"Mele","given":"Simone"},{"family":"Nita","given":"Gabriela Elisa"},{"family":"Ugoletti","given":"Lara"},{"family":"Zizzo","given":"Maurizio"},{"family":"Confalonieri","given":"Gianmaria"},{"family":"Pesenti","given":"Giovanni"},{"family":"Tagliabue","given":"Fulvio"},{"family":"Baronio","given":"Gianluca"},{"family":"Ongaro","given":"Deborah"},{"family":"Pata","given":"Giacomo"},{"family":"Compagnoni","given":"Bruno"},{"family":"Salvadori","given":"Renato"},{"family":"Taglietti","given":"Lucio"},{"family":"D'Alessandro","given":"Nicola"},{"family":"Di Lascio","given":"Pierpaolo"},{"family":"Pascale","given":"Giovanni"},{"family":"Bortolasi","given":"Luca"},{"family":"Campagnaro","given":"Tommaso"},{"family":"Carlini","given":"Massimo"},{"family":"Lisi","given":"Giorgio"},{"family":"Lombardi","given":"Davide"},{"family":"Pedrazzani","given":"Corrado"},{"family":"Spoletini","given":"Domenico"},{"family":"Turri","given":"Giulia"},{"family":"Violi","given":"Paola"},{"family":"Altomare","given":"Donato Francesco"},{"family":"Aquilino","given":"Fabrizio"},{"family":"Musa","given":"Nicola"},{"family":"Papagni","given":"Vincenzo"},{"family":"Picciariello","given":"Arcangelo"},{"family":"Vincenti","given":"Leonardo"},{"family":"Andreotti","given":"Dario"},{"family":"Occhionorelli","given":"Savino"},{"family":"Tondo","given":"Matteo"},{"family":"Basso","given":"Stefano Maria Massimiliano."},{"family":"Ubiali","given":"Paolo"},{"family":"Cirelli","given":"Riccardo"},{"family":"Maino","given":"Marco Enrico Mario"},{"family":"Piozzi","given":"Guglielmo Niccolò"},{"family":"Picone","given":"Emanuele"},{"family":"Scaramuzzo","given":"Rosa"},{"family":"Sinibaldi","given":"Giovanni"},{"family":"Amendola","given":"Alfonso"},{"family":"Anastasio","given":"Lorenzo"},{"family":"Bucci","given":"Luigi"},{"family":"Caruso","given":"Emanuele"},{"family":"Castaldi","given":"Antonio"},{"family":"Di Maso","given":"Sara"},{"family":"Dinuzzi","given":"Vincenza Paola"},{"family":"Esposito","given":"Giovanni"},{"family":"Gaudiello","given":"Maria"},{"family":"Giglio","given":"Mariano Cesare"},{"family":"Greco","given":"Paola Antonella"},{"family":"Luglio","given":"Gaetano"},{"family":"Manfreda","given":"Andrea"},{"family":"Marra","given":"Ester"},{"family":"Mastella","given":"Federica"},{"family":"Pagano","given":"Gianluca"},{"family":"Peltrini","given":"Roberto"},{"family":"Pepe","given":"Vincenzo"},{"family":"Sacco","given":"Michele"},{"family":"Sollazzo","given":"Viviana"},{"family":"Spiezio","given":"Giovanni"},{"family":"Cianchetti","given":"Ettore"},{"family":"Menduni","given":"Nunzia"},{"family":"Carvello","given":"Michele Maria"},{"family":"Di Candido","given":"Francesca"},{"family":"Spinelli","given":"Antonino"},{"family":"Corsi","given":"Fabio"},{"family":"Sorrentino","given":"Luca"},{"family":"Marino","given":"Fabio"},{"family":"Asti","given":"Emanuele Luigi Giuseppe"},{"family":"Bonavina","given":"Luigi"},{"family":"Rausa","given":"Emanuele"},{"family":"Asta","given":"Martina"},{"family":"Belli","given":"Andrea"},{"family":"Bianco","given":"Francesco"},{"family":"Cervone","given":"Carmela"},{"family":"Delrio","given":"Paolo"},{"family":"Falato","given":"Armando"},{"family":"Fares Bucci","given":"Andrea"},{"family":"Guarino","given":"Rita"},{"family":"Pace","given":"Ugo"},{"family":"Rega","given":"Daniela"},{"family":"De Luca","given":"Emilia"},{"family":"Gallo","given":"Gaetano"},{"family":"Sammarco","given":"Giuseppe"},{"family":"Sena","given":"Giuseppe"},{"family":"Vescio","given":"Giuseppina"},{"family":"Santandrea","given":"Letizia"},{"family":"Ugolini","given":"Giampaolo"},{"family":"Zattoni","given":"Davide"},{"family":"Chetta","given":"Nicola"},{"family":"Logrieco","given":"Gaetano"},{"family":"Vanella","given":"Serafino"},{"family":"Garulli","given":"Gianluca"},{"family":"Zanini","given":"Nicola"},{"family":"Bondurri","given":"Andrea"},{"family":"Cammarata","given":"Francesco"},{"family":"Colombo","given":"Francesco"},{"family":"Foschi","given":"Diego"},{"family":"Lamperti","given":"Giulia Maria Beatrice"},{"family":"Maffioli","given":"Anna"},{"family":"Sampietro","given":"Gianluca Matteo"},{"family":"Yakushkina","given":"Al'ona"},{"family":"Zaffaroni","given":"Gloria"},{"family":"Ansaloni","given":"Luca"},{"family":"Cicuttin","given":"Enrico"},{"family":"Sibilla","given":"Maria Grazia"},{"family":"Impellizzeri","given":"Harmony"},{"family":"Inama","given":"Marco"},{"family":"Moretto","given":"Gianluigi"},{"family":"Mochet","given":"Sylvie"},{"family":"Ponte","given":"Elisa"},{"family":"Usai","given":"Antonella"},{"family":"Mancini","given":"Stefano"},{"family":"Sagnotta","given":"Andrea"},{"family":"Solinas","given":"Luigi"},{"family":"Bolzonaro","given":"Elisa"},{"family":"Tamini","given":"Nicolò"},{"family":"Curletti","given":"Gianluca"},{"family":"Galleano","given":"Raffaele"},{"family":"Malerba","given":"Michele"},{"family":"Campanella","given":"Sofia"},{"family":"Cocorullo","given":"Gianfranco"},{"family":"Colli","given":"Francesco"},{"family":"De Marco","given":"Paolino"},{"family":"Falco","given":"Nicolò"},{"family":"Fontana","given":"Tommaso"},{"family":"Kamdem Mambou","given":"Leonel Jospin"},{"family":"La Brocca","given":"Antonella"},{"family":"Licari","given":"Leo"},{"family":"Randisi","given":"Brenda"},{"family":"Rizzo","given":"Giovanna"},{"family":"Rotolo","given":"Giulia"},{"family":"Salamone","given":"Giuseppe"},{"family":"Tutino","given":"Roberta"},{"family":"Venturelli","given":"Paolina"},{"family":"Malabarba","given":"Stefano"},{"family":"Sgrò","given":"Alessandro"},{"family":"Vella","given":"Ivan"},{"family":"Cirillo","given":"Bruno"},{"family":"Crocetti","given":"Daniele"},{"family":"De Toma","given":"Giorgio"},{"family":"Lapolla","given":"Pierfrancesco"},{"family":"Mingoli","given":"Andrea"},{"family":"Sapienza","given":"Paolo"},{"family":"Belvedere","given":"Angela"},{"family":"Bianchini","given":"Stefania"},{"family":"Binetti","given":"Margherita"},{"family":"Birindelli","given":"Arianna"},{"family":"Tonini","given":"Valeria"},{"family":"Podda","given":"Mauro"},{"family":"Pulighe","given":"Fabio"},{"family":"De Rosa","given":"Michele"},{"family":"Bono","given":"Lorenzo"},{"family":"Borghi","given":"Felice"},{"family":"Geretto","given":"Paolo"},{"family":"Giuffrida","given":"Maria Carmela"},{"family":"Lauro","given":"Corrado"},{"family":"Marano","given":"Alessandra"},{"family":"Pellegrino","given":"Luca"},{"family":"Salusso","given":"Paola"},{"family":"Sasia","given":"Diego"},{"family":"Campanelli","given":"Michela"},{"family":"Realis Luc","given":"Alberto"},{"family":"Trompetto","given":"Mario"},{"family":"Cardia","given":"Roberto"},{"family":"Cillara","given":"Nicola"},{"family":"Giordano","given":"Antonio Nicola"},{"family":"Costanzo","given":"Antonio"},{"family":"Giovilli","given":"Mario Alessandro"},{"family":"Turati","given":"Luca"},{"family":"Canonico","given":"Silvestro"},{"family":"Pellino","given":"Gianluca"},{"family":"Sciaudone","given":"Guido"},{"family":"Selvaggi","given":"Francesco"},{"family":"Selvaggi","given":"Lucio"},{"family":"Albsoul","given":"Nader"},{"family":"AlBsoul","given":"Ahmad"},{"family":"Alkhatib","given":"Ala'a Aldeen"},{"family":"Alsallaq","given":"Osama"},{"family":"Amarin","given":"Justin Z."},{"family":"Ayoub","given":"Rami"},{"family":"Bsisu","given":"Isam"},{"family":"El Muhtaseb","given":"M S"},{"family":"Jabaiti","given":"Mohammad"},{"family":"Melhem","given":"Jamal"},{"family":"Nour","given":"Ibrahim"},{"family":"Qwaider","given":"Yasmeen Z."},{"family":"Salameh","given":"Mohammad Hasan"},{"family":"Suleihat","given":"Ahmad"},{"family":"Suradi","given":"Haya H."},{"family":"Alammarin","given":"Mohammad"},{"family":"Aljaafreh","given":"Almoutuz"},{"family":"Bani Hani","given":"Mohammad"},{"family":"Bani Hani","given":"Zeina"},{"family":"Bani Hani","given":"Farah"},{"family":"Fahmawee","given":"Toqa"},{"family":"Hamouri","given":"Shadi"},{"family":"Katanani","given":"Cyrine"},{"family":"Tawalbeh","given":"Ra'fat"},{"family":"Tawalbeh","given":"Tamara"},{"family":"Zawahrah","given":"Hassan"},{"family":"Abou Chaar","given":"Mohamad K."},{"family":"Abusalem","given":"Lana"},{"family":"Al-Masri","given":"Mahmoud"},{"family":"Al-Najjar","given":"Hani"},{"family":"Barghuthi","given":"Lutfi"},{"family":"Ahmed","given":"Zahra"},{"family":"Maulana","given":"Adnan"},{"family":"Ngotho","given":"Omar"},{"family":"Kamau","given":"Charbel"},{"family":"Stanley Mwenda","given":"Aruyaru"},{"family":"Bosire","given":"Fridah"},{"family":"Mwachiro","given":"Elizabeth"},{"family":"Parker","given":"Robert"},{"family":"Simel","given":"Ian"},{"family":"Sylvester","given":"Kimutai"},{"family":"Althini","given":"Abdulmunem Ahmed Mustafa"},{"family":"Elbarouni","given":"Sofian"},{"family":"Elbeshina","given":"Aya Elseed"},{"family":"Gwea","given":"Ahmed"},{"family":"Malek","given":"Ans"},{"family":"Masoud Farag","given":"Wedad Albashir"},{"family":"Abdalei","given":"Abdulwahab"},{"family":"Abdel Malik","given":"Abu Baker"},{"family":"Abo-khammash","given":"Areej"},{"family":"Abuhlaiga","given":"Ma'aly"},{"family":"Adnan","given":"Nour"},{"family":"Albaggar","given":"Marwa"},{"family":"Alfitory","given":"Asma"},{"family":"Aljanfi","given":"Asma"},{"family":"Almuzghi","given":"Fakhruddin"},{"family":"Altumei","given":"Zohoor"},{"family":"Alzabti","given":"Fatima"},{"family":"Ashoushan","given":"Hana"},{"family":"Assalhi","given":"Mohamed"},{"family":"Azzubia","given":"Joma"},{"family":"Bnhameida","given":"Sondos"},{"family":"Delhen","given":"Malik"},{"family":"Elshafei","given":"Houssein"},{"family":"Elteir","given":"Hana"},{"family":"Esbaga","given":"Fatima"},{"family":"Gobbi","given":"Abdel Aziz"},{"family":"Hamouda","given":"Fatma"},{"family":"Hilan","given":"Hamdan"},{"family":"Ismail","given":"Rania"},{"family":"Jebran","given":"Fieruz"},{"family":"Kasbour","given":"Muataz"},{"family":"Maderi","given":"Galia"},{"family":"Mohammad","given":"Saja"},{"family":"Mohammed","given":"Burooj"},{"family":"Murtadi","given":"Habib"},{"family":"Mustafa","given":"Hamassat"},{"family":"Rajab","given":"Mohamed"},{"family":"Trenba","given":"Sarah"},{"family":"Wafaa","given":"Mariam"},{"family":"Al Sagheir","given":"Eman"},{"family":"Almigheerbi","given":"Alabas"},{"family":"Alzahaf","given":"Ahmed"},{"family":"Bahroun","given":"Sumayyah Ghayth"},{"family":"Ben Dallah","given":"Najah"},{"family":"Elshaibani","given":"Mahmoud"},{"family":"Eswaye","given":"Haitem"},{"family":"Karar","given":"Maha"},{"family":"Omar","given":"Samah"},{"family":"Younes","given":"Eman"},{"family":"Younes","given":"Maha"},{"family":"Zreeg","given":"Dafer"},{"family":"Abujamra","given":"Saleh"},{"family":"Ashour","given":"Firas"},{"family":"Elgammudi","given":"Mala"},{"family":"Omar F. Aljadidi","given":"Wesal"},{"family":"Saddouh","given":"Enas"},{"family":"Sharif","given":"Randa"},{"family":"Alabuzidi","given":"Aya"},{"family":"Alwerfally","given":"AbdulMawlay"},{"family":"Aribi","given":"Sarra"},{"family":"Bibas","given":"Fatma"},{"family":"Elfaituri","given":"Taha"},{"family":"Elhajjaji","given":"Yasmine"},{"family":"Khaled","given":"Ala"},{"family":"Khalil","given":"Wegdan"},{"family":"Layas","given":"Tesneem"},{"family":"Soula","given":"Enas"},{"family":"Tarek","given":"Ahmed"},{"family":"Abu Hallalah","given":"Muad Fathi Khalleefah"},{"family":"Abujamra","given":"Saleh"},{"family":"Ahmed","given":"Hazem Abdelkarem"},{"family":"Alsharef","given":"Tagwa"},{"family":"Ben Saoud","given":"Abdulsalam Ali"},{"family":"El Gharmoul","given":"Tasnim"},{"family":"Elhadi","given":"Ahmed"},{"family":"Elrais","given":"Safa"},{"family":"Shebani","given":"Abdulhalim"},{"family":"Zarti","given":"Heba"},{"family":"Zeiton","given":"Asaid"},{"family":"Ambrazevicius","given":"Marijus"},{"family":"Kaselis","given":"Nerijus"},{"family":"Stakyte","given":"Migle"},{"family":"Aliosin","given":"Oleg"},{"family":"Cizauskaite","given":"Agne"},{"family":"Dailidenas","given":"Sarunas"},{"family":"Eismontas","given":"Vitalijus"},{"family":"Kybransiene","given":"Migle"},{"family":"Nutautiene","given":"Vitalija"},{"family":"Samalavicius","given":"Narimantas"},{"family":"Simcikas","given":"Dainius"},{"family":"Slepavicius","given":"Algirdas"},{"family":"Tamosiunas","given":"Albinas"},{"family":"Ubartas","given":"Nerijus"},{"family":"Zeromskas","given":"Paulius"},{"family":"Bradulskis","given":"Saulius"},{"family":"Dainius","given":"Edvinas"},{"family":"Juočas","given":"Juozas"},{"family":"Kubiliute","given":"Egle"},{"family":"Kutkevičius","given":"Juozas"},{"family":"Opolskis","given":"Aurimas"},{"family":"Parseliunas","given":"Audrius"},{"family":"Subocius","given":"Andrejus"},{"family":"Venskutonis","given":"Donatas"},{"family":"Virbickaite","given":"Egle"},{"family":"Zuikyte","given":"Diana"},{"family":"Bogusevicius","given":"Algirdas"},{"family":"Buzaite","given":"Kristina"},{"family":"Čepuliené","given":"Daiva"},{"family":"Cesleviciene","given":"Ieva"},{"family":"Cesna","given":"Vaidotas"},{"family":"Gribauskaite","given":"Jolanta"},{"family":"Ignatavicius","given":"Povilas"},{"family":"Jokubauskas","given":"Mantas"},{"family":"Liugailaitè","given":"Monika"},{"family":"Margelis","given":"Ernest"},{"family":"Mazelyte","given":"Ruta"},{"family":"Pankratjevaitè","given":"Lina"},{"family":"Pažusis","given":"Matas"},{"family":"Rackeviciute","given":"Agne"},{"family":"Saladyte","given":"Justina"},{"family":"Škimelytè","given":"Monika"},{"family":"Šlenfuktas","given":"Vygintas"},{"family":"Sudeikyte","given":"Monika"},{"family":"Tamelis","given":"Algimantas"},{"family":"Vanagas","given":"Tomas"},{"family":"Žumbakys","given":"Žygimantas"},{"family":"Atkociunas","given":"Aivaras"},{"family":"Dulskas","given":"Audrius"},{"family":"Kuliavas","given":"Justas"},{"family":"Birutis","given":"Justas"},{"family":"Paškevičius","given":"Sigitas"},{"family":"Šatkauskas","given":"Mindaugas"},{"family":"Danys","given":"Donatas"},{"family":"Jakubauskas","given":"Matas"},{"family":"Jakubauskiene","given":"Lina"},{"family":"Kryzauskas","given":"Marius"},{"family":"Lipnickas","given":"Vytautas"},{"family":"Makūnaitè","given":"Gabija"},{"family":"Rasoaherinomenjanahary","given":"Fanjandrainy"},{"family":"Rasolofonarivo","given":"Herizo"},{"family":"Samison","given":"Luc Hervé"},{"family":"Banda","given":"Bitiel"},{"family":"Malemia","given":"Precious"},{"family":"Msosa","given":"Vanessa"},{"family":"Ahmad Izzuddin","given":"Ahmad Imran"},{"family":"Das","given":"Andre"},{"family":"Gan","given":"Ying Yee"},{"family":"Shong Sheng","given":"Tan"},{"family":"Siaw","given":"Jia Yng"},{"family":"Ab Rahim","given":"Mohd Fadliyazid"},{"family":"Abang Jamari","given":"Dyg Zahratul Hamrak"},{"family":"Che Husin","given":"Nurfariza"},{"family":"Kamarulzaman","given":"Muhd Yusairi"},{"family":"Lim","given":"Yi Ping"},{"family":"Mohamed Kamil","given":"Nil Amri"},{"family":"Mohd Hassan","given":"Mohd Razeen"},{"family":"Mohd Sahid","given":"Saidah"},{"family":"Mustafa","given":"Johari"},{"family":"Ng","given":"Elaine Hui Been"},{"family":"Wan Khazim","given":"Wan Khamizar"},{"family":"Chang Ern","given":"Ng"},{"family":"Lingeshan","given":"P.g."},{"family":"Sulaiman","given":"Syariz Ezuan"},{"family":"Ang","given":"Sue Ean"},{"family":"Bin Mohamad Sithik","given":"Muhammad Navid"},{"family":"Cheong","given":"Yih Jeng"},{"family":"Deva Tata","given":"Mahadevan"},{"family":"Jia Xian","given":"Law"},{"family":"Kadravello","given":"Aravinthan"},{"family":"Koh","given":"I-Ern"},{"family":"Ng","given":"Li-Yen"},{"family":"Ng We Yong","given":"Yuki Julius"},{"family":"Palayan","given":"Kandasami"},{"family":"Sam","given":"Chi Xuan"},{"family":"Siow Jin","given":"Phuah"},{"family":"Tan Ern Hwei","given":"Jeremy"},{"family":"Tang","given":"Yita"},{"family":"Ter","given":"Alvin Zubin"},{"family":"Wong","given":"Michael Pak-Kai"},{"family":"Zakaria","given":"Andee Dzulkarnaen"},{"family":"Zakaria","given":"Zaidi"},{"family":"Henry","given":"Fitjerald"},{"family":"Kalaiselvan","given":"Thyivya"},{"family":"Abd Karim","given":"Muhammad Fairuz Shah"},{"family":"Abdul Aziz","given":"Mohamed Rezal"},{"family":"Abdul Aziz","given":"Nora"},{"family":"Khong","given":"Tak Loon"},{"family":"Lau","given":"Peng Choong"},{"family":"Lim","given":"Hiong Chin"},{"family":"Roslani","given":"April Camilla"},{"family":"Seak","given":"Jonathan Chen Ken"},{"family":"Wong","given":"Sui-Weng"},{"family":"Wong","given":"Lai Fen"},{"family":"Yeen Chin","given":"Leow"},{"family":"Anyanwu","given":"Mercy Chinemerem"},{"family":"Borg","given":"Elaine"},{"family":"Busuttil","given":"Zachary"},{"family":"Calleja","given":"Thomas"},{"family":"Chircop","given":"Kurt Lee"},{"family":"Cutajar","given":"Ruth"},{"family":"Dimech","given":"Andrew Michael"},{"family":"Ellul","given":"Sarah"},{"family":"Galea","given":"Joseph"},{"family":"Gascon Perai","given":"Kiara"},{"family":"Gatt","given":"Ruth"},{"family":"Kelman","given":"Lisa"},{"family":"Micallef","given":"Elizabeth"},{"family":"Nwolu","given":"Favour"},{"family":"Sammut","given":"Kim"},{"family":"Thompson","given":"Joanna"},{"family":"Warwicker","given":"Sean"},{"family":"Zammit","given":"Matthew"},{"family":"Cordera","given":"Fernando"},{"family":"Cruz González","given":"Efraín"},{"family":"Sánchez-García","given":"Jorge"},{"family":"Barbosa Camacho","given":"Francisco José"},{"family":"Barrera López","given":"Francisco Javier"},{"family":"Zuloaga Fernandez Del Valle","given":"Carlos Jose"},{"family":"Acosta","given":"Eric"},{"family":"González Espinoza","given":"Iván Romarico"},{"family":"Moreno","given":"Perla"},{"family":"Cortes-Flores","given":"Ana Olivia"},{"family":"Fuentes Orozco","given":"Clotilde"},{"family":"Gonzalez Ojeda","given":"Alejandro"},{"family":"Corro Díaz González","given":"Samantha"},{"family":"Martinez","given":"Laura"},{"family":"Ramos-De La Medina","given":"Antonio"},{"family":"Mosqueda Amador","given":"Bonifacio"},{"family":"Novoa","given":"Armando"},{"family":"Olazo Espejo","given":"Dennet Arturo"},{"family":"Jimenez","given":"Alejandro"},{"family":"Lopez Rosales","given":"Federico"},{"family":"Vanoye","given":"Elva Gabriela"},{"family":"Garcia Gonzalez","given":"Luis Alberto"},{"family":"Miranda-Ackerman","given":"Roberto Carlos"},{"family":"Solano-Genesta","given":"Manuel"},{"family":"Alvarez-Cano","given":"Alethia"},{"family":"Romero-Garza","given":"Hector Hugo"},{"family":"Medina-Franco","given":"Heriberto"},{"family":"Mejía-Fernández","given":"Lorelí"},{"family":"Salgado-Nesme","given":"Noel"},{"family":"Vergara-Fernandez","given":"Omar"},{"family":"Gutiérrez-Mota","given":"Guadalupe Montserrat"},{"family":"Hernandez Vera","given":"Francisco Xavier"},{"family":"Llantada Lopez","given":"Anabella"},{"family":"Morgan Villela","given":"Gilberto"},{"family":"Ramirez Padilla","given":"Felipe De Jesus"},{"family":"Tapia Marin","given":"Walezka"},{"family":"Martínez Maldonado","given":"Mónica"},{"family":"Sánchez Suárez","given":"Ramses"},{"family":"Troche","given":"José Manuel"},{"family":"Benyaiche","given":"Chaymae"},{"family":"Outani","given":"Oumaima"},{"family":"Amine","given":"Souadka"},{"family":"Benkabbou","given":"Amine"},{"family":"Majbar","given":"Anass Mohammed"},{"family":"Mohsine","given":"Raouf"},{"family":"Rafik","given":"Ali"},{"family":"Oung","given":"Thida"},{"family":"Tin","given":"Moe Moe"},{"family":"Borowski","given":"David W"},{"family":"Plarre","given":"Philipp"},{"family":"Borowski","given":"David W"},{"family":"Plarre","given":"Philipp"},{"family":"Alberga","given":"Anna"},{"family":"Sluiter","given":"Nina"},{"family":"Tuynman","given":"Jurriaan"},{"family":"Blok","given":"Robin"},{"family":"Cömert","given":"Didem"},{"family":"Hompes","given":"Roel"},{"family":"Kalff","given":"Marianne"},{"family":"Stellingwerf","given":"Merel Elisabeth"},{"family":"Tanis","given":"Pieter"},{"family":"Van Berge Henegouwen","given":"Mark"},{"family":"Van Praag","given":"Elise Maria"},{"family":"Wisselink","given":"Daan"},{"family":"Gerhards","given":"Michael"},{"family":"Lopes Cardozo","given":"Josephine"},{"family":"Westerduin","given":"Emma"},{"family":"De Jonge","given":"Joske"},{"family":"Van Geloven","given":"Aaw"},{"family":"Van Schilt","given":"Kaz"},{"family":"Den Boer","given":"Frank"},{"family":"Stoots","given":"Simone"},{"family":"Vlek","given":"Stijn"},{"family":"Adams","given":"Jamie"},{"family":"Al-Busaidi","given":"Ibrahim S."},{"family":"Budd","given":"Gabrielle"},{"family":"Choi","given":"Seung Il"},{"family":"Chu","given":"Michael Jen Jie"},{"family":"Ganugapati","given":"Anurag"},{"family":"McKinstry","given":"Lucy"},{"family":"Pascoe","given":"Rebecca"},{"family":"Richards","given":"Simon"},{"family":"Rosser","given":"Kenrick"},{"family":"Stevenson","given":"Annie"},{"family":"White","given":"Rebecca"},{"family":"Farik","given":"Shebani"},{"family":"Kwun","given":"Jin"},{"family":"Murad","given":"Ahmed"},{"family":"Cowan","given":"Sarah"},{"family":"Hall","given":"Timothy"},{"family":"Hayton","given":"Michael"},{"family":"Malam Sani","given":"Laminou"},{"family":"Oumarou Garba","given":"Souleymane"},{"family":"Adamou","given":"Harissou"},{"family":"Amadou Magagi","given":"Ibrahim"},{"family":"Habou","given":"Oumarou"},{"family":"Aliyu","given":"Halima"},{"family":"Daniyan","given":"Muhammad"},{"family":"Sholadoye","given":"Tunde T."},{"family":"Abdullahi","given":"Lawal"},{"family":"Anyanwu","given":"Lofty-John"},{"family":"Mohammad Mohammad","given":"Aminu"},{"family":"Muhammad","given":"Abubakar Bala"},{"family":"Sheshe","given":"Abdurrahman Abba"},{"family":"Suleiman","given":"Ibrahim"},{"family":"Adesina","given":"Alaba"},{"family":"Awolowo","given":"Ajibola"},{"family":"Onuoha","given":"Clement"},{"family":"Salami","given":"Omotayo"},{"family":"Taiwo","given":"Ogechukwu"},{"family":"Taiwo","given":"Agboola"},{"family":"Kache","given":"Stephen"},{"family":"Makama","given":"Jerry Godfrey"},{"family":"Sale","given":"Danjuma"},{"family":"Abiola","given":"Olajide"},{"family":"Ajao","given":"Akinlabi"},{"family":"Ajiboye","given":"Anthony"},{"family":"Etonyeaku","given":"Amarachukwu"},{"family":"Olaogun","given":"Julius"},{"family":"Adebanjo","given":"Ademola"},{"family":"Adesanya","given":"Opeoluwa"},{"family":"Afolayan","given":"Michael Olatunji"},{"family":"Balogun","given":"Olanrewaju"},{"family":"Makanjuola","given":"Ayomide"},{"family":"Nwokocha","given":"Samuel"},{"family":"Ojewola","given":"Rufus Wale"},{"family":"Olajide","given":"Thomas Olagboyega"},{"family":"Aderounmu","given":"Adewale"},{"family":"Adesunkanmi","given":"Abdul-Rashid"},{"family":"Adisa","given":"Adewale"},{"family":"Agbakwuru","given":"Augustine"},{"family":"Akeem Aderogba","given":"Adeleke"},{"family":"Alatise","given":"Olusegun Isaac"},{"family":"Arowolo","given":"Olukayode"},{"family":"Lawal","given":"Oladejo"},{"family":"Mohammed","given":"Tajudeen"},{"family":"Ndegbu","given":"Chinedu"},{"family":"Olasehinde","given":"Olalekan"},{"family":"Wuraola","given":"Funmilola"},{"family":"Akinkuolie","given":"Akinbolaji"},{"family":"Etonyeaku","given":"Amarachukwu"},{"family":"Mosanya","given":"Arinzechukwu"},{"family":"Ayandipo","given":"Omobolaji"},{"family":"Elemile","given":"Peter"},{"family":"Lawal","given":"Taiwo Akeem"},{"family":"Ali Sani","given":"Samuel"},{"family":"Garba","given":"Stephen"},{"family":"Hauwa Sani","given":"Rebecca"},{"family":"Olori","given":"Samson"},{"family":"Onyebuashi","given":"Henry"},{"family":"Umoke","given":"Ifeanyi"},{"family":"Adenuga","given":"Adedire"},{"family":"Adeyeye","given":"Ademola"},{"family":"Habeeb","given":"Olufemi"},{"family":"Lawal","given":"Bashir"},{"family":"Nasir","given":"Abdulrasheed"},{"family":"Aahlin","given":"Eirik Kjus"},{"family":"Kjønås","given":"Didrik"},{"family":"Myrseth","given":"Elisabeth"},{"family":"Abbasy","given":"Jibran"},{"family":"Alvi","given":"Abdul"},{"family":"Saleem","given":"Omair"},{"family":"Afzal","given":"Asma"},{"family":"Nazir","given":"Anam"},{"family":"Farooq","given":"Muhammad"},{"family":"Liaqat","given":"Ayesha"},{"family":"Naqi","given":"Syed Asghar"},{"family":"Raza","given":"Ali"},{"family":"Sarfraz","given":"Muzna"},{"family":"Sarwar","given":"Muhammad"},{"family":"Banglani","given":"Muntaha"},{"family":"Munir","given":"Ambreen"},{"family":"Sehrish","given":"Rahmat"},{"family":"Ayub","given":"Bushra"},{"family":"Sayyed","given":"Raza"},{"family":"Altaf","given":"Amna"},{"family":"Ayub","given":"Saima"},{"family":"Qureshi","given":"Ahmad Uzair"},{"family":"Saeed","given":"Komal"},{"family":"Syed","given":"Bilal"},{"family":"Akbar","given":"Sana Amir"},{"family":"Anwer","given":"Abdul Wahid"},{"family":"Khan","given":"Ruqayya Naheed"},{"family":"Khan","given":"Amina Iqbal"},{"family":"Khattak","given":"Shahid"},{"family":"Mohtasham","given":"Sameen"},{"family":"Parvaiz","given":"Muhammad Asad"},{"family":"Syed","given":"Aamir Ali"},{"family":"Ansari","given":"Abdul Basit"},{"family":"Shahzad","given":"Noman"},{"family":"Khaliq","given":"Tanwir"},{"family":"Rashid","given":"Isbah"},{"family":"Waqar","given":"Shahzad Hussain"},{"family":"Abu Al-saleem","given":"Hasan"},{"family":"Abu Alqumboz","given":"Amjad"},{"family":"Alqadi","given":"Mohammad"},{"family":"Amro","given":"Adham"},{"family":"Assa","given":"Rawan"},{"family":"Awesat","given":"Eman"},{"family":"Ayyad","given":"Rawan"},{"family":"Hammad","given":"Mohammed"},{"family":"Haymony","given":"Ayat"},{"family":"Hijazi","given":"Bassel"},{"family":"Hmeidat","given":"Bara"},{"family":"Lahaseh","given":"Rowaa"},{"family":"Qawasmi","given":"Aseel"},{"family":"Rajabi","given":"Alaa"},{"family":"Shehada","given":"Mohammed"},{"family":"Shkokani","given":"Sundus"},{"family":"Yaghi","given":"Yasmine"},{"family":"Yaghi","given":"Nadine"},{"family":"AlZohour","given":"Mohammad"},{"family":"Farid","given":"Mohammad"},{"family":"Habes","given":"Yousef Mahmoud"},{"family":"Juba","given":"Wesam"},{"family":"Nubani","given":"Yanal"},{"family":"Rabee","given":"Abdelrahman"},{"family":"Sa'deh","given":"Mohammad"},{"family":"Abed","given":"Saeed"},{"family":"Al Basos","given":"Iyad"},{"family":"Alswerki","given":"Mohammad"},{"family":"Ashour","given":"Dina"},{"family":"Awad","given":"Israa"},{"family":"Diab","given":"Samar"},{"family":"El Jamassi","given":"Alaa"},{"family":"El-Kahlout","given":"Sahar"},{"family":"Elhout","given":"Somaya"},{"family":"Hajjaj","given":"Ahmed N K"},{"family":"Hasanain","given":"Doaa"},{"family":"Nabil Hajjaj","given":"Baraa"},{"family":"Obaid","given":"Mohammed"},{"family":"Saikaly","given":"Eman"},{"family":"Salhi","given":"Ahmed"},{"family":"Al-Tammam","given":"Hiba"},{"family":"Almasri","given":"Murad"},{"family":"Baniowda","given":"Muath"},{"family":"Beshtawi","given":"Doha"},{"family":"Horoub","given":"Ali"},{"family":"Misk","given":"Rami"},{"family":"Mohammad","given":"Bayan"},{"family":"Qasrawi","given":"Rami"},{"family":"Sholi","given":"Tasnim"},{"family":"Abu-Nimeh","given":"Samar"},{"family":"Abu-srour","given":"Abrar"},{"family":"Abukhalaf","given":"Sadi A."},{"family":"Adawi","given":"Samer"},{"family":"Alsalameh","given":"Barah"},{"family":"Ayesh","given":"Kholoud"},{"family":"Elqadi","given":"Muawiyah"},{"family":"Hammouri","given":"Ahmad"},{"family":"Karim Mustafa","given":"Fatima"},{"family":"Marzouqa","given":"Natalie"},{"family":"Melhem","given":"Shatha"},{"family":"Miqdad","given":"Dima"},{"family":"Mohamad","given":"Balqees"},{"family":"Rawhi","given":"Mhammed"},{"family":"Abu Ahammala","given":"Ayman B."},{"family":"Abu Ataya","given":"Ahmed"},{"family":"Abu Jayyab","given":"Israa"},{"family":"Al-Shwaikh","given":"Samar"},{"family":"Alagha","given":"Othman"},{"family":"Alasttal","given":"Mohammed"},{"family":"Awadallah","given":"Haneen"},{"family":"Elblbessy","given":"Mahmood"},{"family":"Fares","given":"Jehad"},{"family":"Jarbou","given":"Akram"},{"family":"Mahfouz","given":"Ibtisam"},{"family":"Albahnasawi","given":"Moath A."},{"family":"Abo Mahadi","given":"Asmaa'"},{"family":"Abuelhatal","given":"Hasan"},{"family":"Abuelqomboz","given":"Ayham"},{"family":"Almoqayyad","given":"Abdelrahman"},{"family":"Alwali","given":"Abdallah"},{"family":"Balaawi","given":"Reem"},{"family":"Hamouda","given":"Mahmoud"},{"family":"Humeid","given":"Mohammed"},{"family":"Jedyan","given":"Abdullah"},{"family":"Mahmoud Abu Hamam","given":"Tasneem"},{"family":"Matar","given":"Ghadeer"},{"family":"Salem","given":"Ali"},{"family":"Samra","given":"Tahani"},{"family":"Shaheen","given":"Nureddin"},{"family":"Shihada","given":"Karam"},{"family":"A.Nemer","given":"Ayoob"},{"family":"Abu Al Amrain","given":"Mahmoud"},{"family":"Abu Alamrain","given":"Abdulwhhab"},{"family":"Abu Jamie","given":"Najlaa"},{"family":"Abu-Rous","given":"Mohammed R."},{"family":"Alfarra","given":"Nada"},{"family":"AlTaweel","given":"Mohammed"},{"family":"Alwhaidi","given":"Noor"},{"family":"Hamed","given":"Ramadan"},{"family":"Saqqa","given":"Bader"},{"family":"Shaheen","given":"Ahmad"},{"family":"Aljaber","given":"Dana"},{"family":"Aljaberi","given":"Loay"},{"family":"Alwaheidi","given":"Malak"},{"family":"Jawaada","given":"Assef"},{"family":"Khaldi","given":"Hani"},{"family":"Qahoush","given":"Rami"},{"family":"Qari","given":"Jalil"},{"family":"Saadeh","given":"Rana"},{"family":"Salim","given":"Ahlam"},{"family":"Yacoub","given":"Aseel"},{"family":"Abbas","given":"Abbas"},{"family":"Abu Shua'Ib","given":"Rana"},{"family":"Abu Zainah","given":"Baraa"},{"family":"AbuSirrees","given":"Mahmoud"},{"family":"Babaa","given":"Basheer"},{"family":"Barhoush","given":"Ola"},{"family":"Belal Qadomi","given":"Asef"},{"family":"Daraghmeh","given":"Laith"},{"family":"Haji","given":"Reema"},{"family":"Khatatbeh","given":"Alaa"},{"family":"Khatib","given":"Lana"},{"family":"Qarariah","given":"Salsabeel"},{"family":"Quzmar","given":"Yara"},{"family":"Safadi","given":"Khalil"},{"family":"Salameh","given":"Roqaya"},{"family":"Hassan","given":"Mohammad"},{"family":"Herzallah","given":"Shifaa"},{"family":"Massad","given":"Loai"},{"family":"Nazzal","given":"Ahmed"},{"family":"Nazzal","given":"Ranin"},{"family":"Escobar","given":"Dennis"},{"family":"Machain V","given":"Gustavo Miguel"},{"family":"Rodriguez Gonzalez","given":"Agustin"},{"family":"Chachaima Mar","given":"Jorge Emerson"},{"family":"Chinchihualpa Paredes","given":"Nathaly Olga"},{"family":"Cuba","given":"Vicente"},{"family":"Lopez","given":"Walter"},{"family":"Niquen Jimenez","given":"Maria Milagros"},{"family":"Sanchez Bartra","given":"Nestor Alberto"},{"family":"Sapallanay Ojeda","given":"Olenka"},{"family":"Sequeiros","given":"Diego"},{"family":"Toscano Pacheco","given":"Andrea"},{"family":"Vergara","given":"María"},{"family":"Abarca","given":"Sol"},{"family":"Alcorta","given":"Rodrigo"},{"family":"Borda-Luque","given":"Giuliano"},{"family":"Eusebio Zegarra","given":"Ivan Edward"},{"family":"Luján López","given":"Claudia"},{"family":"Marrufo","given":"Mirella"},{"family":"Mogrovejo","given":"Cinthya"},{"family":"Nomura","given":"Andrea"},{"family":"Rodríguez Angeles","given":"Yamile"},{"family":"Vidal Meza","given":"Maitza Rosario"},{"family":"Zavala","given":"Gabriela"},{"family":"Castillo Arrascue","given":"José Neiser"},{"family":"Hidrogo Cabrera","given":"Jomara Caroline"},{"family":"Larrea Vera","given":"José Julio Mariano"},{"family":"Osorio","given":"Miguel"},{"family":"Ylatoma Díaz","given":"Edgar Alcides"},{"family":"Fontanilla","given":"Mark Anthony"},{"family":"Fuentes","given":"Joseph Roy"},{"family":"Salazar","given":"Anna Leah"},{"family":"Dominguez","given":"Genieve"},{"family":"Lopez","given":"Marc Paul"},{"family":"Macalindong","given":"Shiela"},{"family":"Onglao","given":"Mark Augustine"},{"family":"Ramirez","given":"Arjel"},{"family":"Sacdalan","given":"Marie Dione"},{"family":"Tampo","given":"Mayou Martin"},{"family":"Uy","given":"Gemma Leonora"},{"family":"Mangahas","given":"Jeremiah"},{"family":"Yabut","given":"Kenneth"},{"family":"Cañete","given":"Joannes Paul"},{"family":"Cansana","given":"Bernalynn Eris"},{"family":"Castro","given":"Ernes John"},{"family":"Lipana","given":"Maria Kaiserin"},{"family":"Roxas","given":"Manuel Francisco"},{"family":"Zara","given":"Vlu Jean"},{"family":"Chroł","given":"Maciej"},{"family":"Franczak","given":"Paula"},{"family":"Orłowski","given":"Michał"},{"family":"Budzyński","given":"Piotr"},{"family":"Budzyński","given":"Andrzej"},{"family":"Bury","given":"Pawel"},{"family":"Czerwińska","given":"Agata"},{"family":"Dworak","given":"Jadwiga"},{"family":"Dziedzic","given":"Jacek"},{"family":"Kisielewski","given":"Michał"},{"family":"Kulawik","given":"Jan"},{"family":"Lasek","given":"Anna"},{"family":"Major","given":"Piotr"},{"family":"Małczak","given":"Piotr"},{"family":"Migaczewski","given":"Marcin"},{"family":"Pędziwiatr","given":"Michał"},{"family":"Pisarska","given":"Magdalena"},{"family":"Radkowiak","given":"Dorota"},{"family":"Rubinkiewicz","given":"Mateusz"},{"family":"Rzepa","given":"Anna"},{"family":"Skoczylas","given":"Tomasz"},{"family":"Stanek","given":"Maciej"},{"family":"Truszkiewicz","given":"Katarzyna"},{"family":"Wierdak","given":"Mateusz"},{"family":"Winiarski","given":"Marek"},{"family":"Zarzycki","given":"Piotr"},{"family":"Zub-Pokrowiecka","given":"Anna"},{"family":"Kowalewski","given":"Piotr"},{"family":"Roszkowski","given":"Rafał"},{"family":"Walędziak","given":"Maciej"},{"family":"Tomé","given":"Miguel"},{"family":"Patrocinio","given":"Sara"},{"family":"Guerreiro","given":"Ines"},{"family":"Almeida","given":"Filipe"},{"family":"De Sousa","given":"Xavier"},{"family":"Monteiro","given":"Nuno"},{"family":"Costa Santos","given":"Maria Teresa"},{"family":"De Oliveira","given":"Daniela"},{"family":"Lopes Serra","given":"Marta"},{"family":"Morgado","given":"Daniela"},{"family":"Neves","given":"Christian"},{"family":"Oliveira","given":"Ana Carolina"},{"family":"Pimentel","given":"Alice"},{"family":"Silva","given":"Sofia"},{"family":"Carvalho","given":"Márcia"},{"family":"Carvalho","given":"Lúcia"},{"family":"Magalhães","given":"Joana"},{"family":"Matos","given":"Leonor"},{"family":"Monteiro","given":"Tânia"},{"family":"Ramos","given":"Carlota"},{"family":"Santos","given":"Vanessa"},{"family":"Barbosa","given":"José"},{"family":"Costa-Maia","given":"Jose"},{"family":"Devezas","given":"Vítor"},{"family":"Fareleira","given":"Ana"},{"family":"Fernandes","given":"Cristina"},{"family":"Gonçalves","given":"Diana"},{"family":"Mora","given":"Henrique"},{"family":"Morais","given":"Marina"},{"family":"Silva De Sousa","given":"Fabiana"},{"family":"Catarino Santos","given":"Sara"},{"family":"Logrado","given":"Ana"},{"family":"Tojal","given":"André"},{"family":"Amorim","given":"Edgar"},{"family":"Cunha","given":"Miguel F."},{"family":"Fazenda","given":"Ana"},{"family":"Melo Neves","given":"João Pedro"},{"family":"Sampaio Da Nóvoa Gomes Miguel","given":"Inês Isabel"},{"family":"Veiga","given":"Diogo"},{"family":"Azevedo","given":"José"},{"family":"Cardoso Louro","given":"Hugo"},{"family":"Leite","given":"Mariana"},{"family":"Azevedo","given":"José"},{"family":"Bairos Menezes","given":"Maria"},{"family":"Gama","given":"Bárbara"},{"family":"Brito","given":"Diana"},{"family":"Cruz Martins","given":"Marta Cristina"},{"family":"Graça E Magalhães","given":"André"},{"family":"Longras","given":"Ana Catarina"},{"family":"Lourenço","given":"Rita"},{"family":"Matos","given":"Diana"},{"family":"Castro","given":"Luis"},{"family":"Policarpo","given":"Filipa"},{"family":"Romano","given":"Joana"},{"family":"Leite","given":"Mariana"},{"family":"Monteiro","given":"Cristina"},{"family":"Pinto","given":"Diogo"},{"family":"Duarte","given":"Marina"},{"family":"Fortuna Martins","given":"Sónia"},{"family":"Oliveira","given":"Mariline"},{"family":"Galvão","given":"Diogo"},{"family":"Martins","given":"Lisandra"},{"family":"Silva","given":"Anaisa"},{"family":"Taranu","given":"Viorel"},{"family":"Vieira","given":"Bárbara"},{"family":"Neves","given":"Jessica"},{"family":"Oliveira","given":"Simone"},{"family":"Ribeiro","given":"Hugo"},{"family":"Cinza","given":"Margarida"},{"family":"Felix","given":"Rosa"},{"family":"Machado","given":"Arnaldo"},{"family":"Oliveira","given":"Joana"},{"family":"Patrício","given":"Joana"},{"family":"Pedroso De Lima","given":"Rita"},{"family":"Pereira","given":"Mário"},{"family":"Rocha Melo","given":"Miguel"},{"family":"Velez","given":"Cristina"},{"family":"Abreu Da Silva","given":"Alberto"},{"family":"Claro","given":"Mariana"},{"family":"Costa Santos","given":"Daniel"},{"family":"Ferreira","given":"Andreia"},{"family":"Capote","given":"Hugo"},{"family":"Rosado","given":"Daniela"},{"family":"Taré","given":"Filipa"},{"family":"Nogueira","given":"Oriana"},{"family":"Ângelo","given":"Miguel"},{"family":"Baiao","given":"José Miguel"},{"family":"Guimarães","given":"Andreia"},{"family":"Marques","given":"João"},{"family":"Nico Albano","given":"Miguel"},{"family":"Silva","given":"Marta"},{"family":"Valente Da Costa","given":"Ana"},{"family":"Vieira Caroço","given":"Teresa"},{"family":"Almeida Braga","given":"Sara"},{"family":"Capunge","given":"Ines"},{"family":"Fragoso","given":"Marta"},{"family":"Guimarães","given":"João"},{"family":"Pinto","given":"Bruno"},{"family":"Ribeiro","given":"João"},{"family":"Angel","given":"Miguel"},{"family":"Fialho","given":"Guilherme"},{"family":"Guerrero","given":"Monica"},{"family":"Campos Costa","given":"Filipa"},{"family":"Cardoso","given":"Diogo"},{"family":"Cardoso","given":"Vasco"},{"family":"Alves","given":"Magda"},{"family":"Estalagem","given":"Inês"},{"family":"Louro","given":"Tiago"},{"family":"Marques","given":"Cláudia"},{"family":"Martelo","given":"Rita"},{"family":"Morgado","given":"Miguel"},{"family":"Canotilho","given":"Rita"},{"family":"Correia","given":"Ana Margarida"},{"family":"Martins","given":"Pedro"},{"family":"Peyroteo","given":"Mariana"},{"family":"Gomes","given":"João"},{"family":"Monteiro","given":"Rita"},{"family":"Romano","given":"Manuela"},{"family":"Alves","given":"Daniela Macedo"},{"family":"Peixoto","given":"Rita"},{"family":"Quintela","given":"Catarina"},{"family":"Jervis","given":"Maria João"},{"family":"Melo","given":"Débora"},{"family":"Pacheco","given":"André"},{"family":"Paixão","given":"Valter"},{"family":"Pedro","given":"Vera"},{"family":"Pimenta","given":"Joana"},{"family":"Pimenta De Castro","given":"João"},{"family":"Rocha","given":"Ana"},{"family":"Beuran","given":"Mircea"},{"family":"Bratu","given":"Matei Razvan"},{"family":"Ciubotaru","given":"Cezar"},{"family":"Diaconescu","given":"Bogdan"},{"family":"Hostiuc","given":"Sorin"},{"family":"Negoi","given":"Ionut"},{"family":"Stoica","given":"Bogdan"},{"family":"Anokhin","given":"Evgeny"},{"family":"Kuznetsov","given":"Georgy"},{"family":"Oganezov","given":"Giorgi"},{"family":"Paramzin","given":"Fedor"},{"family":"Romanova","given":"Ekaterina"},{"family":"Rutkovskii","given":"Valeryan"},{"family":"Rutkovskii","given":"Vasilii"},{"family":"Shushval","given":"Mikhail"},{"family":"Zabiyaka","given":"Mikhail"},{"family":"Dzhumabaev","given":"Khasan"},{"family":"Ivanov","given":"Valerii"},{"family":"Mamedli","given":"Zaman"},{"family":"Achkasov","given":"Sergey"},{"family":"Balkarov","given":"Artem"},{"family":"Nabiev","given":"Elnur"},{"family":"Nagudov","given":"Marat"},{"family":"Rybakov","given":"Evgeny"},{"family":"Saifutdinova","given":"Karina"},{"family":"Sushkov","given":"Oleg"},{"family":"Vardanyan","given":"Armen"},{"family":"Costas-Chavarri","given":"Ainhoa"},{"family":"Joseph","given":"Lule"},{"family":"Ndayishimiye","given":"Isaac"},{"family":"Allen Ingabire","given":"Jc"},{"family":"Faustin","given":"Ntirenganya"},{"family":"Mutabazi","given":"Alphonse Zeta"},{"family":"Mvukiyehe","given":"Jean Paul"},{"family":"Nsengimana","given":"Vizir J.P"},{"family":"Uwakunda","given":"Carine"},{"family":"Abbas","given":"Mohammad Monir"},{"family":"Akeel","given":"Nouf"},{"family":"Aljiffry","given":"Murad"},{"family":"Awaji","given":"Kholoud"},{"family":"Farsi","given":"Ali"},{"family":"Jamjoum","given":"Ghader"},{"family":"Khoja","given":"Ahmad"},{"family":"Maghrabi","given":"Ashraf"},{"family":"Malibary","given":"Nadim"},{"family":"Nassif","given":"Mohammed"},{"family":"Saleem","given":"Abdulaziz"},{"family":"Sultan","given":"Abdullah"},{"family":"Tashkandi","given":"Wail"},{"family":"Tashkandi","given":"Hanaa"},{"family":"Trabulsi","given":"Nora"},{"family":"Ba","given":"Mouhamadou Bachir"},{"family":"Diallo","given":"Adja Coumba"},{"family":"Ndong","given":"Abdourahmane"},{"family":"Cuk","given":"Vladica"},{"family":"Janković","given":"Uroš"},{"family":"Juloski","given":"Jovan"},{"family":"Koh","given":"Sharon Zhiling"},{"family":"Koh","given":"Frederick"},{"family":"Lee","given":"Kuok Chung"},{"family":"Lee","given":"Kai Yin"},{"family":"Lee","given":"Sean"},{"family":"Leong","given":"Wei Qi"},{"family":"Lieske","given":"Bettina"},{"family":"Lui","given":"Su Ann"},{"family":"Prakash","given":"Prajwala"},{"family":"Grosek","given":"Jan"},{"family":"Norcic","given":"Gregor"},{"family":"Tomazic","given":"Ales"},{"family":"Fitchat","given":"Nicolas"},{"family":"Jaich","given":"Robert"},{"family":"Wineberg","given":"Devorah"},{"family":"Koto","given":"Modise Zacharia"},{"family":"Baiocchi","given":"Daniella"},{"family":"Clarke","given":"Damian"},{"family":"Steenkamp","given":"Christina Johanna"},{"family":"Van Straten","given":"Stephanie"},{"family":"Bannister","given":"Sharon"},{"family":"Boutall","given":"Adam"},{"family":"Chinnery","given":"Galya"},{"family":"Coccia","given":"Anna"},{"family":"Dell","given":"Angela"},{"family":"Karjiker","given":"Parveen"},{"family":"Kloppers","given":"Christo"},{"family":"Loxton","given":"Nicholas"},{"family":"Mabogoane","given":"Tumi"},{"family":"Malherbe","given":"Francois"},{"family":"Panieri","given":"Eugenio"},{"family":"Rayamajhi","given":"Shreya"},{"family":"Spence","given":"Richard"},{"family":"Van Wyngaard","given":"Tirsa"},{"family":"Warden","given":"Claire"},{"family":"Madiba","given":"T E"},{"family":"Moodley","given":"Yoshan"},{"family":"Pillay","given":"Nivashen"},{"family":"Brooks","given":"Savannah"},{"family":"Kruger","given":"Charlise"},{"family":"Van Der Merwe","given":"Lisa Hannah"},{"family":"Gool","given":"Ferhana"},{"family":"Kariem","given":"Maahir"},{"family":"Bougard","given":"Heather"},{"family":"Chu","given":"Kathryn"},{"family":"Kariem","given":"Nazmie"},{"family":"Noor","given":"Fazlin"},{"family":"Pillay","given":"Reantha"},{"family":"Steynfaardt","given":"Leandi"},{"family":"González González","given":"Lucía"},{"family":"Marín Santos","given":"José Miguel"},{"family":"Martín-Borregón","given":"Paula"},{"family":"Martínez Caballero","given":"Javier"},{"family":"Nevado García","given":"Cristina"},{"family":"Rodriguez Fraga","given":"Pastora"},{"family":"De Castro Parga","given":"Gonzalo"},{"family":"Fernández Veiga","given":"Maria Pilar"},{"family":"Garrido López","given":"Lucía"},{"family":"Infante Pino","given":"Hugo"},{"family":"Lages Cal","given":"Irene"},{"family":"López Otero","given":"Marta"},{"family":"Nogueira Sixto","given":"Manuel"},{"family":"Paniagua García Señorans","given":"Marta"},{"family":"Rodríguez Fernández","given":"Laura"},{"family":"Ruano Poblador","given":"Alejandro"},{"family":"Rufo Crespo","given":"Erika"},{"family":"Sanchez-Santos","given":"Raquel"},{"family":"Vigorita","given":"Vincenzo"},{"family":"Alonso Batanero","given":"Ester"},{"family":"Asnel","given":"Dorisme"},{"family":"Cifrian Canales","given":"Isabel"},{"family":"Contreras Saiz","given":"Elisa"},{"family":"De Santiago Alvarez","given":"Irene"},{"family":"Díaz Vico","given":"Tamara"},{"family":"Fernandez Arias","given":"Sebastian"},{"family":"Fernández Martínez","given":"Daniel"},{"family":"García Bernardo","given":"Carmen"},{"family":"García Flórez","given":"Luis Joaquín"},{"family":"Garcia Gutierrez","given":"Carmen"},{"family":"García Munar","given":"Manuel"},{"family":"Márquez Zorrilla Molina","given":"Carlos Alberto"},{"family":"Merayo","given":"Marta"},{"family":"Michi Campos","given":"José Luis"},{"family":"Moreno Gijon","given":"Maria"},{"family":"Otero-Diez","given":"Jorge L."},{"family":"Rodicio Miravalles","given":"Jose Luis"},{"family":"Solar-Garcia","given":"Lorena"},{"family":"Suárez Sánchez","given":"Aida"},{"family":"Truan","given":"Nuria"},{"family":"Alejandre Villalobos","given":"Cristina"},{"family":"Caballero Díaz","given":"Yurena"},{"family":"Jimenez","given":"Marta"},{"family":"Montesdeoca","given":"Dacil"},{"family":"Navarro-Sánchez","given":"Antonio"},{"family":"Vega","given":"Victor"},{"family":"Beltrán De Heredia","given":"Juan"},{"family":"Gómez","given":"Zahira"},{"family":"Jezieniecki","given":"Carlos"},{"family":"Legido Morán","given":"Ana Patricia"},{"family":"Montes-Manrique","given":"Mario"},{"family":"Rodriguez-Lopez","given":"Mario"},{"family":"Ruiz Soriano","given":"María"},{"family":"Trujillo Díaz","given":"Jeancarlos"},{"family":"Vazquez Fernandez","given":"Andrea"},{"family":"Argudo","given":"Nuria"},{"family":"Pera","given":"Miguel"},{"family":"Torrent Jansà","given":"Laia"},{"family":"García Domínguez","given":"Melody"},{"family":"Goded","given":"Ignacio"},{"family":"Roldón Golet","given":"Marta"},{"family":"Talal El-Abur","given":"Issa"},{"family":"Utrilla Fornals","given":"Alejandra"},{"family":"Zambrana Campos","given":"Vanesa"},{"family":"Aguilar Martinez","given":"Maria Del Mar"},{"family":"Bosch","given":"Marina"},{"family":"García-Catalá","given":"Luis"},{"family":"Sánchez-Guillén","given":"Luis"},{"family":"Artigau","given":"Eva"},{"family":"Gomez Romeu","given":"Nuria"},{"family":"Julià Bergkvist","given":"David"},{"family":"Espina Perez","given":"Beatriz"},{"family":"Morató","given":"Olga"},{"family":"Olona","given":"Carles"},{"family":"Diéguez","given":"Beatriz"},{"family":"Forero-Torres","given":"Alexander"},{"family":"Losada","given":"Manuel"},{"family":"Gomez-Abril","given":"Segundo"},{"family":"Gonzálvez","given":"Paula"},{"family":"Martinez","given":"Rosario"},{"family":"Navarro Martínez","given":"Sergio"},{"family":"Payá-Llorente","given":"Carmen"},{"family":"Pérez Rubio","given":"Álvaro"},{"family":"Santarrufina Martinez","given":"Sandra"},{"family":"Sebastián Tomás","given":"Juan Carlos"},{"family":"Trullenque Juan","given":"Ramon"},{"family":"Gegúndez Simón","given":"Alberto"},{"family":"Maté","given":"Paloma"},{"family":"Prieto-Nieto","given":"Maria Isabel"},{"family":"Rubio-Perez","given":"Ines"},{"family":"Urbieta","given":"Aitor"},{"family":"Vicario Bravo","given":"Marina"},{"family":"Abelló","given":"David"},{"family":"Frasson","given":"Matteo"},{"family":"Garcia-Granero","given":"Alvaro"},{"family":"Abad Gurumeta","given":"Alfredo"},{"family":"Abad-Motos","given":"Ane"},{"family":"Lucena-de Pablo","given":"Elena"},{"family":"Nozal","given":"Beatriz"},{"family":"Ripollés-Melchor","given":"Javier"},{"family":"Salvachúa","given":"Rut"},{"family":"Ferrero","given":"Esther"},{"family":"Garcia-Sancho Tellez","given":"Luis"},{"family":"Ortega Vázquez","given":"Irene"},{"family":"Picardo","given":"Antonio L."},{"family":"Rojo López","given":"Jose Alberto"},{"family":"Zorrilla Matilla","given":"Laura Patricia"},{"family":"Cagigas Fernandez","given":"Carmen"},{"family":"Castanedo Bezanilla","given":"Sonia"},{"family":"Estevez Tesouro","given":"José"},{"family":"Fernandez-Diaz","given":"Maria Jose"},{"family":"García Cardo","given":"Juan"},{"family":"Gomez Ruiz","given":"Marcos"},{"family":"Gonzalez-Tolaretxipi","given":"Erik"},{"family":"Jimeno Fraile","given":"Jaime"},{"family":"Poch","given":"Cristobal"},{"family":"Rodriguez-Aguirre","given":"Montserrat"},{"family":"Troche Pesqueira","given":"Noemí"},{"family":"Trugeda-Carrera","given":"Maria Soledad"},{"family":"De La Torre","given":"Javier"},{"family":"Blanco-Colino","given":"Ruth"},{"family":"Espin-Basany","given":"Eloy"},{"family":"Espinosa-Bravo","given":"Martin"},{"family":"Morales Comas","given":"Clara"},{"family":"Reyes Afonso","given":"Eduardo"},{"family":"Rivero Déniz","given":"Joaquín"},{"family":"Siso Raber","given":"Christian"},{"family":"Verdaguer Tremolosa","given":"Mireia"},{"family":"Chandrasinghe","given":"Pramodh"},{"family":"Kumarage","given":"Sumudu"},{"family":"Wijekoon Arachchilage","given":"Nimeshi"},{"family":"Senanayake","given":"Kithsiri Janakantha"},{"family":"Abdalla Ahmed Elkamel","given":"Ahmed"},{"family":"A. Adam","given":"Mohammed"},{"family":"Saleh","given":"Mahmoud"},{"family":"Blomme","given":"Nina"},{"family":"Thorell","given":"Anders"},{"family":"Wogensen","given":"Fredrik"},{"family":"Älgå","given":"Andreas"},{"family":"Ansarei","given":"Dhirar"},{"family":"Celebioglu","given":"Fuat"},{"family":"Heinius","given":"Göran"},{"family":"Nigard","given":"Linda"},{"family":"Pieniowski","given":"Emil"},{"family":"Ahlqvist","given":"Sandra"},{"family":"Björklund","given":"Ida"},{"family":"Cengiz","given":"Yucel"},{"family":"Frånberg","given":"Andreas"},{"family":"Håkansson","given":"Martina"},{"family":"Adamo","given":"Karin"},{"family":"Franklin","given":"Oskar"},{"family":"Sund","given":"Malin"},{"family":"Wiberg","given":"Rebecca"},{"family":"Andersson","given":"Yvette"},{"family":"Chabok","given":"Abbas"},{"family":"Nikberg","given":"Maziar"},{"family":"Kugelberg","given":"Alexander"},{"family":"Canonica","given":"Claudia"},{"family":"Christoforidis","given":"Dimitrios"},{"family":"Fasolini","given":"Fabrizio"},{"family":"Gaffuri","given":"Paolo"},{"family":"Giuliani","given":"Mauro"},{"family":"Meani","given":"Francesco"},{"family":"Popeskou","given":"Sotirios Georgios"},{"family":"Pozza","given":"Silvia"},{"family":"Wandschneider","given":"Wiebke"},{"family":"Peterer","given":"Lorenz"},{"family":"Widmer","given":"Lukas Werner"},{"family":"Zimmermann","given":"Bernd"},{"family":"Bakoleas","given":"Panagiotis"},{"family":"Chanousi","given":"Iris"},{"family":"Charalampidou","given":"Lydia"},{"family":"Grochola","given":"Lukasz Filip"},{"family":"Heid","given":"Franziska"},{"family":"Ntaoulas","given":"Sotirios"},{"family":"Outos","given":"Michail"},{"family":"Peros","given":"Georgios"},{"family":"Podolska-Skoczek","given":"Hanna"},{"family":"Reinisch","given":"Katharina Beate"},{"family":"Zielasek","given":"Christian"},{"family":"Clerc","given":"Daniel"},{"family":"Demartines","given":"Nicolas"},{"family":"Gilgien","given":"Jérôme"},{"family":"Kefleyesus","given":"Amaniel"},{"family":"St-Amour","given":"Pénélope"},{"family":"Toussaint","given":"Arnaud"},{"family":"Alhimyar","given":"Maryam"},{"family":"Alsaid","given":"Bayan"},{"family":"Alyafi","given":"Amr"},{"family":"Alkhaledi","given":"Ahmad"},{"family":"Kouz","given":"Basel"},{"family":"Omarain","given":"Ahmad"},{"family":"Al-Sabbagh","given":"Yusra"},{"family":"Alkhatib","given":"Haya"},{"family":"Sara","given":"Samer"},{"family":"Alhaj","given":"Ahmad"},{"family":"Danial","given":"Aghyad"},{"family":"Kadoura","given":"Lama"},{"family":"Maa Albared","given":"Sarah"},{"family":"Monawar","given":"Yamen"},{"family":"Nahas","given":"Louei"},{"family":"Abd","given":"Barook"},{"family":"Saad","given":"Ahmad"},{"family":"Wakkaf","given":"Habib"},{"family":"Bouaziz","given":"Hanen"},{"family":"Bouzaiene","given":"Hatem"},{"family":"Ghalleb","given":"Montassar"},{"family":"Akaydin","given":"Elif"},{"family":"Akbaba","given":"Ata Cem"},{"family":"Atakul","given":"Onur"},{"family":"Baltaci","given":"Ege"},{"family":"Besli","given":"Sevval"},{"family":"Burgu","given":"Gökçen"},{"family":"Cenal","given":"Ulukan"},{"family":"De Muijnck","given":"Cansu"},{"family":"Demirkaya","given":"Hasan Can"},{"family":"Dogruoz","given":"Alper"},{"family":"Gezer","given":"Zeynep Ipek"},{"family":"Gündoğdu","given":"Yasemin"},{"family":"Kara","given":"Merve"},{"family":"Korkmaz","given":"Hasan Kürşad"},{"family":"Kurtoğlu","given":"Gökalp Kağan"},{"family":"Ozben","given":"Volkan"},{"family":"Ozmen","given":"Berk Baris"},{"family":"Pektaş","given":"Ahmet Murat"},{"family":"Sel","given":"Eda Kübra"},{"family":"Yenidünya","given":"Nilüfer"},{"family":"Bengur","given":"Fuat Baris"},{"family":"Oral","given":"Berke Mustafa"},{"family":"Yozgatli","given":"Tahir Koray"},{"family":"Abdullayev","given":"Seymur"},{"family":"Gunes","given":"Mehmet Emin"},{"family":"Sahbaz","given":"Nuri Alper"},{"family":"Banaz","given":"Tuba"},{"family":"Kargici","given":"Kübra"},{"family":"Kuyumcu","given":"Omer Faruk"},{"family":"Yanikoğlu","given":"Erkan"},{"family":"Yeşilsancak","given":"Merve"},{"family":"Yilmaz","given":"Duygu"},{"family":"Aktas","given":"Melik Kagan"},{"family":"Rencuzogullari","given":"Ahmet"},{"family":"Isik","given":"Arda"},{"family":"Leventoğlu","given":"Sezai"},{"family":"Yalçinkaya","given":"Ali"},{"family":"Yüksel","given":"Osman"},{"family":"Kalayci","given":"Mustafa U"},{"family":"Kara","given":"Yasin"},{"family":"Sarici","given":"Inanc Samil"},{"family":"Akin","given":"Alp"},{"family":"Alemdağ","given":"Gökçe Nur"},{"family":"Arslan","given":"Ekin"},{"family":"Baki","given":"Bahadir Emre"},{"family":"Bodur","given":"Muhammed Selim"},{"family":"Calik","given":"Adnan"},{"family":"Candas Altinbas","given":"Bahar"},{"family":"Cihanyurdu","given":"Irem"},{"family":"Erkul","given":"Oğuz"},{"family":"Gül","given":"Burak"},{"family":"Guner","given":"Ali"},{"family":"Köse","given":"Beyza"},{"family":"Semiz","given":"Anil"},{"family":"Sevim","given":"Şule"},{"family":"Tayar","given":"Serkan"},{"family":"Tomas","given":"Kadir"},{"family":"Tüfek","given":"Ozan Yavuz"},{"family":"Türkyilmaz","given":"Serdar"},{"family":"Uluşahin","given":"Mehmet"},{"family":"Usta","given":"Arif"},{"family":"Yildirim","given":"Reyyan"},{"family":"Güler","given":"Sertaç Ata"},{"family":"Tatar","given":"Ozan Can"},{"family":"Varol","given":"Ecenur"},{"family":"Kirimtay","given":"Busenur"},{"family":"Uysal","given":"Muhammed"},{"family":"Yildiz","given":"Alp"},{"family":"Kose","given":"Emin"},{"family":"Ciftci","given":"Ahmet Burak"},{"family":"Çolak","given":"Elif"},{"family":"Eraslan","given":"Huseyin"},{"family":"Kucuk","given":"Gultekin Ozan"},{"family":"Yemez","given":"Kürşat"},{"family":"Lule","given":"Herman"},{"family":"Bienfait","given":"Mumbere"},{"family":"Lule","given":"Herman"},{"family":"Bua","given":"Emmanuel"},{"family":"Doe","given":"Matthew"},{"family":"Okalany","given":"Noella"},{"family":"Birindelli","given":"Arianna"},{"family":"Basarab","given":"Maksym"},{"family":"Bielosludtsev","given":"Oleksii"},{"family":"Freigofer","given":"Maryna"},{"family":"Kolhanova","given":"Kateryna"},{"family":"Perepelytsia","given":"Kateryna"},{"family":"Romanukha","given":"Kateryna"},{"family":"Savenkov","given":"Dmytro"},{"family":"Siryi","given":"Stanislav"},{"family":"Tereshchenko","given":"Maksym"},{"family":"Viacheslav","given":"Nezamai"},{"family":"Volovetskyi","given":"Anton"},{"family":"Kebkalo","given":"Andrey"},{"family":"Tryliskyy","given":"Yegor"},{"family":"Tyselskiy","given":"Volodimir"},{"family":"Bruce","given":"Eilidh"},{"family":"Chow","given":"Bing Lun"},{"family":"Iddles","given":"Emma"},{"family":"McGuckin","given":"Sarah"},{"family":"Newall","given":"Nicola"},{"family":"Ramsay","given":"George"},{"family":"Sharma","given":"Parivrudh"},{"family":"Stewart","given":"Caitlin"},{"family":"Wong","given":"Jeremy"},{"family":"Badran","given":"Abdul"},{"family":"Bath","given":"Michael"},{"family":"Belais","given":"Fanny"},{"family":"Butt","given":"Eman"},{"family":"Joshi","given":"Kaustuv"},{"family":"Kapur","given":"Milan"},{"family":"Shaw","given":"Mike"},{"family":"Townson","given":"Adam"},{"family":"Williams","given":"Christopher Yee Khang"},{"family":"Gray","given":"Timothy"},{"family":"Greig","given":"Robert"},{"family":"Husain","given":"Mansoor"},{"family":"Murray","given":"Elspeth"},{"family":"Mustafa","given":"Ahmed"},{"family":"Asif","given":"Ashar"},{"family":"Gokul","given":"Arya"},{"family":"Shah","given":"Max"},{"family":"Akitikori","given":"Mabel Temisanren"},{"family":"Charalabopoulos","given":"Alexandros"},{"family":"Davidson","given":"Sophie"},{"family":"McNally","given":"Sinead"},{"family":"Rupani","given":"Shamil"},{"family":"Juma","given":"Fatema"},{"family":"Mills","given":"Sarah Catherine"},{"family":"Muirhead","given":"Laura"},{"family":"Sellars","given":"Kate"},{"family":"Walsh","given":"Una"},{"family":"Warren","given":"Oliver"},{"family":"Chambers","given":"Alice"},{"family":"Hunt","given":"Richard"},{"family":"Teasdale","given":"Ella"},{"family":"Boyce","given":"Stephen"},{"family":"Cornwall","given":"Hannah"},{"family":"Tol","given":"Isabel"},{"family":"Argyriou","given":"Eleftherios Orestis"},{"family":"Eardley","given":"Nicola"},{"family":"Povey","given":"Meical"},{"family":"Aithie","given":"Joanna M S"},{"family":"Irfan","given":"Ahmer"},{"family":"McGuigan","given":"Mari-Claire"},{"family":"Starr","given":"Robert"},{"family":"Warren","given":"Craig Russell"},{"family":"Archibald","given":"Jess"},{"family":"Kirby","given":"Georgia"},{"family":"Kisyov","given":"Ivan"},{"family":"Khoo","given":"Chun Kheng"},{"family":"Lee","given":"Rachel"},{"family":"Photiou","given":"Dana"},{"family":"Davis","given":"Rowan"},{"family":"Prasad","given":"Uday"},{"family":"Yang","given":"P Zichu"},{"family":"Bird","given":"Jonathan"},{"family":"Leung","given":"Edmund"},{"family":"Summerour","given":"Virginia"},{"family":"Currow","given":"Chelise"},{"family":"Kiam","given":"Jianshen"},{"family":"Tan","given":"Gerald Jack Soon"},{"family":"Muthusami","given":"Anitha"},{"family":"Pegba-Otemolu","given":"Ibifunke"},{"family":"Urbonas","given":"Tomas"},{"family":"Nunoo-Mensah","given":"Joseph"},{"family":"Smolskas","given":"Edgaras"},{"family":"Boddy","given":"Alex"},{"family":"Gravante","given":"Gianpiero"},{"family":"Hunter","given":"David"},{"family":"Andrew","given":"David"},{"family":"Koh","given":"Amanda"},{"family":"Thompson","given":"Amari"},{"family":"Adams","given":"Lawrence"},{"family":"Clements","given":"Hollie A"},{"family":"De Silva","given":"Kasun"},{"family":"Ekpete","given":"Ogbonnia"},{"family":"Haque","given":"Seraj"},{"family":"Henderson","given":"Scott"},{"family":"Ibrahim","given":"Bilal"},{"family":"Jayasinghe","given":"Thummini"},{"family":"Livie","given":"Jennifer"},{"family":"Mailley","given":"Keir"},{"family":"Nair","given":"Gopikrishnan"},{"family":"Tan","given":"Daniel"},{"family":"Baggaley","given":"Caitlin"},{"family":"Dawidziuk","given":"Aleksander"},{"family":"Szyszka","given":"Bartosz"},{"family":"Barter","given":"Charlotte"},{"family":"Gandhi","given":"Nirav"},{"family":"Hassell","given":"Karen"},{"family":"Hitchin","given":"Samantha"},{"family":"Kelsall","given":"Jennett"},{"family":"Nagy","given":"Eva"},{"family":"Nessa","given":"Ashrafun"},{"family":"Whisker","given":"Lisa"},{"family":"Yanni","given":"Fady"},{"family":"Ali","given":"Mahmoud"},{"family":"Arora","given":"Deeksha"},{"family":"Hediwattege","given":"Sunanda"},{"family":"Kumarasinghe","given":"Navam"},{"family":"Rathore","given":"Munir"},{"family":"Tennakoon","given":"Athula"},{"family":"Ali Ahmad","given":"Syed Mustafa"},{"family":"Bajomo","given":"Oreoluwa"},{"family":"Nadira","given":"Fahema"},{"family":"Celentano","given":"Valerio"},{"family":"Bhangu","given":"Aneel"},{"family":"Glasbey","given":"James"},{"family":"Griffiths","given":"Ewen"},{"family":"Karri","given":"Rama Santhosh"},{"family":"Mak","given":"Jason Kei Chak"},{"family":"Nepogodiev","given":"Dmitri"},{"family":"Pipe","given":"Michelle"},{"family":"Bhatti","given":"Muhammad Iqbal"},{"family":"Rabie","given":"Mohamed"},{"family":"Boyle","given":"Connor"},{"family":"Hamilton","given":"David"},{"family":"Mihuna","given":"Aishath"},{"family":"Ng","given":"James Chean Khun"},{"family":"Nicholson","given":"Gary"},{"family":"Oliwa","given":"Agata"},{"family":"Pearson","given":"Robert"},{"family":"Rose","given":"Anna"},{"family":"Yong","given":"Shun Qi"},{"family":"Boereboom","given":"Catherine"},{"family":"Hanna","given":"Michael"},{"family":"Walter","given":"Catherine"},{"family":"Greensmith","given":"Thomas Samuel"},{"family":"Mitchell","given":"Rachel"},{"family":"Monaghan","given":"Eimear"},{"family":"Crawford","given":"James"},{"family":"Moug","given":"Susan"},{"family":"Blackwell","given":"James"},{"family":"Boyd-Carson","given":"Hannah"},{"family":"Herrod","given":"Philip"},{"family":"Al-Allaf","given":"Omar"},{"family":"Beattie","given":"Miriam"},{"family":"Bullock","given":"Cameron"},{"family":"Burman","given":"Shivang"},{"family":"Clark","given":"Gemma"},{"family":"Flamey","given":"Nicolas"},{"family":"Flannery","given":"Oliver"},{"family":"Harding","given":"Alexander"},{"family":"Kodiatt","given":"Ben"},{"family":"Lawday","given":"Samuel"},{"family":"Mahapatra","given":"Shivani"},{"family":"Mukundu Nagesh","given":"Navin"},{"family":"Ng","given":"Michael"},{"family":"Rye","given":"Dupinderjit"},{"family":"Yoong","given":"Andrel"},{"family":"Clark","given":"Laura"},{"family":"Deans","given":"Chris"},{"family":"Edirisooriya","given":"Monisha"},{"family":"Fairfield","given":"Cameron J"},{"family":"Harrison","given":"Ewen M"},{"family":"Carrington","given":"Emma Victoria"},{"family":"Wong","given":"Tsz Lun Ernest"},{"family":"Yusuf","given":"Baasil"},{"family":"Chamberlain","given":"Carla"},{"family":"Duke","given":"Kathryn"},{"family":"Kmiotek","given":"Elizabeth"},{"family":"Botes","given":"Azel"},{"family":"Condie","given":"Natalie"},{"family":"Schrire","given":"Timothy"},{"family":"Shah","given":"Reena"},{"family":"Thomas-Jones","given":"Iolo"},{"family":"Yates","given":"Charlotte"},{"family":"Anthony","given":"Natasha"},{"family":"Matthews","given":"Edward"},{"family":"Sahnan","given":"Kapil"},{"family":"Tankel","given":"James"},{"family":"Tucker","given":"Sally"},{"family":"Winter Beatty","given":"Jasmine"},{"family":"Ziprin","given":"Paul"},{"family":"Duggan","given":"William"},{"family":"Kantartzi","given":"Anastasia"},{"family":"Sridhar","given":"Shruthi"},{"family":"Khaw","given":"Rachel Alys"},{"family":"Srivastava","given":"Prakhar"},{"family":"Underwood","given":"Charlotte"},{"family":"Alves Do Canto Brum","given":"Homero"},{"family":"Chopra","given":"Sharat"},{"family":"Davis","given":"Laura"},{"family":"Hughes","given":"Rebecca"},{"family":"Tulley","given":"Joshua"},{"family":"Alberts","given":"Justin"},{"family":"Athisayaraj","given":"Thomas"},{"family":"Olugbemi","given":"Mojolaoluwa"},{"family":"Ahmad","given":"Kasim"},{"family":"Chan","given":"Claudia"},{"family":"Chapman","given":"Gavin"},{"family":"Fleming","given":"Hannah"},{"family":"Fox","given":"Benjamin"},{"family":"Grewar","given":"Julia"},{"family":"Hulse","given":"Kate"},{"family":"Rutherford","given":"Duncan"},{"family":"Sinead","given":"Mackay"},{"family":"Smith","given":"Scott"},{"family":"Speake","given":"Doug"},{"family":"Vaughan-Shaw","given":"Peter G"},{"family":"Christodoulides","given":"Natasha"},{"family":"Kudhail","given":"Simrit"},{"family":"Welch","given":"Matthew"},{"family":"Husaini","given":"Syed Muhibullah"},{"family":"Lambracos","given":"Simon"},{"family":"Anyanwu","given":"Chikamuche"},{"family":"Suresh","given":"Rishi"},{"family":"Thomas","given":"Jimmy Scott"},{"family":"Gleeson","given":"Elizabeth"},{"family":"Platoff","given":"Rebecca"},{"family":"Saif","given":"Areeba"},{"family":"Enumah","given":"Zachary"},{"family":"Etchill","given":"Eric"},{"family":"Gabre-Kidan","given":"Alodia"},{"family":"Bernstein","given":"Mitchell"},{"family":"Carrano","given":"Francesco Maria"},{"family":"Connors","given":"Joseph"},{"family":"Lynn","given":"Patricio"},{"family":"Melis","given":"Marcovalerio"},{"family":"Newman","given":"Elliot"},{"family":"Foster","given":"Deshka S"},{"family":"Perrone","given":"Kenneth"},{"family":"Titan","given":"Ashley"},{"family":"Weiser","given":"Thomas G"},{"family":"Ahmad","given":"Sarwat"},{"family":"Bafford","given":"Andrea Chao M.D."},{"family":"Dal Molin","given":"Marco"},{"family":"Hanna","given":"Nader"},{"family":"Zafar","given":"Syed Nabeel"},{"family":"Hemmila","given":"Mark"},{"family":"Napolitano","given":"Lena"},{"family":"Wong","given":"Jane J"},{"family":"Chandler","given":"Julia"},{"family":"Wood","given":"Lauren"},{"family":"Wren","given":"Sherry"},{"family":"Ottesen","given":"Taylor"},{"family":"You","given":"Lucia"},{"family":"Yu","given":"Kristin"},{"family":"Arciénega Yañez","given":"María Del Pilar"},{"family":"Ferreira Fernandes","given":"Martin"},{"family":"González","given":"Daniel"},{"family":"Cubas","given":"Santiago"},{"family":"González","given":"María Catalina"},{"family":"Zubiaurre","given":"Vanessa"},{"family":"Demolin","given":"Rodrigo"},{"family":"Giroff","given":"Nicolas"},{"family":"Sciuto","given":"Pablo"},{"family":"Campos","given":"Maite"},{"family":"Rodríguez Cantera","given":"Gabriela"},{"family":"Wagner","given":"Gabriela"},{"family":"Deepika","given":"Garg"},{"family":"Maimbo","given":"Mayaba"},{"family":"Simuchimba","given":"Elliot"},{"family":"Bulaya","given":"Anadi"},{"family":"Chibuye","given":"Chali"},{"family":"Chirengendure","given":"Bright"},{"family":"Kabale","given":"Mary-Rose"},{"family":"Kabongo","given":"Kizito"},{"family":"Linyama","given":"David"},{"family":"Munthali","given":"James"},{"family":"Mweso","given":"Oliver"},{"family":"Pikiti","given":"Francis"},{"family":"Otieno","given":"James"},{"family":"Chan","given":"Erick"},{"family":"Lai","given":"Log Tung"},{"family":"Blackman","given":"Brighid"},{"family":"Richards","given":"Sophie"},{"family":"Subramaniam","given":"Suren"},{"family":"Karim","given":"Rafid"},{"family":"Kok","given":"Nathan"},{"family":"Lee","given":"Yanni Dion"},{"family":"Ali","given":"Shabina"},{"family":"Sinha","given":"Aanjaneya"},{"family":"Corrigan","given":"Robert"},{"family":"Barnes","given":"Nicole"},{"family":"Wong","given":"Florence"},{"family":"Dennis","given":"Grace"},{"family":"Jedamzik","given":"Julia"},{"family":"Phillips","given":"Emil"},{"family":"Piette","given":"Wivine"},{"family":"Van Hentenryck","given":"Marie"},{"family":"Koco","given":"Houenoukpo"},{"family":"Lawani","given":"Souliath"},{"family":"Kassa","given":"Mamo Woldu"},{"family":"Santos Bezerra","given":"Tainá"},{"family":"Gribnev","given":"Petar"},{"family":"Dimitrov","given":"Dobromir"},{"family":"Krastev","given":"Panche"},{"family":"Oum","given":"Sovannarith"},{"family":"Bonghaseh","given":"Divine Tim"},{"family":"Al Farsi","given":"Maryam"},{"family":"Alsharqawi","given":"Nourah"},{"family":"Agarwal","given":"Arnav"},{"family":"Acevedo","given":"Veronica"},{"family":"Castillo Barbosa","given":"Andrea Carolina"},{"family":"Giron","given":"Felipe"},{"family":"Leon Rodriguez","given":"Jimmy Paul"},{"family":"Kučan","given":"Darko"},{"family":"Rosko","given":"Damir"},{"family":"Barsic","given":"Neven"},{"family":"Župan","given":"Domagoj"},{"family":"Hegazi","given":"Amgad"},{"family":"Trunčíková","given":"Vendula"},{"family":"Fryba","given":"Vladimir"},{"family":"Mohamed","given":"Mostafa"},{"family":"Sultan","given":"Ahmed"},{"family":"Nagi","given":"Ahmed"},{"family":"Rashad Temerik","given":"Abdallah"},{"family":"Elshawy","given":"Mohamed Elemam"},{"family":"Mahmoud","given":"Moustafa Ibrahim"},{"family":"Omar","given":"Shrouk"},{"family":"Anwar","given":"Mohamed"},{"family":"Rageh","given":"Tarek"},{"family":"Elmokadem","given":"Aya"},{"family":"Gaballa","given":"Khaled"},{"family":"Teppo","given":"Sandra"},{"family":"Turunen","given":"Antti"},{"family":"Pengermä","given":"Pasi"},{"family":"Ballouhey","given":"Quentin"},{"family":"Bergeat","given":"Damien"},{"family":"Weyl","given":"Ariane"},{"family":"Hain","given":"Elisabeth"},{"family":"Gyedu","given":"Adam"},{"family":"Yenli","given":"Edwin"},{"family":"Osei-Poku","given":"Dorcas"},{"family":"Rompou","given":"Vaia-Aliki"},{"family":"Zoikas","given":"Athanasios"},{"family":"Gaitanidis","given":"Apostolos"},{"family":"Koukis","given":"Georgios"},{"family":"Perivoliotis","given":"Konstantinos"},{"family":"Tavlas","given":"Panagiotis"},{"family":"Galanos-Demiris","given":"Konstantinos"},{"family":"Zografos","given":"George"},{"family":"Karavokyros","given":"Ioannis"},{"family":"Xanthopoulou","given":"Georgia"},{"family":"Iordanidou","given":"Eirini"},{"family":"Ayau","given":"Fernanda"},{"family":"Garcia","given":"Allan"},{"family":"Damján","given":"Pekli"},{"family":"Wason","given":"Deepender"},{"family":"B L","given":"Ashika"},{"family":"Rangganata","given":"Ervandy"},{"family":"Kamath","given":"Prerna"},{"family":"O'Connor","given":"Donal B"},{"family":"Pinto","given":"Margherita"},{"family":"Perrone","given":"Fabrizio"},{"family":"Tropeano","given":"Francesca Paola"},{"family":"Troilo","given":"Francesca"},{"family":"Bossi","given":"Daniela"},{"family":"Scala","given":"Dario"},{"family":"Pulitanò","given":"Lucrezia"},{"family":"Carella","given":"Marcella"},{"family":"Pietrabissa","given":"Andrea"},{"family":"Gori","given":"Alice"},{"family":"Giraudo","given":"Giorgio"},{"family":"De Simone","given":"Veronica"},{"family":"Russo","given":"Alfio Alessandro"},{"family":"Braccio","given":"Bartolomeo"},{"family":"Al-Taher","given":"Raed"},{"family":"Athamneh","given":"Sarah"},{"family":"Parker","given":"Andrea"},{"family":"Sawiee","given":"Adnan"},{"family":"Kattia","given":"Amina"},{"family":"Salem","given":"Malik"},{"family":"Tababa","given":"Osama"},{"family":"Shaeeb","given":"Zuhour"},{"family":"Syminas","given":"Vilius"},{"family":"Jurgaitis","given":"Jonas"},{"family":"Damulevičienè","given":"Gytè"},{"family":"Svagzdys","given":"Saulius"},{"family":"Poskus","given":"Tomas"},{"family":"Razafimanjato","given":"Narindra Njarasoa Mihaja"},{"family":"Chieng Loo","given":"Ling"},{"family":"Tiong","given":"Ing Ching"},{"family":"Wan Muhmad","given":"Wan Farahiyah"},{"family":"Vijeyan","given":"Harinthiran"},{"family":"Li Ying","given":"Teoh"},{"family":"Grech","given":"Gabriella"},{"family":"Arrangoiz","given":"Rodrigo"},{"family":"Jimenez Ley","given":"Vania Brickelia"},{"family":"Arizpe","given":"Daniel"},{"family":"Jimenez Ley","given":"Vania Brickelia"},{"family":"Lagunes Lara","given":"Elizabeth"},{"family":"Castro López","given":"Elizabeth Victoria"},{"family":"Eaazim","given":"Jose"},{"family":"Gordinou De Gouberville","given":"Marije"},{"family":"Bastiaenen","given":"Vivian"},{"family":"Rottier","given":"Simone"},{"family":"Nahab","given":"Fouad"},{"family":"Ji","given":"Maria Yeonhee"},{"family":"Seyoji","given":"Mohammed"},{"family":"Nwachukwu","given":"Callistus"},{"family":"Emeghara","given":"Okechukwu"},{"family":"Muhammed","given":"Sayyid Egbunu"},{"family":"Idowu","given":"Ayodeji"},{"family":"Sowemimo","given":"Olamiposi"},{"family":"Ogundoyin","given":"Olakayode"},{"family":"Akande","given":"Oluwatosin"},{"family":"Lott","given":"Alexander"},{"family":"Nadeem","given":"Maliha"},{"family":"Laghari","given":"Ahsan Ali"},{"family":"Loya","given":"Asif"},{"family":"Mushtaq","given":"Hassan"},{"family":"Abdullah","given":"Muhammad Tariq"},{"family":"Abuhilal","given":"Baseel"},{"family":"Atawneh","given":"Mohammad"},{"family":"Hamdan","given":"Hamdan"},{"family":"Alhabil","given":"Belal"},{"family":"Srour","given":"Abedelrahman"},{"family":"Mousa","given":"Ibrahim"},{"family":"Da Silva Medina","given":"Luis"},{"family":"Sacdalan","given":"Marie Dione"},{"family":"Lapitan","given":"Marie Carmela"},{"family":"Sacdalan","given":"Marie Dione"},{"family":"Sacdalan","given":"Marie Dione"},{"family":"Bartosiak","given":"Katarzyna"},{"family":"Ferreira","given":"Pedro"},{"family":"Francisco","given":"Vítor"},{"family":"Lemos","given":"Ricardo"},{"family":"Frutuoso","given":"Luísa"},{"family":"Fernandes","given":"Sara"},{"family":"Fonseca","given":"Telma"},{"family":"Pereira","given":"Jorge"},{"family":"Rachadell","given":"Juan"},{"family":"Torre","given":"Ana"},{"family":"Madeira Martins","given":"Filipe"},{"family":"Carvalho","given":"Ana Cristina"},{"family":"Rodrigues Ferreira","given":"Joana"},{"family":"Ribeiro Da Silva","given":"Bruno"},{"family":"Devesa","given":"Helena"},{"family":"Vieira","given":"Ana"},{"family":"Mónica","given":"Inês"},{"family":"Amaro","given":"Margarida"},{"family":"Sousa","given":"Diogo"},{"family":"Reia","given":"Marta"},{"family":"Louro","given":"João"},{"family":"Martins","given":"Ana"},{"family":"Dominguez","given":"Joaquina"},{"family":"Santos","given":"Inês"},{"family":"Freitas Oliveira","given":"Nuno Miguel"},{"family":"Pereira","given":"José Carlos"},{"family":"Silva-Vaz","given":"Pedro"},{"family":"Freire","given":"Ligia"},{"family":"Escrevente","given":"Ricardo"},{"family":"Negoita","given":"Valentina Madalina"},{"family":"Shakhmatov","given":"Dmitry"},{"family":"Nezerwa","given":"Yves"},{"family":"Radulovic","given":"Radosav"},{"family":"Moore","given":"Rachel"},{"family":"Obery","given":"Gareth"},{"family":"Viljoen","given":"Francois"},{"family":"Mendes","given":"Tome"},{"family":"Suarez","given":"Antonio"},{"family":"Moncada","given":"Enrique"},{"family":"Fernandez-Hevia","given":"Maria"},{"family":"Curtis Martínez","given":"Carolina"},{"family":"Gil Garcia","given":"Julia Maria"},{"family":"González Zunzarren","given":"Mariana"},{"family":"Idris","given":"Tarig"},{"family":"Eklöv","given":"Karolina"},{"family":"Grahn","given":"Oskar"},{"family":"Amin","given":"Leila"},{"family":"Blomqvist","given":"Malin"},{"family":"Ajani","given":"Costanza"},{"family":"Kraus","given":"Rebecca"},{"family":"Seeger","given":"Nico"},{"family":"Willemin","given":"Melissa"},{"family":"Rayya","given":"Fadi"},{"family":"Ayash","given":"Mohammad"},{"family":"Msouti","given":"Raneem"},{"family":"Kannas","given":"Israa"},{"family":"Abazid","given":"Eias"},{"family":"Esper","given":"Asil"},{"family":"Slim","given":"Skander"},{"family":"Kavcar","given":"Akil Serdar"},{"family":"Aytac","given":"Erman"},{"family":"Dural","given":"Ahmet Cem"},{"family":"Ilker","given":"Ayse"},{"family":"Eray","given":"Ismail Cem"},{"family":"Kurnaz","given":"Eray"},{"family":"Altiner","given":"Saygin"},{"family":"Tepe","given":"Mustafa Deniz"},{"family":"Şahin","given":"Can"},{"family":"Savli","given":"Evrim"},{"family":"Innocent","given":"Aryon"},{"family":"Babirye","given":"Lilian"},{"family":"Diachenko","given":"Andrii"},{"family":"Hordoskiy","given":"Vladislav"},{"family":"Curry","given":"Heather"},{"family":"Chau","given":"Charlene Yat Che"},{"family":"Robertson","given":"Harry"},{"family":"Mahmoud","given":"Arin"},{"family":"Lennon","given":"Hannah"},{"family":"Loi","given":"Lynette"},{"family":"Kirkham","given":"Emily"},{"family":"McCann","given":"Cameron"},{"family":"Watts","given":"Daniel"},{"family":"Gurung","given":"Binay"},{"family":"Wilson","given":"Michael"},{"family":"Tribedi","given":"Thomas"},{"family":"Garofalo","given":"Eleonora"},{"family":"Zahra","given":"Baryab"},{"family":"MacDonald","given":"Scott"},{"family":"Daniels","given":"Ian"},{"family":"Ng","given":"Nathan"},{"family":"Khosla","given":"Shivun"},{"family":"Olivier","given":"James"},{"family":"Yue","given":"Sum Yu Pansy"},{"family":"Suresh","given":"Gayathri"},{"family":"Wellington","given":"Jack"},{"family":"Lorejo","given":"Emmanuel"},{"family":"Mossaad","given":"Mafdi"},{"family":"Tryliskyy","given":"Yegor"},{"family":"Crutcher","given":"Madison"},{"family":"Alimi","given":"Marjan"},{"family":"Baiu","given":"Ioana"},{"family":"Abdou","given":"Hossam"},{"family":"Conway","given":"Alison"},{"family":"Peck","given":"Connor"},{"family":"Wagner","given":"Gabriela"},{"family":"Perdomo Perez","given":"Mauro Andres"},{"family":"Trostchansky","given":"Ivan"},{"family":"Zulu","given":"Stanley"},{"family":"Nakazwe","given":"Mildred"},{"family":"Knight","given":"Stephen R"},{"family":"Drake","given":"Thomas M"},{"family":"Nepogodiev","given":"Dmitri"},{"family":"Fitzgerald","given":"J Edward"},{"family":"Ademuyiwa","given":"Adesoji"},{"family":"Alexander","given":"Philip"},{"family":"Ingabire","given":"J.C. Allen"},{"family":"Al-Saqqa","given":"Sara W"},{"family":"Biccard","given":"Bruce M"},{"family":"Borda-Luque","given":"Giuliano"},{"family":"Borowski","given":"David W"},{"family":"Burger","given":"Sule"},{"family":"Chu","given":"Kathryn"},{"family":"Clarke","given":"Damian"},{"family":"Costas-Chavarri","given":"Ainhoa"},{"family":"Davies","given":"Justine"},{"family":"Donaldson","given":"Rachel"},{"family":"Ede","given":"Chikwendu"},{"family":"Garden","given":"O James"},{"family":"Ghosh","given":"Dhruv"},{"family":"Glasbey","given":"James"},{"family":"Kingham","given":"T Peter"},{"family":"Salem","given":"Hosni Khairy"},{"family":"Anyomih","given":"Theophilus Teddy Kojo"},{"family":"Koto","given":"Modise Zacharia"},{"family":"Lapitan","given":"Marie Carmela"},{"family":"Lawani","given":"Ismaïl"},{"family":"Lesetedi","given":"Chiapo"},{"family":"Aguilera-Arevalo","given":"Maria-Lorena"},{"family":"Mabedi","given":"Charles"},{"family":"Maimbo","given":"Mayaba"},{"family":"Magill","given":"Laura"},{"family":"Makinde Alakaloko","given":"Felix"},{"family":"Makupe","given":"Alex"},{"family":"Martin","given":"Janet"},{"family":"Ramos-De La Medina","given":"Antonio"},{"family":"Monahan","given":"Mark"},{"family":"Moore","given":"Rachel"},{"family":"Msosa","given":"Vanessa"},{"family":"Mulira","given":"Soloman"},{"family":"Mutabazi","given":"Alphonse Zeta"},{"family":"Muller","given":"Elmi"},{"family":"Musowoyo","given":"Jospeh"},{"family":"Adisa","given":"Adewale O"},{"family":"Olory-Togbe","given":"Jean Léon"},{"family":"Pius","given":"Riinu"},{"family":"Qureshi","given":"Ahmad Uzair"},{"family":"Rayne","given":"Sarah"},{"family":"Roberts","given":"Tracey"},{"family":"Sacdalan","given":"Marie Dione"},{"family":"Shaw","given":"Catherine A"},{"family":"Smart","given":"Neil"},{"family":"Smith","given":"Martin"},{"family":"Spence","given":"Richard"},{"family":"Van Straten","given":"Stephanie"},{"family":"Tabiri","given":"Stephen"},{"family":"Tayler","given":"Viki"},{"family":"Weiser","given":"Thomas G"},{"family":"Windsor","given":"John"},{"family":"Yorke","given":"Joseph"},{"family":"Yepez","given":"Raul"},{"family":"Lilford","given":"Richard"},{"family":"Morton","given":"Dion"},{"family":"Bhangu","given":"Aneel"},{"family":"Sundar","given":"Sudha"},{"family":"Harrison","given":"Ewen M"},{"family":"Runigamugabo","given":"Emmy"},{"family":"Verjee","given":"Azmina"},{"family":"Chen","given":"José"},{"family":"Daya","given":"Leonid"},{"family":"El Aroussi","given":"Nouhaila"},{"family":"Farina","given":"Valeria"},{"family":"Gnintedeme Olivier","given":"Tchianze"},{"family":"Gonzales Nacarino","given":"Mauricio"},{"family":"Hammani","given":"Aamr"},{"family":"Honjo","given":"Sarah"},{"family":"Jacobs","given":"Rebecca"},{"family":"Kimura","given":"Hitomi"},{"family":"Litvin","given":"Andrey"},{"family":"Nkoronko","given":"Mugisha"},{"family":"Nour","given":"Ibrahim"},{"family":"Oscullo Yepez","given":"Jasson Javier"},{"family":"Pagano","given":"Gianluca"},{"family":"Pata","given":"Francesco"},{"family":"Pin Hung","given":"Wei"},{"family":"Raj","given":"Ankit"},{"family":"Romani Pozo","given":"Alina"},{"family":"Rommaneh","given":"Muna"},{"family":"Sassamela Fabiano","given":"Samuel Chimbioputo"},{"family":"Shiroma Gago","given":"Camila Milagros"},{"family":"Shu Yip","given":"Sebastian"},{"family":"Srinivas","given":"Abhishekh"},{"family":"Sung","given":"Chia-Yen"},{"family":"Tai","given":"Aswan"},{"family":"Valle Aranda","given":"Yener Cristyell"},{"family":"Venturini","given":"Sara"},{"family":"Vervoort","given":"Dominique"},{"family":"Wilguens Lartigue","given":"Jean"}],"issued":{"date-parts":[["2022",7]]}}},{"id":777,"uris":["http://zotero.org/groups/6234620/items/KRLK28K5"],"itemData":{"id":777,"type":"article-journal","abstract":"We aimed to determine the impact of pre-operative isolation on postoperative pulmonary complications after elective surgery during the global SARS-CoV-2 pandemic. We performed an international prospe...","container-title":"Anaesthesia","DOI":"10.1111/anae.15560","ISSN":"1365-2044","issue":"11","language":"en","note":"publisher: John Wiley &amp; Sons, Ltd","page":"1454-1464","source":"associationofanaesthetists-publications-onlinelibrary-wiley-com.ezproxy1.library.arizona.edu","title":"Effects of pre-operative isolation on postoperative pulmonary complications after elective surgery: an international prospective cohort study","title-short":"Effects of pre-operative isolation on postoperative pulmonary complications after elective surgery","volume":"76","issued":{"date-parts":[["2021",11,1]]}}},{"id":828,"uris":["http://zotero.org/groups/6234620/items/B2ZA6QIQ"],"itemData":{"id":828,"type":"article-journal","abstract":"Background: Preoperative SARS-CoV-2 vaccination could support safer elective surgery. Vaccine numbers are limited so this study aimed to inform their prioritization by modelling.\nMethods: The primary outcome was the number needed to vaccinate (NNV) to prevent one COVID-19-related death in 1 year. NNVs were based on postoperative SARS-CoV-2 rates and mortality in an international cohort study (surgical patients), and community SARS-CoV-2 incidence and case fatality data (general population). NNV estimates were stratiﬁed by age (18–49, 50–69, 70 or more years) and type of surgery. Best- and worst-case scenarios were used to describe uncertainty.\nResults: NNVs were more favourable in surgical patients than the general population. The most favourable NNVs were in patients aged 70 years or more needing cancer surgery (351; best case 196, worst case 816) or non-cancer surgery (733; best case 407, worst case 1664). Both exceeded the NNV in the general population (1840; best case 1196, worst case 3066). NNVs for surgical patients remained favourable at a range of SARS-CoV-2 incidence rates in sensitivity analysis modelling. Globally, prioritizing preoperative vaccination of patients needing elective surgery ahead of the general population could prevent an additional 58 687 (best case 115 007, worst case 20 177) COVID-19-related deaths in 1 year.\nConclusion: As global roll out of SARS-CoV-2 vaccination proceeds, patients needing elective surgery should be prioritized ahead of the general population.","container-title":"British Journal of Surgery","DOI":"10.1093/bjs/znab101","ISSN":"0007-1323, 1365-2168","issue":"9","language":"en","license":"https://creativecommons.org/licenses/by/4.0/","page":"1056-1063","source":"DOI.org (Crossref)","title":"SARS-CoV-2 vaccination modelling for safe surgery to save lives: data from an international prospective cohort study","title-short":"SARS-CoV-2 vaccination modelling for safe surgery to save lives","volume":"108","author":[{"literal":"COVIDSurg Collaborative, GlobalSurg Collaborative"}],"issued":{"date-parts":[["2021",9,27]]}}},{"id":830,"uris":["http://zotero.org/groups/6234620/items/RIRVNMXF"],"itemData":{"id":830,"type":"article-journal","abstract":"Introduction Surgical site infection (SSI) is one of the most common healthcare-associated infections (HAIs). However, there is a lack of data available about SSI in children worldwide, especially from low-income and middle-income countries. This study aimed to estimate the incidence of SSI in children and associations between SSI and morbidity across human development settings.\nMethods A multicentre, international, prospective, validated cohort study of children aged under 16 years undergoing clean-contaminated, contaminated or dirty gastrointestinal surgery. Any hospital in the world providing paediatric surgery was eligible to contribute data between January and July 2016. The primary outcome was the incidence of SSI by 30 days. Relationships between explanatory variables and SSI were examined using multilevel logistic regression. Countries were stratified into high development, middle development and low development groups using the United Nations Human Development Index (HDI).\nResults Of 1159 children across 181 hospitals in 51 countries, 523 (45·1%) children were from high HDI, 397 (34·2%) from middle HDI and 239 (20·6%) from low HDI countries. The 30-day SSI rate was 6.3% (33/523) in high HDI, 12·8% (51/397) in middle HDI and 24·7% (59/239) in low HDI countries. SSI was associated with higher incidence of 30-day mortality, intervention, organ-space infection and other HAIs, with the highest rates seen in low HDI countries. Median length of stay in patients who had an SSI was longer (7.0 days), compared with 3.0 days in patients who did not have an SSI. Use of laparoscopy was associated with significantly lower SSI rates, even after accounting for HDI.\nConclusion The odds of SSI in children is nearly four times greater in low HDI compared with high HDI countries. Policies to reduce SSI should be prioritised as part of the wider global agenda.","container-title":"BMJ Global Health","DOI":"10.1136/bmjgh-2020-003429","ISSN":"2059-7908","issue":"12","journalAbbreviation":"BMJ Glob Health","language":"en","page":"e003429","source":"DOI.org (Crossref)","title":"Surgical site infection after gastrointestinal surgery in children: an international, multicentre, prospective cohort study","title-short":"Surgical site infection after gastrointestinal surgery in children","volume":"5","author":[{"literal":"GlobalSurg Collaborative"}],"issued":{"date-parts":[["2020",12]]}}},{"id":813,"uris":["http://zotero.org/groups/6234620/items/LENZC9E5"],"itemData":{"id":813,"type":"article-journal","abstract":"BackgroundThe World Health Organization (WHO) Surgical Safety Checklist has fostered safe practice for 10 years, yet its place in emergency surgery has not been assessed on a global scale. The aim of this study was to evaluate reported checklist use in emergency settings and examine the relationship with perioperative mortality in patients who had emergency laparotomy.MethodsIn two multinational cohort studies, adults undergoing emergency laparotomy were compared with those having elective gastrointestinal surgery. Relationships between reported checklist use and mortality were determined using multivariable logistic regression and bootstrapped simulation.ResultsOf 12 296 patients included from 76 countries, 4843 underwent emergency laparotomy. After adjusting for patient and disease factors, checklist use before emergency laparotomy was more common in countries with a high Human Development Index (HDI) (2455 of 2741, 89·6 per cent) compared with that in countries with a middle (753 of 1242, 60·6 per cent; odds ratio (OR) 0·17, 95 per cent c.i. 0·14 to 0·21, P &amp;lt; 0·001) or low (363 of 860, 42·2 per cent; OR 0·08, 0·07 to 0·10, P &amp;lt; 0·001) HDI. Checklist use was less common in elective surgery than for emergency laparotomy in high-HDI countries (risk difference -9·4 (95 per cent c.i. -11·9 to -6·9) per cent; P &amp;lt; 0·001), but the relationship was reversed in low-HDI countries (+12·1 (+7·0 to +17·3) per cent; P &amp;lt; 0·001). In multivariable models, checklist use was associated with a lower 30-day perioperative mortality (OR 0·60, 0·50 to 0·73; P &amp;lt; 0·001). The greatest absolute benefit was seen for emergency surgery in low- and middle-HDI countries.ConclusionChecklist use in emergency laparotomy was associated with a significantly lower perioperative mortality rate. Checklist use in low-HDI countries was half that in high-HDI countries.","container-title":"British Journal of Surgery","DOI":"10.1002/bjs.11051","ISSN":"0007-1323","issue":"2","language":"en","page":"e103-e112","source":"escholarship.org","title":"Pooled analysis of WHO Surgical Safety Checklist use and mortality after emergency laparotomy","volume":"106","author":[{"family":"Thomas","given":"Hannah S."},{"family":"Weiser","given":"Thomas G."},{"family":"Drake","given":"Thomas M."},{"family":"Knight","given":"Stephen R."},{"family":"Fairfield","given":"Cameron"},{"family":"Ademuyiwa","given":"Adesoji O."},{"family":"Aguilera","given":"Maria Lorena"},{"family":"Alexander","given":"Philip"},{"family":"Al‐Saqqa","given":"Sara W."},{"family":"Borda‐Luque","given":"Giuliano"},{"family":"Costas‐Chavarri","given":"Ainhoa"},{"family":"Ntirenganya","given":"Faustin"},{"family":"Fitzgerald","given":"J. Edward"},{"family":"Fergusson","given":"Stuart J."},{"family":"Glasbey","given":"James"},{"family":"Ingabire","given":"JC Allen"},{"family":"Ismaïl","given":"Lawani"},{"family":"Salem","given":"Hosni Khairy"},{"family":"Kojo","given":"Anyomih Theophilus Teddy"},{"family":"Lapitan","given":"Marie Carmela"},{"family":"Lilford","given":"Richard"},{"family":"Mihaljevic","given":"Andre L."},{"family":"Morton","given":"Dion"},{"family":"Mutabazi","given":"Alphonse Zeta"},{"family":"Nepogodiev","given":"Dmitri"},{"family":"Adisa","given":"Adewale O."},{"family":"Ots","given":"Riinu"},{"family":"Pata","given":"Francesco"},{"family":"Pinkney","given":"Thomas"},{"family":"Poškus","given":"Tomas"},{"family":"Qureshi","given":"Ahmad Uzair"},{"family":"Medina","given":"Antonio Ramos-De","non-dropping-particle":"la"},{"family":"Rayne","given":"Sarah"},{"family":"Shaw","given":"Catherine A."},{"family":"Shu","given":"Sebastian"},{"family":"Spence","given":"Richard"},{"family":"Smart","given":"Neil"},{"family":"Tabiri","given":"Stephen"},{"family":"Bhangu","given":"Aneel"},{"family":"Harrison","given":"Ewen M."},{"family":"Verjee","given":"Azmina"},{"family":"Runigamugabo","given":"Emmy"},{"family":"Ademuyiwa","given":"Adesoji O."},{"family":"Adisa","given":"Adewale O."},{"family":"Aguilera","given":"Maria Lorena"},{"family":"Altamini","given":"Afnan"},{"family":"Alexander","given":"Philip"},{"family":"Al‐Saqqa","given":"Sara W."},{"family":"Borda‐Luque","given":"Giuliano"},{"family":"Cornick","given":"Jen"},{"family":"Costas‐Chavarri","given":"Ainhoa"},{"family":"Drake","given":"Thomas M."},{"family":"Fergusson","given":"Stuart J."},{"family":"Fitzgerald","given":"J. Edward"},{"family":"Glasbey","given":"James"},{"family":"Ingabire","given":"JC Allen"},{"family":"Ismaïl","given":"Lawani"},{"family":"Jaffry","given":"Zahra"},{"family":"Salem","given":"Hosni Khairy"},{"family":"Khatri","given":"Chetan"},{"family":"Kirby","given":"Andrew"},{"family":"Kojo","given":"Anyomih Theophilus Teddy"},{"family":"Lapitan","given":"Marie Carmela"},{"family":"Lilford","given":"Richard"},{"family":"Mihaljevic","given":"Andre L."},{"family":"Mohan","given":"Midhun"},{"family":"Morton","given":"Dion"},{"family":"Mutabazi","given":"Alphonse Zeta"},{"family":"Nepogodiev","given":"Dmitri"},{"family":"Ntirenganya","given":"Faustin"},{"family":"Ots","given":"Riinu"},{"family":"Pata","given":"Francesco"},{"family":"Pinkney","given":"Thomas"},{"family":"Poškus","given":"Tomas"},{"family":"Qureshi","given":"Ahmad Uzair"},{"family":"Medina","given":"Antonio Ramos-De","non-dropping-particle":"la"},{"family":"Rayne","given":"Sarah"},{"family":"Recinos","given":"Gustavo"},{"family":"Søreide","given":"Kjetil"},{"family":"Shaw","given":"Catherine A."},{"family":"Shu","given":"Sebastian"},{"family":"Spence","given":"Richard"},{"family":"Smart","given":"Neil"},{"family":"Tabiri","given":"Stephen"}],"issued":{"date-parts":[["2019",1,8]]}}},{"id":779,"uris":["http://zotero.org/groups/6234620/items/QAJ8YV5G"],"itemData":{"id":779,"type":"article-journal","abstract":"Background: End colostomy rates following colorectal resection vary across institutions in high-income settings, being influenced by patient, disease, surgeon and system factors. This study aimed to assess global variation in end colostomy rates after left-sided colorectal resection.\nMethods: This study comprised an analysis of GlobalSurg-1 and -2 international, prospective, observational cohort studies (2014, 2016), including consecutive adult patients undergoing elective or emergency left-sided colorectal resection within discrete 2-week windows. Countries were grouped into high-, middle- and low-income tertiles according to the United Nations Human Development Index (HDI). Factors associated with colostomy formation versus primary anastomosis were explored using a multilevel, multivariable logistic regression model.\nResults: In total, 1635 patients from 242 hospitals in 57 countries undergoing left-sided colorectal resection were included: 113 (6</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9 per cent) from low-HDI, 254 (15</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5 per cent) from middle-HDI and 1268 (77</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6 per cent) from high-HDI countries. There was a higher proportion of patients with perforated disease (57</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5, 40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9 and 35</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4 per cent; P &lt;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001) and subsequent use of end colostomy (52</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2, 24</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8 and 18</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9 per cent; P &lt;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001) in low- compared with middle- and high-HDI settings. The association with colostomy use in low-HDI settings persisted (odds ratio (OR) 3</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20, 95 per cent c.i. 1</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35 to 7</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57; P =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008) after risk adjustment for malignant disease (OR 2</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34, 1</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65 to 3</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32; P &lt;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001), emergency surgery (OR 4</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08, 2</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73 to 6</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10; P &lt;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001), time to operation at least 48 h (OR 1</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99, 1</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28 to 3</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09; P =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002) and disease perforation (OR 4</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00, 2</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81 to 5</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69; P &lt;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 xml:space="preserve">001).\nConclusion: Global differences existed in the proportion of patients receiving end stomas after left-sided colorectal resection based on income, which went beyond case mix alone. </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 xml:space="preserve">Members of the GlobalSurg Collaborative are collaborators in this study and are listed in Appendix S1 (supporting information)","container-title":"BJS Open","DOI":"10.1002/bjs5.50138","ISSN":"2474-9842, 2474-9842","issue":"3","journalAbbreviation":"BJS Open","language":"en","page":"403-414","source":"DOI.org (Crossref)","title":"Global variation in anastomosis and end colostomy formation following left‐sided colorectal resection","volume":"3","author":[{"literal":"GlobalSurg Collaborative"},{"literal":"Writing group"},{"family":"Glasbey","given":"James C"},{"family":"Adisa","given":"Adewale O"},{"family":"Costas‐Chavarri","given":"Ainhoa"},{"family":"Qureshi","given":"Ahmad U"},{"family":"Allen‐Ingabire","given":"Jean C"},{"family":"Salem","given":"Hosni Khairy"},{"family":"Kojo","given":"Anyomih Theophilus Teddy"},{"family":"Tabiri","given":"Stephen"},{"family":"Nepogodiev","given":"Dmitri"},{"family":"Lilford","given":"Richard J"},{"family":"Harrison","given":"Ewen M"},{"family":"Pinkney","given":"Thomas D"},{"family":"Smart","given":"Neil"},{"family":"Bhangu","given":"Aneel"},{"literal":"Patient representatives"},{"family":"Verjee","given":"Azmina"},{"family":"Runigamugabo","given":"Emmy"},{"literal":"Statistical analysis"},{"family":"Glasbey","given":"James"},{"family":"Bhangu","given":"Aneel"},{"literal":"Protocol development and project steering"},{"family":"Ademuyiwa","given":"Adesoji O"},{"family":"Adisa","given":"Adewale O"},{"family":"Aguilera","given":"Maria Lorena"},{"family":"Altamini","given":"Afnan"},{"family":"Alexander","given":"Philip"},{"family":"Al‐Saqqa","given":"Sara W"},{"family":"Borda‐Luque","given":"Giuliano"},{"family":"Cornick","given":"Jen"},{"family":"Costas‐Chavarri","given":"Ainhoa"},{"family":"Drake","given":"Thomas M"},{"family":"Fergusson","given":"Stuart J"},{"family":"Fitzgerald","given":"J Edward"},{"family":"Glasbey","given":"James"},{"family":"Ingabire","given":"J.C Allen"},{"family":"Ismaïl","given":"Lawani"},{"family":"Jaffry","given":"Zahra"},{"family":"Salem","given":"Hosni Khairy"},{"family":"Khatri","given":"Chetan"},{"family":"Kirby","given":"Andrew"},{"family":"Kojo","given":"Anyomih Theophilus Teddy"},{"family":"Lapitan","given":"Marie Carmela"},{"family":"Lilford","given":"Richard"},{"family":"Mihaljevic","given":"Andre L"},{"family":"Mohan","given":"Midhun"},{"family":"Morton","given":"Dion"},{"family":"Mutabazi","given":"Alphonse Zeta"},{"family":"Nepogodiev","given":"Dmitri"},{"family":"Ntirenganya","given":"Faustin"},{"family":"Ots","given":"Riinu"},{"family":"Pata","given":"Francesco"},{"family":"Pinkney","given":"Thomas"},{"family":"Poškus","given":"Tomas"},{"family":"Qureshi","given":"Ahmad Uzair"},{"family":"Medina","given":"Antonio Ramos‐De"},{"family":"Rayne","given":"Sarah"},{"family":"Recinos","given":"Gustavo"},{"family":"Søreide","given":"Kjetil"},{"family":"Shaw","given":"Catherine A"},{"family":"Shu","given":"Sebastian"},{"family":"Spence","given":"Richard"},{"family":"Smart","given":"Neil"},{"family":"Tabiri","given":"Stephen"},{"family":"Lilford","given":"Richard"},{"family":"Morton","given":"Dion"},{"family":"Harrison","given":"Ewen M"},{"family":"Bhangu","given":"Aneel"},{"literal":"National leads (GlobalSurg‐1)"},{"family":"Khatri","given":"Chetan"},{"family":"Gobin","given":"Neel"},{"family":"Freitas","given":"Ana Vega"},{"family":"Hall","given":"Nigel"},{"family":"Kim","given":"Sung‐Hee"},{"family":"Negida","given":"Ahmed"},{"family":"Khairy","given":"Hosni"},{"family":"Jaffry","given":"Zahra"},{"family":"Chapman","given":"Stephen J"},{"family":"Arnaud","given":"Alexis P"},{"family":"Tabiri","given":"Stephen"},{"family":"Recinos","given":"Gustavo"},{"family":"Manipal","given":"Cutting Edge"},{"family":"Mohan","given":"Midhun"},{"family":"Amandito","given":"Radhian"},{"family":"Shawki","given":"Marwan"},{"family":"Hanrahan","given":"Michael"},{"family":"Pata","given":"Francesco"},{"family":"Zilinskas","given":"Justas"},{"family":"Roslani","given":"April Camilla"},{"family":"Goh","given":"Cheng Chun"},{"family":"Ademuyiwa","given":"Adesoji O"},{"family":"Irwin","given":"Gareth"},{"family":"Shu","given":"Sebastian"},{"family":"Luque","given":"Laura"},{"family":"Shiwani","given":"Hunain"},{"family":"Altamimi","given":"Afnan"},{"family":"Alsaggaf","given":"Mohammed Ubaid"},{"family":"Fergusson","given":"Stuart J"},{"family":"Spence","given":"Richard"},{"family":"Rayne","given":"Sarah"},{"family":"Jeyakumar","given":"Jenifa"},{"family":"Cengiz","given":"Yucel"},{"family":"Raptis","given":"Dmitri A"},{"family":"Glasbey","given":"James C"},{"literal":"National leads (GlobalSurg‐2)"},{"family":"Modolo","given":"Maria Marta"},{"family":"Iyer","given":"Dushyant"},{"family":"King","given":"Sebastian"},{"family":"Arthur","given":"Tom"},{"family":"Nahar","given":"Sayeda Nazmum"},{"family":"Waterman","given":"Ade"},{"family":"Ismaïl","given":"Lawani"},{"family":"Walsh","given":"Michael"},{"family":"Agarwal","given":"Arnav"},{"family":"Zani","given":"Augusto"},{"family":"Firdouse","given":"Mohammed"},{"family":"Rouse","given":"Tyler"},{"family":"Liu","given":"Qinyang"},{"family":"Correa","given":"Juan Camilo"},{"family":"Salem","given":"Hosni Khairy"},{"family":"Talving","given":"Peep"},{"family":"Worku","given":"Mengistu"},{"family":"Arnaud","given":"Alexis"},{"family":"Tabiri","given":"Stephen"},{"family":"Kalles","given":"Vassilis"},{"family":"Aguilera","given":"Maria Lorena"},{"family":"Recinos","given":"Gustavo"},{"family":"Kumar","given":"Basant"},{"family":"Kumar","given":"Sunil"},{"family":"Amandito","given":"Radhian"},{"family":"Quek","given":"Roy"},{"family":"Pata","given":"Francesco"},{"family":"Ansaloni","given":"Luca"},{"family":"Altibi","given":"Ahmed"},{"family":"Venskutonis","given":"Donatas"},{"family":"Zilinskas","given":"Justas"},{"family":"Poskus","given":"Tomas"},{"family":"Whitaker","given":"John"},{"family":"Msosa","given":"Vanessa"},{"family":"Tew","given":"Yong Yong"},{"family":"Farrugia","given":"Alexia"},{"family":"Borg","given":"Elaine"},{"family":"Medina","given":"Antonio Ramos‐De"},{"family":"Bentounsi","given":"Zineb"},{"family":"Ademuyiwa","given":"Adesoji O"},{"family":"Søreide","given":"Kjetil"},{"family":"Gala","given":"Tanzeela"},{"family":"Al‐Slaibi","given":"Ibrahim"},{"family":"Tahboub","given":"Haya"},{"family":"Alser","given":"Osaid H."},{"family":"Romani","given":"Diego"},{"family":"Shu","given":"Sebestian"},{"family":"Major","given":"Piotr"},{"family":"Mironescu","given":"Aurel"},{"family":"Bratu","given":"Matei"},{"family":"Kourdouli","given":"Amar"},{"family":"Ndajiwo","given":"Aliyu"},{"family":"Altwijri","given":"Abdulaziz"},{"family":"Alsaggaf","given":"Mohammed Ubaid"},{"family":"Gudal","given":"Ahmad"},{"family":"Jubran","given":"Al Faifi"},{"family":"Seisay","given":"Sam"},{"family":"Lieske","given":"Bettina"},{"family":"Rayne","given":"Sarah"},{"family":"Spence","given":"Richard"},{"family":"Ortega","given":"Irene"},{"family":"Jeyakumar","given":"Jenifa"},{"family":"Senanayake","given":"Kithsiri J."},{"family":"Abdulbagi","given":"Omar"},{"family":"Cengiz","given":"Yucel"},{"family":"Raptis","given":"Dmitri"},{"family":"Altinel","given":"Yuksel"},{"family":"Kong","given":"Chia"},{"family":"Teasdale","given":"Ella"},{"family":"Irwin","given":"Gareth"},{"family":"Stoddart","given":"Michael"},{"family":"Kabariti","given":"Rakan"},{"family":"Suresh","given":"Sukrit"},{"family":"Gash","given":"Katherine"},{"family":"Narayanan","given":"Ragavan"},{"family":"Maimbo","given":"Mayaba"},{"literal":"Local collaborators (GlobalSurg‐1)"},{"family":"Fermani","given":"Claudio"},{"family":"Balmaceda","given":"Ruben"},{"family":"Modolo","given":"Maria Marta"},{"family":"Macdermid","given":"Ewan"},{"family":"Gobin","given":"Neel"},{"family":"Chenn","given":"Roxanne"},{"family":"Yong","given":"Cheryl Ou"},{"family":"Edye","given":"Michael"},{"family":"Jarmin","given":"Martin"},{"family":"D'amours","given":"Scott K"},{"family":"Iyer","given":"Dushyant"},{"family":"Youssef","given":"Daniel"},{"family":"Phillips","given":"Nicholas"},{"family":"Brown","given":"Jason"},{"family":"George","given":"Robert"},{"family":"Koh","given":"Cherry"},{"family":"Warren","given":"Oliver"},{"family":"Hanley","given":"Isaac"},{"family":"Dickfos","given":"Marilla"},{"family":"Nawara","given":"Clemens"},{"family":"Öfner","given":"Dietmar"},{"family":"Primavesi","given":"Florian"},{"family":"Mitul","given":"Ashrarur Rahman"},{"family":"Mahmud","given":"Khalid"},{"family":"Hussain","given":"Margub"},{"family":"Hakim","given":"Hafiz"},{"family":"Kumar","given":"Tapan"},{"family":"Oosterkamp","given":"Antje"},{"family":"Assouto","given":"Pamphile A"},{"family":"Lawani","given":"Ismail"},{"family":"Souaibou","given":"Yacoubou Imorou"},{"family":"Tun","given":"Aung Kyaw"},{"family":"Chong","given":"Chean Leung"},{"family":"Devadasar","given":"Giridhar H"},{"family":"Chong","given":"Chean Leung"},{"family":"Qadir","given":"Muhammad Rashid Minhas"},{"family":"Aung","given":"Kyaw Phyo"},{"family":"Yeo","given":"Lee Shi"},{"family":"Chong","given":"Chean Leung"},{"family":"Castillo","given":"Vanessa Dina Palomino"},{"family":"Munhoz","given":"Monique Moron"},{"family":"Moreira","given":"Gisele"},{"family":"De Castro Segundo","given":"Luiz Carlos Barros"},{"family":"Ferreira","given":"Salim Anderson Khouri"},{"family":"Careta","given":"Maíra Cassa"},{"family":"Kim","given":"Stella Binna"},{"family":"De Sousa","given":"Alexandre Venancio"},{"family":"Cury","given":"Alyne Daltri Lazzarini"},{"family":"Miguel","given":"Gustavo Peixoto Soares"},{"family":"De Freitas","given":"Ana Vega Carreiro"},{"family":"Guasti","given":"Barbara Pereira Silvestre Julia"},{"family":"Vianna","given":"Pinto"},{"family":"Felipe","given":"Carolina Oliveira"},{"family":"Laufer","given":"Luis Alberto Valente"},{"family":"Altoe","given":"Fernanda"},{"family":"Da Silva","given":"Luana Ayres"},{"family":"Pimenta","given":"Marina Luiza"},{"family":"Giuriato","given":"Thiago Fernandes"},{"family":"Morais","given":"Paulo Alves Bezerra"},{"family":"Araujo","given":"Jessica Souza Luiz Rafael"},{"family":"Menegussi","given":"Juliana"},{"family":"Leal","given":"Marisa"},{"family":"Lima","given":"Caio Vinícius Barroso"},{"family":"Tatagiba","given":"Luiza Sarmento"},{"family":"Leal","given":"Antônio"},{"family":"Santos","given":"Diogo Vinicius"},{"family":"Fraga","given":"Gustavo Pereira"},{"family":"Simoes","given":"Romeo Lages"},{"family":"Stock","given":"Simon"},{"family":"Nigo","given":"Samuel"},{"family":"Kabba","given":"Juana"},{"family":"Ngwa","given":"Tagang Ebogo"},{"family":"Brown","given":"James"},{"family":"King","given":"Sebastian"},{"family":"Zani","given":"Augusto"},{"family":"Azzie","given":"Georges"},{"family":"Firdouse","given":"Mohammed"},{"family":"Kushwaha","given":"Sameer"},{"family":"Agarwal","given":"Arnav"},{"family":"Bailey","given":"Karen"},{"family":"Cameron","given":"Brian"},{"family":"Livingston","given":"Michael"},{"family":"Horobjowsky","given":"Alexandre"},{"family":"Deckelbaum","given":"Dan L"},{"family":"Razek","given":"Tarek"},{"family":"Marinkovic","given":"Boris"},{"family":"Grasset","given":"Eugenio"},{"family":"D'aguzan","given":"Nicole"},{"family":"Grasset","given":"Eugenio"},{"family":"Jimenez","given":"Julio"},{"family":"Macchiavello","given":"Roberto"},{"family":"Zhang","given":"Zhongtao"},{"family":"Guo","given":"Wei"},{"family":"Oh","given":"Junyeong"},{"family":"Zheng","given":"Fei"},{"family":"Montes","given":"Irene"},{"family":"Sierra","given":"Sebastian"},{"family":"Mendez","given":"Manuela"},{"family":"Villegas","given":"Maria Isabel"},{"family":"Arango","given":"Maria Clara Mendoza"},{"family":"Mendoza","given":"Ivan"},{"family":"Naranjo Aristizã¡bal","given":"Fred Alexander"},{"family":"Botero","given":"Jaime Andres Montoya"},{"family":"Riaza","given":"Victor Manuel Quintero"},{"family":"Restrepo","given":"Jakeline"},{"family":"Morales","given":"Carlos"},{"family":"Arango","given":"Maria Clara Mendoza"},{"family":"Cruz","given":"Herman"},{"family":"Munera","given":"Alejandro"},{"family":"Arango","given":"Maria Clara Mendoza"},{"family":"Karlo","given":"Robert"},{"family":"Domini","given":"Edgar"},{"family":"Mihanovic","given":"Jakov"},{"family":"Radic","given":"Mihael"},{"family":"Zamarin","given":"Kresimir"},{"family":"Pezelj","given":"Nikica"},{"family":"Hache‐Marliere","given":"Manuel"},{"family":"Lemaire","given":"Sylvia Batista"},{"family":"Rivas","given":"Ruben"},{"family":"Khyrallh","given":"Ahmed"},{"family":"Hassan","given":"Ahamed"},{"family":"Shimy","given":"Gamal"},{"family":"Baky Fahmy","given":"Mohamed A"},{"family":"Nabawi","given":"Ayman"},{"family":"Elfil","given":"Mohamed"},{"family":"Ghoneem","given":"Mohamed"},{"family":"Gohar","given":"Muhammad El‐Saied Ahmad Muhammad"},{"family":"Asal","given":"Mohamed"},{"family":"Abdelkader","given":"Mostafa"},{"family":"Gomah","given":"Mahmoud"},{"family":"Rashwan","given":"Hayssam"},{"family":"Karkeet","given":"Mohamed"},{"family":"Gomaa","given":"Ahmed"},{"family":"Hasan","given":"Amr"},{"family":"Elgebaly","given":"Ahmed"},{"family":"Saleh","given":"Omar"},{"family":"Fattah","given":"Ahmad Abdel"},{"family":"Gouda","given":"Abdullah"},{"family":"Elshafay","given":"Abd Elrahman"},{"family":"Gharib","given":"Abdalla"},{"family":"Menshawy","given":"Ahmed"},{"family":"Hanafy","given":"Mohammed"},{"family":"Al‐Mallah","given":"Abdullah"},{"family":"Abdulgawad","given":"Mahmoud"},{"family":"Baheeg","given":"Mohamad"},{"family":"Alhendy","given":"Mohammed"},{"family":"AbdelFattah","given":"Ibrahim"},{"family":"Kenibar","given":"Abdalla"},{"family":"Osman","given":"Omar"},{"family":"Gemeah","given":"Mostafa"},{"family":"Mohammed","given":"Ahmed"},{"family":"Adel","given":"Abdalrahman"},{"family":"Gharib","given":"Abdalla"},{"family":"Mohammed","given":"Abdelrahman"},{"family":"Sayed","given":"Abdelrahman"},{"family":"Abozaid","given":"Mohamed"},{"family":"Kotb","given":"Ahmed Hafez El‐Badri"},{"family":"Ata","given":"Ali Amin Ahmed"},{"family":"Nasr","given":"Mohammed"},{"family":"Alkammash","given":"Abdelrahman"},{"family":"Saeed","given":"Mohammed"},{"family":"El Hamid","given":"Nader Abd"},{"family":"Attia","given":"Attia Mohamed"},{"family":"El Galeel","given":"Ahmed Abd"},{"family":"Elbanby","given":"Eslam"},{"family":"El‐Dien","given":"Khalid Salah"},{"family":"Hantour","given":"Usama"},{"family":"Alahmady","given":"Omar"},{"family":"Mansour","given":"Billal"},{"family":"Elkorashy","given":"Amr Muhammad"},{"family":"Taha","given":"Emad Mohamed Saeed"},{"family":"Lasheen","given":"Kholod Tarek"},{"family":"Elkolaly","given":"Salma Said"},{"family":"Abdel‐Wahab","given":"Nehal Yosri Elsayed"},{"family":"Abozyed","given":"Mahmoud Ahmed Fathi"},{"family":"Adel","given":"Ahmed"},{"family":"Saeed","given":"Ahmed Moustafa"},{"family":"El Sayed","given":"Gehad Samir"},{"family":"Youssif","given":"Jehad Hassan"},{"family":"Ahmed","given":"Soliman Magdy"},{"family":"El‐Shahat","given":"Nermeen Soubhy"},{"family":"Khedr","given":"Abd El‐Rahman Hegazy"},{"family":"Elsebaaye","given":"Abdelrhman Osama"},{"family":"Elzayat","given":"Mohamed"},{"family":"Abdelraheim","given":"Mohamed"},{"family":"Elzayat","given":"Ibrahim"},{"family":"Warda","given":"Mahmoud"},{"family":"El Deen","given":"Khaled Naser"},{"family":"Elnemr","given":"Abdelrhman Essam"},{"family":"Salah","given":"Omar"},{"family":"Abbas","given":"Mohamed"},{"family":"Rashad","given":"Mona"},{"family":"Elzayyat","given":"Ibrahim"},{"family":"Hemeda","given":"Dalia"},{"family":"Tawfik","given":"Gehad"},{"family":"Salama","given":"Mai"},{"family":"Khaled","given":"Hazem"},{"family":"Seisa","given":"Mohamed"},{"family":"Elshaer","given":"Kareem"},{"family":"Hussein","given":"Abdelfatah"},{"family":"Elkhadrawi","given":"Mahmoud"},{"family":"Afifi","given":"Ahmed Mohamed"},{"family":"Ebrahim","given":"Osama Saadeldeen"},{"family":"Metwally","given":"Mahmoud Mohamed"},{"family":"Elmelegy","given":"Rowida"},{"family":"Elsawahly","given":"Diaa Moustafa Elbendary"},{"family":"Safa","given":"Hisham"},{"family":"Nofal","given":"Eman"},{"family":"Elbermawy","given":"Mohamed"},{"family":"Ghazy","given":"Ahmed Abdelmotaleb"},{"family":"Samih","given":"Hisham"},{"family":"Abdelgelil","given":"Asmaa"},{"family":"Abdelghany","given":"Sarah"},{"family":"El Kholy","given":"Ahmed"},{"family":"Aboraya","given":"Metwally"},{"family":"Elkady","given":"Fatma"},{"family":"Salma","given":"Mahmoud"},{"family":"Samy","given":"Sarah"},{"family":"Fakher","given":"Reem"},{"family":"Aboarab","given":"Aya"},{"family":"Samir","given":"Ahmed"},{"family":"Sakr","given":"Ahmed"},{"family":"Haroun","given":"Abdelrahman"},{"family":"Al‐Aarag","given":"Asmaa Abdel‐Rahman"},{"family":"Elkholy","given":"Ahmed"},{"family":"Elshanwany","given":"Sally"},{"family":"Ghanem","given":"Esraa"},{"family":"Tammam","given":"Ahmed"},{"family":"Hammad","given":"Ali Mohamed"},{"family":"El Shoura","given":"Yousra"},{"family":"El Ashal","given":"Gehad"},{"family":"Khairy","given":"Hosni"},{"family":"Antar","given":"Sarah"},{"family":"Mehrez","given":"Sara"},{"family":"Abdelshafy","given":"Mahmoud"},{"family":"Hamad","given":"Maha Gamal Mohamad"},{"family":"Hosh","given":"Mona"},{"family":"Abdallah","given":"Emad"},{"family":"Magdy","given":"Basma"},{"family":"Alzayat","given":"Thuraya"},{"family":"Gamaly","given":"Elsayed"},{"family":"Elfeki","given":"Hossam"},{"family":"Abouzahra","given":"Amany"},{"family":"Elsheikh","given":"Shereen"},{"family":"Elgendy","given":"Fatimah I"},{"family":"El‐Salam","given":"Fathia Abd"},{"family":"Seifelnasr","given":"Osama"},{"family":"Ammar","given":"Mohamed"},{"family":"Eysa","given":"Athar"},{"family":"Sadek","given":"Aliaa"},{"family":"Toeema","given":"Aliaa Gamal"},{"family":"Nasr","given":"Aly"},{"family":"Abuseif","given":"Mohamed"},{"family":"Zidan","given":"Hagar"},{"family":"Barakat","given":"Sara Abd Elmageed"},{"family":"Elsayed","given":"Nadin"},{"family":"Elrasoul","given":"Yasmin Abd"},{"family":"Elkelany","given":"Ahmed"},{"family":"Ammar","given":"Mohamed Sabry"},{"family":"Mustafa","given":"Mennat‐Allah"},{"family":"Hegazy","given":"Yasmin"},{"family":"Etman","given":"Mohamed"},{"family":"Saad","given":"Samar"},{"family":"Alrahawy","given":"Mahmoud"},{"family":"Raslan","given":"Ahmed"},{"family":"Morsi","given":"Mahmoud"},{"family":"Rslan","given":"Ahmed"},{"family":"Sabry","given":"Ahmed"},{"family":"Elwakil","given":"Hager"},{"family":"Shaker","given":"Heba"},{"family":"Zidan","given":"Hagar"},{"family":"Abd‐Elrasoul","given":"Yasmin"},{"family":"Elkelany","given":"Ahmed"},{"family":"El‐Kashef","given":"Hussein"},{"family":"Shaalan","given":"Mohamed"},{"family":"Tarek","given":"Areej"},{"family":"Elwan","given":"Ayman"},{"family":"Nayel","given":"Ahmed Ragab"},{"family":"Seif","given":"Mostafa"},{"family":"Elwan","given":"Ayman"},{"family":"Emadeldin","given":"Doaa"},{"family":"Ghonaim","given":"Mohamed Ali"},{"family":"Almallah","given":"Ahmad"},{"family":"Fouad","given":"Ahmed"},{"family":"Sayma","given":"Eman Adel"},{"family":"Elbatahgy","given":"Ahmad"},{"family":"El‐Ma'doul","given":"Angham Solaiman"},{"family":"Mosad","given":"Ahmed"},{"family":"Tolba","given":"Hager"},{"family":"Elsorogy","given":"Diaa Eldin Abdelazeem Amin"},{"family":"Mostafa","given":"Hassan Ali"},{"family":"Omar","given":"Amira Atef"},{"family":"El Hameed","given":"Ola Sherief Abd"},{"family":"Lasheen","given":"Ahmed"},{"family":"El Salam","given":"Yasser Abd"},{"family":"Morsi","given":"Ashraf"},{"family":"Ismail","given":"Mohammed"},{"family":"El‐badawy","given":"Hager Ahmed"},{"family":"Amer","given":"Mohamed A"},{"family":"Elkelany","given":"Ahmed"},{"family":"Elkelany","given":"Ahmed"},{"family":"El‐Hamouly","given":"Ahmed Sabry"},{"family":"Attallah","given":"Noura A."},{"family":"Mosalum","given":"Omnia"},{"family":"Afandy","given":"Ahmed"},{"family":"Mokhtar","given":"Ahmed"},{"family":"Abouelnasr","given":"Alaa"},{"family":"Ayad","given":"Sara"},{"family":"Shaker","given":"Ramdan"},{"family":"Sakr","given":"Rokia"},{"family":"Shaker","given":"Ramadan"},{"family":"Amreia","given":"Mahmoud"},{"family":"Elsobky","given":"Soaad"},{"family":"Mustafa","given":"Mohamed"},{"family":"El Magd","given":"Ahmed Abo"},{"family":"Marey","given":"Abeer"},{"family":"Hafez","given":"Amr Tarek"},{"family":"Zalabia","given":"Mohamed F"},{"family":"Mohamed","given":"Mohamed Moamen"},{"family":"Fadel","given":"Amr"},{"family":"Ahmed","given":"Emad Ali"},{"family":"Ali","given":"Ahmad"},{"family":"Alwafai","given":"Mohammad Ghassan"},{"family":"Dwydar","given":"Abdullah"},{"family":"Kharsa","given":"Sara"},{"family":"Mamdouh","given":"Ehab"},{"family":"El‐Sheemy","given":"Hatem"},{"family":"AlYoussef","given":"Ibrahim"},{"family":"Aly","given":"Abouelatta Khairy"},{"family":"Aldalaq","given":"Ahmad"},{"family":"Alnawam","given":"Ehab"},{"family":"Alkhabbaz","given":"Dalia"},{"family":"Saad","given":"Mahmoud"},{"family":"Hussein","given":"Shady"},{"family":"Elazayem","given":"Ahmed Abo"},{"family":"Meshref","given":"Ahmed"},{"family":"Elashmawy","given":"Marwa"},{"family":"Mousa","given":"Mohammed"},{"family":"Nashaat","given":"Ahmad"},{"family":"Ghanem","given":"Sara"},{"family":"Elsayed","given":"Zaynab M"},{"family":"Elwaey","given":"Aya"},{"family":"Elkadsh","given":"Iman"},{"family":"Darweesh","given":"Mariam"},{"family":"Mohameden","given":"Ahmed"},{"family":"Hafez","given":"Mennaallah"},{"family":"Badr","given":"Ahmed"},{"family":"Badwy","given":"Assmaa"},{"family":"El Slam","given":"Mohamed Abd"},{"family":"Elazoul","given":"Mohamed"},{"family":"Al‐Nahrawi","given":"Safwat"},{"family":"Eldamaty","given":"Lotfy"},{"family":"Nada","given":"Fathee"},{"family":"Ameen","given":"Mohamed"},{"family":"Hagar","given":"Aya"},{"family":"Elsehimy","given":"Mohamed"},{"family":"Aboraya","given":"Mohammad"},{"family":"Dawoud","given":"Hossam"},{"family":"El Mesery","given":"Shorouk"},{"family":"El Gendy","given":"Abeer"},{"family":"Abdelkareem","given":"Ahmed"},{"family":"Marey","given":"Ahmed Safwan"},{"family":"Allam","given":"Mostafa"},{"family":"Shehata","given":"Sherif"},{"family":"Abozeid","given":"Khaled"},{"family":"Elshobary","given":"Marwa"},{"family":"Fahiem","given":"Ahmed"},{"family":"Sarsik","given":"Sameh"},{"family":"Hashish","given":"Amel"},{"family":"Zidan","given":"Mohamed"},{"family":"Hashish","given":"Mohamed"},{"family":"Aql","given":"Shaimaa"},{"family":"Elhendawy","given":"Abdelaziz Osman Abdelaziz"},{"family":"Husseini","given":"Mohamed"},{"family":"Kasem","given":"Esraa"},{"family":"Gheith","given":"Ahmed"},{"family":"Elfouly","given":"Yasmin"},{"family":"Soliman","given":"Ahmed Ragab"},{"family":"Ibrahim","given":"Yasmein"},{"family":"Elfouly","given":"Nesma"},{"family":"Fawzy","given":"Ahmed"},{"family":"Hassan","given":"Ahmed"},{"family":"Rashid","given":"Mohammad"},{"family":"Elsherbiny","given":"Abdallah Salah"},{"family":"Sieda","given":"Basem"},{"family":"Badwi","given":"Nermin M"},{"family":"Mohammed","given":"Mohammed Mustafa Hassan"},{"family":"Mohamed","given":"Osama"},{"family":"Habeeb","given":"Mohammad Abdulkhalek"},{"family":"Worku","given":"Mengistu"},{"family":"Starr","given":"Nichole"},{"family":"Desta","given":"Semay"},{"family":"Wondimu","given":"Sahlu"},{"family":"Abebe","given":"Nebyou Seyoum"},{"family":"Thomas","given":"Efeson"},{"family":"Asele","given":"Frehun Ayele"},{"family":"Dabessa","given":"Daniel"},{"family":"Abebe","given":"Nebiyou Seyoum"},{"family":"Zerihun","given":"Abebe Bekele"},{"family":"Mentula","given":"Panu"},{"family":"Leppäniemi","given":"Ari"},{"family":"Sallinen","given":"Ville"},{"family":"Scalabre","given":"Aurelien"},{"family":"Frade","given":"Fernanda"},{"family":"Irtan","given":"Sabine"},{"family":"Graffeille","given":"Vivien"},{"family":"Gaignard","given":"Elodie"},{"family":"Alimi","given":"Quentin"},{"family":"Alimi","given":"Quentin"},{"family":"Graffieille","given":"Vivien"},{"family":"Gaignard","given":"Elodie"},{"family":"Abbo","given":"Olivier"},{"family":"Mouttalib","given":"Sofia"},{"family":"Bouali","given":"Ourdia"},{"family":"Hervieux","given":"Erik"},{"family":"Aigrain","given":"Yves"},{"family":"Botto","given":"Nathalie"},{"family":"Faure","given":"Alice"},{"family":"Fievet","given":"Lucile"},{"family":"Panait","given":"Nicoleta"},{"family":"Eyssartier","given":"Emilie"},{"family":"Schmitt","given":"Francoise"},{"family":"Podevin","given":"Guillaume"},{"family":"Parent","given":"Valentine"},{"family":"Martin","given":"Amandine"},{"family":"Arnaud","given":"Alexis Pierre"},{"family":"Muller","given":"Cecile"},{"family":"Bonnard","given":"Arnaud"},{"family":"Peycelon","given":"Matthieu"},{"family":"Abantanga","given":"Francis"},{"family":"Boakye‐Yiadom","given":"Kwaku"},{"family":"Bukari","given":"Mohammed"},{"family":"Owusu","given":"Frank"},{"family":"Awuku‐Asabre","given":"Joseph"},{"family":"Tabiri","given":"Stephen"},{"family":"Bray","given":"Lemuel Davies"},{"family":"Lytras","given":"Dimitrios"},{"family":"Psarianos","given":"Kyriakos"},{"family":"Bamicha","given":"Anastasia"},{"family":"Kefalidi","given":"Eirini"},{"family":"Gemenetzis","given":"Georgios"},{"family":"Dervenis","given":"Christos"},{"family":"Gouvas","given":"Nikolaos"},{"family":"Agalianos","given":"Christos"},{"family":"Kontos","given":"Michail"},{"family":"Kouraklis","given":"Gregory"},{"family":"Karousos","given":"Dimitrios"},{"family":"Germanos","given":"Stylianos"},{"family":"Marinos","given":"Constantinos"},{"family":"Anthoulakis","given":"Christos"},{"family":"Nikoloudis","given":"Nikolaos"},{"family":"Mitroudis","given":"Nikolaos"},{"family":"Recinos","given":"Gustavo"},{"family":"Estupinian","given":"Sergio"},{"family":"Forno","given":"Walter"},{"family":"Azmitia","given":"José René Arévalo"},{"family":"Cabrera","given":"Carla Cecilia Ramã­rez"},{"family":"Guevara","given":"Romeo"},{"family":"Aguilera","given":"Maria"},{"family":"Mendez","given":"Napoleon"},{"family":"Mendizabal","given":"Cesar Augusto Azmitia"},{"family":"Ramazzini","given":"Pablo"},{"family":"Urquizu","given":"Mario Contreras"},{"family":"Tale","given":"Fernando"},{"family":"Soley","given":"Rafael"},{"family":"Barrios","given":"Emanuel"},{"family":"Barrios","given":"Emmanuel"},{"family":"Rodríguez","given":"Daniel Estuardo Marroquín"},{"family":"Velásquez","given":"Carlos Iván Pérez"},{"family":"Mérida","given":"Sara María Contreras"},{"family":"Regalado","given":"Francisco"},{"family":"Lopez","given":"Mario"},{"family":"Siguantay","given":"Miguel"},{"family":"Lam","given":"Fong Yee"},{"family":"Szeto","given":"Kylie Joan‐yi"},{"family":"Szeto","given":"Charing Cheuk Ling"},{"family":"Li","given":"Wing Sum"},{"family":"Li","given":"Kieran Ka Kei"},{"family":"Leung","given":"Man Fung"},{"family":"Mak","given":"Tony"},{"family":"Ng","given":"Simon"},{"family":"Prasad","given":"Ss"},{"family":"Kirishnan","given":"Anand"},{"family":"Gyanchandani","given":"Nidhi"},{"family":"Kumar","given":"Bylapudi Seshu"},{"family":"Rangarajan","given":"Muthukumaran"},{"family":"Bhat","given":"Sriram"},{"family":"Sreedharan","given":"Anjana"},{"family":"Kinnera","given":"S.V."},{"family":"Reddy","given":"Yella"},{"family":"Venugopal","given":"Caranj"},{"family":"Kumar","given":"Sunil"},{"family":"Mittal","given":"Abhishek"},{"family":"Nadkarni","given":"Shravan"},{"family":"Lakshmi","given":"Harish Neelamraju"},{"family":"Malik","given":"Puneet"},{"family":"Limaye","given":"Neel"},{"family":"Pai","given":"Srinivas"},{"family":"Jain","given":"Pratik"},{"family":"Khajanchi","given":"Monty"},{"family":"Satoskar","given":"Savni"},{"family":"Satoskar","given":"Rajeev"},{"family":"Mahamood","given":"Abid Bin"},{"family":"Sutanto","given":"Eldaa Prisca Refianti"},{"family":"Soeselo","given":"Daniel Ardian"},{"family":"Tedjaatmadja","given":"Chintya"},{"family":"Rahmawati","given":"Fitriana Nur"},{"family":"Amandito","given":"Radhian"},{"family":"Mayasari","given":"Maria"},{"family":"Al‐Hasani","given":"Ruqaya Kadhim Mohammed Jawad"},{"family":"Al‐Hameedi","given":"Hasan Ismael Ibraheem"},{"family":"Ibraheem","given":"Hasan Ismael"},{"family":"Al‐Azraqi","given":"Israa Abdullah Aziz"},{"family":"Sabeeh","given":"Lubna"},{"family":"Kamil","given":"Rahma"},{"family":"Shawki","given":"Marwan"},{"family":"Telfah","given":"Muwaffaq Mezeil"},{"family":"Rasendran","given":"Amoudtha"},{"family":"Sheehan","given":"Jacqueline"},{"family":"Kerley","given":"Robert"},{"family":"Normile","given":"Caoimhe"},{"family":"Gilbert","given":"Richard William"},{"family":"Song","given":"Jiheon"},{"family":"Dablouk","given":"Mohamed"},{"family":"Mauro","given":"Linnea"},{"family":"Dablouk","given":"Mohammed Osman"},{"family":"Hanrahan","given":"Michael"},{"family":"Kielty","given":"Paul"},{"family":"Marks","given":"Eleanor"},{"family":"Gosling","given":"Simon"},{"family":"Mccarthy","given":"Michelle"},{"family":"Rasendran","given":"Amoudtha"},{"family":"Mirghani","given":"Diya"},{"family":"Naqvi","given":"Syed Altaf"},{"family":"Wong","given":"Chee Siong"},{"family":"Chung","given":"Siyi"},{"family":"D'cruz","given":"Reuban"},{"family":"Cahill","given":"Ronan"},{"family":"Gosling","given":"Simon George"},{"family":"Mccarthy","given":"Michelle"},{"family":"Rasendran","given":"Amoudtha"},{"family":"Fahy","given":"Ciara"},{"family":"Song","given":"Jiheon"},{"family":"Hanrahan","given":"Michael"},{"family":"Cadogan","given":"Diana Duarte"},{"family":"Powell","given":"Anna"},{"family":"Gilbert","given":"Richard"},{"family":"Clifford","given":"Caroline"},{"family":"Normile","given":"Caoimhe"},{"family":"Driscoll","given":"Aoife"},{"family":"Paul","given":"Stassen"},{"family":"Lee","given":"Chris"},{"family":"Bowe","given":"Ross"},{"family":"Hutch","given":"William"},{"family":"Hanrahan","given":"Michael"},{"family":"Mohan","given":"Helen"},{"family":"O'neill","given":"Maeve"},{"family":"Mealy","given":"Kenneth"},{"family":"Danelli","given":"Piergiorgio"},{"family":"Bondurri","given":"Andrea"},{"family":"Maffioli","given":"Anna"},{"family":"Pasini","given":"Mario"},{"family":"Pata","given":"Giacomo"},{"family":"Roncali","given":"Stefano"},{"family":"Silvani","given":"Paolo"},{"family":"Carlucci","given":"Michele"},{"family":"Faccincani","given":"Roberto"},{"family":"Bonavina","given":"Luigi"},{"family":"Macchitella","given":"Yuri"},{"family":"Ceriani","given":"Chiara"},{"family":"Tugnoli","given":"Gregorio"},{"family":"Di Saverio","given":"Salomone"},{"family":"Khattab","given":"Khaled"},{"family":"Paludi","given":"Miguel Angel"},{"family":"Pata","given":"Domenica"},{"family":"Cloro","given":"Luigi Maria"},{"family":"Allegri","given":"Andrea"},{"family":"Ansaloni","given":"Luca"},{"family":"Coccolini","given":"Federico"},{"family":"Veronese","given":"Ezio"},{"family":"Bortolasi","given":"Luca"},{"family":"Hasheminia","given":"Alireza"},{"family":"Nastri","given":"Giacomo"},{"family":"Canto","given":"Massimiliano Dal"},{"family":"Cucumazzo","given":"Stefano"},{"family":"Pata","given":"Francesco"},{"family":"Benevento","given":"Angelo"},{"family":"Tessera","given":"Gaetano"},{"family":"Grandinetti","given":"Pier Paolo"},{"family":"Maniscalco","given":"Alessio"},{"family":"Lamanna","given":"Giovanni Luca"},{"family":"Turati","given":"Luca"},{"family":"Sgroi","given":"Giovanni"},{"family":"Rausa","given":"Emanuele"},{"family":"Villa","given":"Roberta"},{"family":"Monteleone","given":"Michela"},{"family":"Merlini","given":"David"},{"family":"Coccolini","given":"Federico"},{"family":"Ansaloni","given":"Luca"},{"family":"Allegri","given":"Andrea"},{"family":"Grassi","given":"Veronica"},{"family":"Cirocchi","given":"Roberto"},{"family":"Cacurri","given":"Alban"},{"family":"Waleed","given":"Hamza"},{"family":"Diab","given":"Ahmed"},{"family":"Elzowawi","given":"Fathi"},{"family":"Jokubauskas","given":"Mantas"},{"family":"Varkalys","given":"Karolis"},{"family":"Venskutonis","given":"Donatas"},{"family":"Pranevicius","given":"Robertas"},{"family":"Ambrozeviciute","given":"Viktorija"},{"family":"Juciute","given":"Simona"},{"family":"Skardžiukaitė","given":"Austė"},{"family":"Venskutonis","given":"Donatas"},{"family":"Bradulskis","given":"Saulius"},{"family":"Urbanavicius","given":"Linas"},{"family":"Austraite","given":"Aiste"},{"family":"Riauka","given":"Romualdas"},{"family":"Zilinskas","given":"Justas"},{"family":"Dambrauskas","given":"Zilvinas"},{"family":"Karumnas","given":"Paulius"},{"family":"Urniezius","given":"Zigmantas"},{"family":"Zilinskiene","given":"Reda"},{"family":"Rudzenskaite","given":"Anele"},{"family":"Usaityte","given":"Ausrine"},{"family":"Montrimaite","given":"Margarita"},{"family":"Kaselis","given":"Nerijus"},{"family":"Strazdas","given":"Andrius"},{"family":"Jokubonis","given":"Kristijonas"},{"family":"Maceviciute","given":"Kornelija"},{"family":"Beisa","given":"Virgilijus"},{"family":"Poskus","given":"Tomas"},{"family":"Strupas","given":"Kestutis"},{"family":"Laugzemys","given":"Erikas"},{"family":"Kolosov","given":"Andrej"},{"family":"Jotautas","given":"Valdemaras"},{"family":"Rakita","given":"Ignas"},{"family":"Mikalauskas","given":"Saulius"},{"family":"Kazanavicius","given":"Darius"},{"family":"Rackauskas","given":"Rokas"},{"family":"Strupas","given":"Kestutis"},{"family":"Poskus","given":"Tomas"},{"family":"Beisa","given":"Virgilijus"},{"family":"Rakauskas","given":"Ritauras"},{"family":"Preckailaite","given":"Egle"},{"family":"Coomber","given":"Ross"},{"family":"Johnson","given":"Kenneth"},{"family":"Nowers","given":"Jennifer"},{"family":"Periasammy","given":"Dineshwary"},{"family":"Salleh","given":"Afizah"},{"family":"Das","given":"Andre"},{"family":"Tze","given":"Reuben Goh Ern"},{"family":"Kumar","given":"Milaksh Nirumal"},{"family":"Abdullah","given":"Nik Azim Nik"},{"family":"Kosai","given":"Nik Ritza"},{"family":"Taher","given":"Mustafa"},{"family":"Rajan","given":"Reynu"},{"family":"Chong","given":"Hoong Yin"},{"family":"Roslani","given":"April Camilla"},{"family":"Goh","given":"Cheng Chun"},{"family":"Agius","given":"Marija"},{"family":"Borg","given":"Elaine"},{"family":"Bezzina","given":"Maureen"},{"family":"Bugeja","given":"Roberta"},{"family":"Vella‐Baldacchino","given":"Martinique"},{"family":"Spina","given":"Andrew"},{"family":"Psaila","given":"Josephine"},{"family":"Francois‐Coridon","given":"Helene"},{"family":"Tolg","given":"Cecilia"},{"family":"Colombani","given":"Jean‐Francois"},{"family":"Diaz‐Zorrilla","given":"Carmina"},{"family":"De La Medina","given":"Antonio Ramos‐"},{"family":"Gonzalez","given":"Samantha Corro‐Diaz"},{"family":"Jacobe","given":"Mário"},{"family":"Mapasse","given":"Domingos"},{"family":"Snyder","given":"Elizabeth"},{"family":"Oumer","given":"Ramadan"},{"family":"Osman","given":"Mohammed"},{"family":"Mohammad","given":"Aminu"},{"family":"Anyanwu","given":"Lofty‐John"},{"family":"Sheshe","given":"Abdulrahman"},{"family":"Adesina","given":"Alaba"},{"family":"Faturoti","given":"Olubukola"},{"family":"Taiwo","given":"Ogechukwu"},{"family":"Ibrahim","given":"Muhammad Habib"},{"family":"Nasir","given":"Abdulrasheed A"},{"family":"Suleiman","given":"Siyaka Itopa"},{"family":"Adeniyi","given":"Adewale"},{"family":"Adesanya","given":"Opeoluwa"},{"family":"Adebanjo","given":"Ademola"},{"family":"Osuoji","given":"Roland"},{"family":"Atobatele","given":"Kazeem"},{"family":"Ogunyemi","given":"Ayokunle"},{"family":"Williams","given":"Omolara"},{"family":"Oludara","given":"Mobolaji"},{"family":"Oshodi","given":"Olabode"},{"family":"Ademuyiwa","given":"Adesoji"},{"family":"Lawal","given":"AbdulRazzaq Oluwagbemiga"},{"family":"Alakaloko","given":"Felix"},{"family":"Elebute","given":"Olumide"},{"family":"Osinowo","given":"Adedapo"},{"family":"Bode","given":"Christopher"},{"family":"Adesuyi","given":"Abidemi"},{"family":"Tade","given":"Adesoji"},{"family":"Adekoya","given":"Adeleke"},{"family":"Nwokoro","given":"Collins"},{"family":"Ayandipo","given":"Omobolaji O"},{"family":"Lawal","given":"Taiwo Akeem"},{"family":"Ajao","given":"Akinlabi E"},{"family":"Ali","given":"Samuel Sani"},{"family":"Odeyemi","given":"Babatunde"},{"family":"Olori","given":"Samson"},{"family":"Popoola","given":"Ademola"},{"family":"Adeyeye","given":"Ademola"},{"family":"Adeniran","given":"James"},{"family":"Lossius","given":"William J."},{"family":"Havemann","given":"Ingemar"},{"family":"Thorsen","given":"Kenneth"},{"family":"Narvestad","given":"Jon Kristian"},{"family":"Soreide","given":"Kjetil"},{"family":"Wold","given":"Trude Beate"},{"family":"Nymo","given":"Linn"},{"family":"Elsiddig","given":"Mohammed"},{"family":"Dar","given":"Manzoor"},{"family":"Bhopal","given":"Kamran Faisal"},{"family":"Iftikhar","given":"Zainab"},{"family":"Furqan","given":"Muhammad Mohsin"},{"family":"Nighat","given":"Bakhtiar"},{"family":"Jawaid","given":"Masood"},{"family":"Khalique","given":"Abdul"},{"family":"Zil‐E‐Ali","given":"Ahsan"},{"family":"Rashid","given":"Anam"},{"family":"Dharamshi","given":"Hasnain Abbas"},{"family":"Naqvi","given":"Tahira"},{"family":"Faraz","given":"Ahmad"},{"family":"Anwar","given":"Abdul Wahid"},{"family":"Yaseen","given":"Tahir Muhammad"},{"family":"Shamsi","given":"Ghina Shamim"},{"family":"Shamsi","given":"Ghina"},{"family":"Yaseen","given":"Tahir"},{"family":"Anwer","given":"Wahid"},{"family":"Decoud","given":"Horacio Paredes"},{"family":"Aguilera","given":"Omar"},{"family":"Alvarez","given":"Ismael Isaac Zelada"},{"family":"Delgado","given":"Juan Marcelo"},{"family":"Vega","given":"Gustavo Miguel Machain"},{"family":"Lohse","given":"Helmut Alfredo Segovia"},{"family":"Aguilar","given":"Wendy Leslie Messa"},{"family":"Chiong","given":"Jose Antonio Cabala"},{"family":"Bautista","given":"Ana Cecilia Manchego"},{"family":"Huaman","given":"Eduardo"},{"family":"Zegarra","given":"Sergio"},{"family":"Camacho","given":"Rony"},{"family":"Celis","given":"Jose María Vergara"},{"family":"Pozo","given":"Diego Alonso Romani"},{"family":"Hamasaki","given":"José"},{"family":"Temoche","given":"Edilberto"},{"family":"Herrera‐Matta","given":"Jaime"},{"family":"Torres","given":"Carla Pierina García"},{"family":"Barreda","given":"Luis Miguel Alvarez"},{"family":"Ojeda","given":"Ronald Renato Barrionuevo"},{"family":"Garaycochea","given":"Octavio"},{"family":"Mollo","given":"Melanie Castro"},{"family":"Delgado","given":"Mitchelle Solange De Fã Tima Linare"},{"family":"Fujii","given":"Francisco"},{"family":"Bautista","given":"Ana Cecilia Manchego"},{"family":"Aguilar","given":"Wendy Leslie Messa"},{"family":"Chiong","given":"Jose Antonio Cabala"},{"family":"Durand","given":"Susana Yrma Aranzabal"},{"family":"Basto","given":"Carlos Alejandro Arroyo"},{"family":"Rojas","given":"Nelson Manuel Urbina"},{"family":"Yip","given":"Sebastian Bernardo Shu"},{"family":"Vergara","given":"Ana Lucia Contreras"},{"family":"Moran","given":"Andrea Echevarria Rosas"},{"family":"Luque","given":"Giuliano Borda"},{"family":"Castro","given":"Manuel Rodriguez"},{"family":"Jaramillo","given":"Ramon Alvarado"},{"family":"Sila","given":"George Manrique"},{"family":"Lopez","given":"Crislee Elizabeth"},{"family":"De Leon","given":"Mardelangel Zapata Ponze"},{"family":"Machaca","given":"Massiell"},{"family":"Huaraya","given":"Ronald Coasaca"},{"family":"Arenas","given":"Andy"},{"family":"López","given":"Crislee"},{"family":"Puma","given":"Clara Milagros Herrera"},{"family":"Pino","given":"Wilfredo"},{"family":"Hinojosa","given":"Christian"},{"family":"De Leon","given":"Melanie Zapata Ponze"},{"family":"Limache","given":"Susan"},{"family":"Sila","given":"George Manrrique"},{"family":"Rodriguez","given":"Layza‐Alejandra Mercado"},{"family":"Melo","given":"Renato"},{"family":"Costa‐Maia","given":"Jose"},{"family":"Muralha","given":"Nuno"},{"family":"Sauvat","given":"Frederique"},{"family":"Dan","given":"Ionasc"},{"family":"Hogea","given":"Mircea"},{"family":"Eduard","given":"Pandi"},{"family":"Bratu","given":"Razvan‐Matei"},{"family":"Beuran","given":"Mircea"},{"family":"Diaconescu","given":"Ionut‐Bogdan"},{"family":"Martian","given":"Bogdan‐Valeriu"},{"family":"Iordache","given":"Florin‐Mihail"},{"family":"Vartic","given":"Mihaela"},{"family":"Vida","given":"Lucian Corneliu"},{"family":"Muntean","given":"Liviu Iuliu"},{"family":"Mironescu","given":"Aurel Sandu"},{"family":"Nsengimana","given":"Vizir Jean Paul"},{"family":"Niragire","given":"Alice"},{"family":"Ingabire","given":"Jean De La Croix Allen"},{"family":"Niyirera","given":"Eugene"},{"family":"Zanini","given":"Nicola"},{"family":"Jovine","given":"Elio"},{"family":"Landolfo","given":"Giovanni"},{"family":"Alomar","given":"Ibrahim N."},{"family":"Alnuqaydan","given":"Saleh A."},{"family":"Altwigry","given":"Abdulrahman M."},{"family":"Othman","given":"Moayad"},{"family":"Osman","given":"Nohad"},{"family":"Alqahtani","given":"Enas"},{"family":"Alzahrani","given":"Mohammed"},{"family":"Alyami","given":"Rifan"},{"family":"Aljohani","given":"Emad"},{"family":"Alhabli","given":"Ibrahim"},{"family":"Mikwar","given":"Zaher"},{"family":"Almuallem","given":"Sultan"},{"family":"Aljohani","given":"Emad"},{"family":"Alyami","given":"Rifan"},{"family":"Alzahrani","given":"Mohammed"},{"family":"Nawawi","given":"Abrar"},{"family":"Bakhaidar","given":"Mohamad"},{"family":"Maghrabi","given":"Ashraf A."},{"family":"Alsaggaf","given":"Mohammed"},{"family":"Aljiffry","given":"Murad"},{"family":"Altaf","given":"Abdulmalik"},{"family":"Khoja","given":"Ahmad"},{"family":"Habeebullah","given":"Alaa"},{"family":"Akeel","given":"Nouf"},{"family":"Ghandora","given":"Nashat"},{"family":"Almoflihi","given":"Abdullah"},{"family":"Huwait","given":"Abdulmalik"},{"family":"Al‐shammari","given":"Abeer"},{"family":"Al‐Mousa","given":"Mashael"},{"family":"Alghamdi","given":"Masood"},{"family":"Adham","given":"Walid"},{"family":"Albeladi","given":"Bandar"},{"family":"Alfarsi","given":"Muayad Ahmed"},{"family":"Mahdi","given":"Atif"},{"family":"Al Awwad","given":"Saad"},{"family":"Altamimi","given":"Afnan"},{"family":"Nouh","given":"Thamer"},{"family":"Hassanain","given":"Mazen"},{"family":"Aldhafeeri","given":"Salman"},{"family":"Sadig","given":"Nawal"},{"family":"Algohary","given":"Osama"},{"family":"Aledrisy","given":"Mohannad"},{"family":"Gudal","given":"Ahmad"},{"family":"Alrifaie","given":"Ahmad"},{"family":"AlRowais","given":"Mohammed"},{"family":"Althwainy","given":"Amani"},{"family":"Shabkah","given":"Alaa"},{"family":"Alamoudi","given":"Uthman"},{"family":"Alrajraji","given":"Mawaddah"},{"family":"Alghamdi","given":"Basim"},{"family":"Aljohani","given":"Saud"},{"family":"Daqeeq","given":"Abdullah"},{"family":"Al‐Faifi","given":"Jubran J"},{"family":"Jennings","given":"Vicky"},{"family":"Ngayu","given":"Nyawira"},{"family":"Moore","given":"Rachel"},{"family":"Kong","given":"Victor"},{"family":"Kretzmann","given":"Hayden"},{"family":"Connor","given":"Katie"},{"family":"Nel","given":"Daniel"},{"family":"Sampson","given":"Colleen"},{"family":"Spence","given":"Richard"},{"family":"Panieri","given":"Eugenio"},{"family":"Rayne","given":"Sarah"},{"family":"Sishuba","given":"Nosisa"},{"family":"Tun","given":"Myint"},{"family":"Mphatsoe","given":"Albert Mohale"},{"family":"Carreira","given":"Jo‐Anne"},{"family":"Teasdale","given":"Ella"},{"family":"Wagener","given":"Mark"},{"family":"Botes","given":"Stefan"},{"family":"Du Plessis","given":"Danelo"},{"family":"Fernandez‐Bueno","given":"Fernando"},{"family":"Aguilar‐Jimenez","given":"Jose"},{"family":"Garcia‐Marin","given":"Jose Andres"},{"family":"García","given":"Lorena Solar"},{"family":"Florez","given":"Luis Joaquín García"},{"family":"Pacheco","given":"Rubén Darío Arias"},{"family":"Pagnozzi","given":"Janet"},{"family":"Quezada","given":"Jimy Harold Jara"},{"family":"Rodicio","given":"Jose Luis"},{"family":"Minguez","given":"German"},{"family":"Rodríguez‐Uría","given":"Raquel"},{"family":"Ugalde","given":"Paul"},{"family":"Lopez‐Arevalo","given":"Camilo"},{"family":"Barneo","given":"Luis"},{"family":"Stuva","given":"Jessica Patricia Gonzales"},{"family":"Ortega‐Vazquez","given":"Irene"},{"family":"Rodriguez","given":"Lorena"},{"family":"Herrera","given":"Norberto"},{"family":"Arachchi","given":"Prasad Pitigala"},{"family":"Senanayake","given":"Wanigasekara"},{"family":"Senanayake","given":"Mudiyanselage Kithsiri Janakantha"},{"family":"Arachchige","given":"Lalith Asanka Jayasooriya Jayasoori"},{"family":"Sivaganesh","given":"Sivasuriya"},{"family":"Samaraweera","given":"Dulan Irusha"},{"family":"Thanusan","given":"Vimalakanthan"},{"family":"Musa","given":"Ahmed Elgaili Khalid"},{"family":"Balila","given":"Reem Mohammed Hassan"},{"family":"Mohamed","given":"Mohamed Awad Elkarim Hamad"},{"family":"Ali","given":"Hussein"},{"family":"Elabdin","given":"Hagir Zain"},{"family":"Hassan","given":"Alaa"},{"family":"Mahdi","given":"Sefeldin"},{"family":"Ahmed","given":"Hala"},{"family":"Idris","given":"Sahar Abdoun Ishag"},{"family":"Elsayed","given":"Makki"},{"family":"Elsayed","given":"Mohammed"},{"family":"Mahmoud","given":"Mohamed"},{"family":"Boijsen","given":"Magnus"},{"family":"Lundgren","given":"Per‐Olof"},{"family":"Gustafsson","given":"Ulf"},{"family":"Kiasat","given":"Ali"},{"family":"Wogensen","given":"Fredrik"},{"family":"Wogensen","given":"Fredrik"},{"family":"Jurdell","given":"Emma"},{"family":"Thorell","given":"Anders"},{"family":"Thorarinsdottir","given":"Hildur"},{"family":"Utter","given":"Maria"},{"family":"Sundstrom","given":"Sami Martin"},{"family":"Wredberg","given":"Cecilia"},{"family":"Kjellin","given":"Ann"},{"family":"Nyberg","given":"Johanna"},{"family":"Frisk","given":"Bjorn"},{"family":"Sund","given":"Malin"},{"family":"Andersson","given":"Linda"},{"family":"Gunnarsson","given":"Ulf"},{"family":"Cengiz","given":"Yücel"},{"family":"Ahlqvist","given":"Sandra"},{"family":"Björklund","given":"Ida"},{"family":"Royson","given":"Hanna"},{"family":"Weber","given":"Per"},{"family":"Pahlsson","given":"Hans‐Ivar"},{"family":"Borin","given":"Eva"},{"family":"Hjertberg","given":"Maria"},{"family":"Royson","given":"Hanna"},{"family":"Weber","given":"Per"},{"family":"Schmid","given":"Roger"},{"family":"Schivo","given":"Debora"},{"family":"Despotidis","given":"Vasileios"},{"family":"Breitenstein","given":"Stefan"},{"family":"Staerkle","given":"Ralph F"},{"family":"Schadde","given":"Erik"},{"family":"Deichsel","given":"Fabian"},{"family":"Gerosa","given":"Alexandra"},{"family":"Nocito","given":"Antonio"},{"family":"Raptis","given":"Dimitri Aristotle"},{"family":"Mijuskovic","given":"Barbara"},{"family":"Zuber","given":"Markus"},{"family":"Eisner","given":"Lukas"},{"family":"Kruspi","given":"Swantje"},{"family":"Reinisch","given":"Katharina Beate"},{"family":"Schoewe","given":"Christin"},{"family":"Novak","given":"Allan"},{"family":"Palma","given":"Adrian F."},{"family":"Teufelberger","given":"Gerfried"},{"family":"Kimaro","given":"Msafiri"},{"family":"King","given":"Rachel"},{"family":"Balkan","given":"Ali Zeynel Abidin"},{"family":"Gumar","given":"Mehmet"},{"family":"Yavuz","given":"Mehmet Ali"},{"family":"Karabacak","given":"Ufuk"},{"family":"Lap","given":"Gokhan"},{"family":"Ozkan","given":"Bahar Busra"},{"family":"Ozkan","given":"Bahar Busra"},{"family":"Karakahya","given":"Murat"},{"family":"Adams","given":"Ryan"},{"family":"Morton","given":"Robert"},{"family":"Henderson","given":"Liam"},{"family":"Gratton","given":"Ruth"},{"family":"Clement","given":"Keiran David"},{"family":"Chang","given":"Kate Yu‐Ching"},{"family":"Mcnish","given":"David"},{"family":"Mcintosh","given":"Ryan"},{"family":"Milligan","given":"William"},{"family":"Skelly","given":"Brendan"},{"family":"Anderson‐Knight","given":"Hannah"},{"family":"Lawther","given":"Roger"},{"family":"Onimowo","given":"Jemina"},{"family":"Shatkar","given":"Veereanna"},{"family":"Tharmalingam","given":"Shivanee"},{"family":"Woin","given":"Evelina"},{"family":"Fautz","given":"Tessa"},{"family":"Ziff","given":"Oliver"},{"family":"Dindyal","given":"Shiva"},{"family":"Arman","given":"Sam"},{"family":"Talukder","given":"Shagorika"},{"family":"Arman","given":"Sam"},{"family":"Gadhvi","given":"Vijay"},{"family":"Talukder","given":"Shagorika"},{"family":"Chew","given":"Luen Shaun"},{"family":"Heath","given":"Jonathan"},{"family":"Blencowe","given":"Natalie"},{"family":"Hallam","given":"Sally"},{"family":"Gash","given":"Katherine"},{"family":"Mannu","given":"Gurdeep Singh"},{"family":"Zachariades","given":"Dimitris‐Christos"},{"family":"Snaith","given":"Ailsa Claire"},{"family":"Hettiarachchi","given":"Thusitha Sampath"},{"family":"Nesaratnam","given":"Arjun"},{"family":"Wheeler","given":"James"},{"family":"McCullagh","given":"Darragh"},{"family":"Clements","given":"Joshua Michael"},{"family":"Khan","given":"Ata"},{"family":"Koumpa","given":"Foteini"},{"family":"Neophytou","given":"Christina"},{"family":"Roth","given":"Jessica"},{"family":"Soon","given":"Wai Cheong"},{"family":"Deputy","given":"Mohammed"},{"family":"Ahmed","given":"Ahmed"},{"family":"Ashton","given":"Annelisse"},{"family":"Vincent","given":"Joe"},{"family":"Almy","given":"Jack"},{"family":"Khan","given":"Taufiq"},{"family":"Allen","given":"John Lee Y"},{"family":"Mcintyre","given":"Charlotte Jane"},{"family":"Marshall","given":"Dominic Charles"},{"family":"Sykes","given":"Mark"},{"family":"Behar","given":"Nebil"},{"family":"Jordan","given":"Harriet"},{"family":"Rajjoub","given":"Yaseen"},{"family":"Sherman","given":"Thomas"},{"family":"White","given":"Timothy"},{"family":"Watts","given":"Anna"},{"family":"Ardley","given":"Rohan"},{"family":"Arulampalam","given":"Tan"},{"family":"Shah","given":"Apar"},{"family":"Brown","given":"Damien"},{"family":"Blower","given":"Emma"},{"family":"Sutton","given":"Paul"},{"family":"Gasteratos","given":"Konstantinos"},{"family":"Vimalachandran","given":"Dale"},{"family":"Magee","given":"Cathy"},{"family":"Irwin","given":"Gareth"},{"family":"Mcguigan","given":"Andrew"},{"family":"Mcaleer","given":"Stephen"},{"family":"Morgan","given":"Clare"},{"family":"Braungart","given":"Sarah"},{"family":"Lafferty","given":"Kirsten"},{"family":"Labib","given":"Peter"},{"family":"Tanase","given":"Andrei"},{"family":"Mangan","given":"Clodagh"},{"family":"Reza","given":"Lillian"},{"family":"Reza","given":"Lillian"},{"family":"Tanase","given":"Andrei"},{"family":"Mangan","given":"Clodagh"},{"family":"Woodward","given":"Helen"},{"family":"Gouldthorpe","given":"Craig"},{"family":"Turner","given":"Megan"},{"family":"Wild","given":"Jonathan R L"},{"family":"Malik","given":"Tom Am"},{"family":"Proctor","given":"Victoria K"},{"family":"Hewage","given":"Kalon"},{"family":"Davies","given":"James"},{"family":"Dubois","given":"Andre"},{"family":"Sarwary","given":"Sayed"},{"family":"Zardab","given":"Ali"},{"family":"Grant","given":"Alan"},{"family":"Mcintyre","given":"Robert"},{"family":"Mogan","given":"Yogendra Praveen"},{"family":"Ho","given":"Weiguang"},{"family":"Chong","given":"Bryon Frankie Hon Khi"},{"family":"Tewari","given":"Shirish"},{"family":"Humm","given":"Gemma"},{"family":"Farinella","given":"Eriberto"},{"family":"Hall","given":"Nigel J"},{"family":"Wright","given":"Naomi J"},{"family":"Major","given":"Christina P"},{"family":"Xerri","given":"Thelma"},{"family":"De Bono","given":"Phoebe"},{"family":"Amin","given":"Jasim"},{"family":"Farhad","given":"Mustafa"},{"family":"Camilleri‐Brennan","given":"John F."},{"family":"Robertson","given":"Andrew G N"},{"family":"Xerri","given":"Thelma"},{"family":"Swann","given":"Joanna"},{"family":"Richards","given":"James"},{"family":"Amin","given":"Jasim"},{"family":"Jabbar","given":"Aijaz"},{"family":"De Bono","given":"Phoebe"},{"family":"Attard","given":"Myranda"},{"family":"Burns","given":"Hannah"},{"family":"Macdonald","given":"Euan"},{"family":"Baldacchino","given":"Matthew"},{"family":"Skehan","given":"Jennifer"},{"family":"Camilleri‐Brennan","given":"Julian"},{"family":"Hall","given":"Tom Falconer"},{"family":"Gimzewska","given":"Madelaine"},{"family":"Mclachlan","given":"Greta"},{"family":"Shah","given":"Jamie"},{"family":"Giles","given":"James"},{"family":"Chiu","given":"Selina"},{"family":"Weber","given":"Beatrix"},{"family":"Chiu","given":"Selina Man Yeng"},{"family":"Highcock","given":"Saskia"},{"family":"Hassan","given":"Maleeha"},{"family":"Beasley","given":"William"},{"family":"Vlachogiorgos","given":"Apostolos"},{"family":"Dias","given":"Stephen"},{"family":"Maharaj","given":"Geta"},{"family":"Mcdonald","given":"Rosie"},{"family":"Macdonald","given":"Alisdair"},{"family":"Witherspoon","given":"Paul"},{"family":"Baird","given":"Alan"},{"family":"Sarmah","given":"Panchali"},{"family":"Green","given":"Nikki"},{"family":"Youssef","given":"Haney"},{"family":"Cross","given":"Kate"},{"family":"Rees","given":"Clare M"},{"family":"Van Duren","given":"Bernard"},{"family":"Upchurch","given":"Emma"},{"family":"Khan","given":"Khurram"},{"family":"Abudeeb","given":"Haytham"},{"family":"Hammad","given":"Ahmed"},{"family":"Karandikar","given":"Sharad"},{"family":"Bowley","given":"Doug"},{"family":"Karim","given":"Ahmed"},{"family":"Chachulski","given":"Witold"},{"family":"Richardson","given":"Liam"},{"family":"Dawnay","given":"Giles"},{"family":"Thompson","given":"Ben"},{"family":"Mistry","given":"Ajayesh"},{"family":"Bhangu","given":"Aneel"},{"family":"Ghetia","given":"Millika"},{"family":"Roy","given":"Sudipta"},{"family":"Al‐Obaedi","given":"Ossama"},{"family":"Ghetia","given":"Millika"},{"family":"Das","given":"Kaustuv"},{"family":"Prabhudesai","given":"Ash"},{"family":"Cocker","given":"Dm"},{"family":"Tan","given":"Jessica Juliana"},{"family":"Tyler","given":"Robert"},{"family":"Di Franco","given":"Filippo"},{"family":"Ayyar","given":"Shruti"},{"family":"Vivekanantham","given":"Sayinthen"},{"family":"Gokani","given":"Shyam"},{"family":"Gillespie","given":"Michael"},{"family":"Gudlaugsdottir","given":"Katrin"},{"family":"Pezas","given":"Theodore"},{"family":"Currow","given":"Chelise"},{"family":"Kim","given":"Matthew Young‐Han"},{"family":"Birring","given":"Amerdip"},{"family":"Edwards","given":"Joanne"},{"family":"Ali","given":"Ased"},{"family":"Das","given":"Suparna"},{"family":"Jha","given":"Madan"},{"family":"Atkinson","given":"Kieran"},{"family":"Luck","given":"Joshua"},{"family":"Fozard","given":"Thomas"},{"family":"Puttick","given":"Michael"},{"family":"Salama","given":"Yahya"},{"family":"Shah","given":"Rohi"},{"family":"Ibrahem","given":"Ahmad Aboelkassem"},{"family":"Ebdewi","given":"Hamdi"},{"family":"Gravante","given":"Gianpiero"},{"family":"El‐Rabaa","given":"Saleem"},{"family":"Nnajiuba","given":"Henry"},{"family":"Allott","given":"Rebecca"},{"family":"Bhargava","given":"Aman"},{"family":"Chan","given":"Zoe"},{"family":"Hassan","given":"Zaffar"},{"family":"Makinde","given":"Misty"},{"family":"Hemingway","given":"David"},{"family":"Dean","given":"Ramzana"},{"family":"Boddy","given":"Alexander"},{"family":"Aber","given":"Ahmed"},{"family":"Patel","given":"Vijay"},{"family":"Parakh","given":"Jehangirshaw"},{"family":"Parthiban","given":"Sunil"},{"family":"Ubhi","given":"Harmony Kaur"},{"family":"Hosein","given":"Simon‐Peter"},{"family":"Ward","given":"Simon"},{"family":"Malik","given":"Kamran"},{"family":"Jennings","given":"Leifa"},{"family":"Newton","given":"Tom"},{"family":"Alkhouri","given":"Mirna"},{"family":"Kang","given":"Min Kyu"},{"family":"Houlden","given":"Christopher"},{"family":"Barry","given":"Jonathan"},{"family":"Raza","given":"Imtanan"},{"family":"Farquharson","given":"Alistair"},{"family":"Bhattacharya","given":"Sanjeet"},{"family":"Milligan","given":"William"},{"family":"Chang","given":"Kate"},{"family":"Henderson","given":"Liam"},{"family":"Wilson","given":"Michael S J"},{"family":"Neo","given":"Yan Ning"},{"family":"Ibrahim","given":"Ibrahim"},{"family":"Chan","given":"Emily"},{"family":"Peck","given":"Fraser S"},{"family":"Lim","given":"Pei J"},{"family":"North","given":"Alexander S"},{"family":"Blundell","given":"Rebecca"},{"family":"Williamson","given":"Adam"},{"family":"Fouad","given":"Dina"},{"family":"Minocha","given":"Ashish"},{"family":"Mccarthy","given":"Kathryn"},{"family":"Court","given":"Emma"},{"family":"Chambers","given":"Alice"},{"family":"Yee","given":"Jenna"},{"family":"Tham","given":"Ji Chung"},{"family":"Beaton","given":"Ceri"},{"family":"Walsh","given":"Una"},{"family":"Lockey","given":"Joseph"},{"family":"Bokhari","given":"Salman"},{"family":"Howells","given":"Lara"},{"family":"Griffiths","given":"Megan"},{"family":"Yallop","given":"Laura"},{"family":"Singh","given":"Shailinder"},{"family":"Nasher","given":"Omar"},{"family":"Jackson","given":"Paul"},{"family":"Puttick","given":"Michael"},{"family":"Luck","given":"Joshua"},{"family":"Fozard","given":"Thomas"},{"family":"Shariffuddin","given":"Abdul Muiz"},{"family":"Ho","given":"Weng Chee"},{"family":"Wilson","given":"Michael Sj"},{"family":"Pabla","given":"Gurpreet"},{"family":"Ramzi","given":"Saed"},{"family":"Zeidan","given":"Shady"},{"family":"Doughty","given":"Jennifer"},{"family":"Sinha","given":"Sidhartha"},{"family":"Davenport","given":"Ross"},{"family":"Lewis","given":"Jason"},{"family":"Duffy","given":"Leo"},{"family":"Mcaleer","given":"Elizabeth"},{"family":"Williams","given":"Eleanor"},{"family":"Som","given":"Robin"},{"family":"Javed","given":"Omar"},{"family":"Boal","given":"Matthew"},{"family":"Harrison","given":"Nicola"},{"family":"Tafazal","given":"Habib"},{"family":"Javed","given":"Omar"},{"family":"Brogden","given":"Tom"},{"family":"Nepogodiev","given":"Dmitri"},{"family":"Griffiths","given":"Ewen"},{"family":"Obute","given":"Rhalumi Daniel"},{"family":"Glover","given":"Thomas E"},{"family":"Clark","given":"David J"},{"family":"Boshnaq","given":"Mohamed"},{"family":"Akhtar","given":"Mansoor"},{"family":"Capleton","given":"Pascale"},{"family":"Doughan","given":"Samer"},{"family":"Rabie","given":"Mohamed"},{"family":"Mohamed","given":"Ismail"},{"family":"Samuel","given":"Duncan"},{"family":"Dickson","given":"Lauren"},{"family":"Kennedy","given":"Matthew"},{"family":"Dempster","given":"Eleanor"},{"family":"Brown","given":"Emma"},{"family":"Maple","given":"Natalie"},{"family":"Monaghan","given":"Eimear"},{"family":"Wolf","given":"Bernhard"},{"family":"Garland","given":"Alicia"},{"family":"Mcphee","given":"Arthur"},{"family":"Anderson","given":"David"},{"family":"Anderson","given":"Robert"},{"family":"Hassan","given":"Sarah"},{"family":"Sutton","given":"Paul"},{"family":"Smith","given":"Dave"},{"family":"Lund","given":"Jonathan"},{"family":"Boereboom","given":"Catherine"},{"family":"Murphy","given":"Jennifer"},{"family":"Tierney","given":"Gillian"},{"family":"Tou","given":"Samson"},{"family":"Zimmermann","given":"Eleanor Franziska"},{"family":"Smart","given":"Neil James"},{"family":"Warwick","given":"Andrea Marie"},{"family":"Stasinou","given":"Theodora"},{"family":"Daniels","given":"Ian"},{"family":"Findlay‐Cooper","given":"Kim"},{"family":"Mitrasinovic","given":"Stefan"},{"family":"Ray","given":"Swayamjyoti"},{"family":"Varcada","given":"Massimo"},{"family":"D'Souza","given":"Rovan"},{"family":"Omara","given":"Sharif"},{"family":"Spurr","given":"Matthew"},{"family":"Parkinson","given":"Lucienne"},{"family":"Hanks","given":"Anthony"},{"family":"Ma","given":"Jennifer"},{"family":"Abington","given":"Emily"},{"family":"Ramcharn","given":"Meera"},{"family":"Williams","given":"Gethin"},{"family":"Winstanley","given":"Joseph"},{"family":"Kennedy","given":"Ewan D."},{"family":"Yeung","given":"Emily Nw"},{"family":"Fergusson","given":"Stuart J"},{"family":"Jones","given":"Catrin"},{"family":"O'neill","given":"Stephen"},{"family":"Lim","given":"Shujing Jane"},{"family":"Liew","given":"Ignatius"},{"family":"Nair","given":"Hari"},{"family":"Fairfield","given":"Cameron"},{"family":"Oh","given":"Julia"},{"family":"Koh","given":"Samantha"},{"family":"Wilson","given":"Andrew"},{"family":"Fairfield","given":"Catherine"},{"family":"Anandkumar","given":"Delran"},{"family":"Kirupagaran","given":"Ashok"},{"family":"Jones","given":"Timothy F"},{"family":"Torrance","given":"Hew Dt"},{"family":"Fowler","given":"Alexander J"},{"family":"Chandrakumar","given":"Charmilie"},{"family":"Patel","given":"Priyank"},{"family":"Ashraf","given":"Syed Faaz"},{"family":"Lakhani","given":"Sonam M."},{"family":"Mclean","given":"Aaron Lawson"},{"family":"Basson","given":"Sonia"},{"family":"Batt","given":"Jeremy"},{"family":"Bowman","given":"Catriona"},{"family":"Stoddart","given":"Michael"},{"family":"Benons","given":"Natasha"},{"family":"Mason","given":"Clare"},{"family":"Harrison","given":"Rebecca"},{"family":"Quayle","given":"John"},{"family":"Barker","given":"Tom"},{"family":"Summerour","given":"Virginia"},{"family":"Harper","given":"Edward"},{"family":"Smith","given":"Caroline"},{"family":"Hampton","given":"Matthew"},{"family":"Pitt","given":"Sophie K"},{"family":"Ward","given":"Alex E"},{"family":"O'Connor","given":"Timothy"},{"family":"Heywood","given":"Emily G"},{"family":"Drake","given":"Thomas M"},{"family":"Chowdhury","given":"Abeed"},{"family":"Hossaini","given":"Sina"},{"family":"Watson","given":"Nicholas Fs"},{"family":"Mckechnie","given":"Doug"},{"family":"Farah","given":"Ayaan"},{"family":"Chun","given":"Anita"},{"family":"Koh","given":"Hoey"},{"family":"Lim","given":"Grace"},{"family":"Sunderland","given":"Graham"},{"family":"Gould","given":"Laura"},{"family":"Chambers","given":"Alice"},{"family":"Munipalle","given":"P C"},{"family":"Rooney","given":"H"},{"family":"Browning","given":"D R L"},{"family":"Pereira","given":"Bernadette"},{"family":"Nemeth","given":"Kristof"},{"family":"Decker","given":"Emily"},{"family":"Giuliani","given":"Stefano"},{"family":"Shalaby","given":"Aly"},{"family":"Shaikh","given":"Shafaque"},{"family":"Tan","given":"Chern Yan"},{"family":"Palkhi","given":"Ebrahim Y A"},{"family":"Szczap","given":"Aleksandra"},{"family":"Chidambaram","given":"Swathikan"},{"family":"Chen","given":"Chee Yang"},{"family":"Kulasabanathan","given":"Kavian"},{"family":"Chhabra","given":"Srishti"},{"family":"Kostov","given":"Elisabeth"},{"family":"Harbord","given":"Philippe"},{"family":"Barnacle","given":"James"},{"family":"Palliyil","given":"Madan Mohan"},{"family":"Zikry","given":"Mina"},{"family":"Porter","given":"Johnathan"},{"family":"Raslan","given":"Charef"},{"family":"Saeed","given":"Mohammed"},{"family":"Hafiz","given":"Shazia"},{"family":"Soltani","given":"Niksa"},{"family":"Baillie","given":"Katie"},{"family":"Singh","given":"Priyanka"},{"family":"Sheth","given":"Shailee"},{"family":"Patel","given":"Kishen"},{"family":"Khalili","given":"Mahry"},{"family":"Choi","given":"Jeesoo"},{"family":"Benger","given":"Matthew"},{"family":"Marples","given":"Lucy"},{"family":"Macfarlane","given":"Alastair"},{"family":"Thurairaja","given":"Ramesh"},{"family":"Boyce","given":"Tamsin"},{"family":"Whewell","given":"Harriet"},{"family":"Jones","given":"Elin"},{"family":"Th'ng","given":"Francesca"},{"family":"Robertson","given":"Nichola"},{"family":"Mirza","given":"Ahmad"},{"family":"Saeed","given":"Haroon"},{"family":"Galloway","given":"Simon"},{"family":"Elena","given":"Gia"},{"family":"Afzal","given":"Mohammad"},{"family":"Zakir","given":"Mohamed"},{"family":"Sodde","given":"Peter"},{"family":"Hand","given":"Charles"},{"family":"Sriram","given":"Aiesha"},{"family":"Clark","given":"Tamsyn"},{"family":"Holton","given":"Patrick"},{"family":"Livesey","given":"Amy"},{"family":"Sinha","given":"Yashashwi"},{"family":"Iqbal","given":"Fahad Mujtaba"},{"family":"Bharj","given":"Indervir Singh"},{"family":"Rotundo","given":"Adriana"},{"family":"Jenvey","given":"Cara"},{"family":"Slade","given":"Robert"},{"family":"Golding","given":"David"},{"family":"Haines","given":"Samuel"},{"family":"Ne'ma Abdullah","given":"Ali Adel"},{"family":"Tilston","given":"Thomas W"},{"family":"Loughran","given":"Dafydd"},{"family":"Donoghue","given":"Danielle"},{"family":"Giacci","given":"Lorenzo"},{"family":"Sherif","given":"Mohamed Ashur"},{"family":"Harrison","given":"Peter"},{"family":"Tang","given":"Alethea"},{"family":"Kotecha","given":"Deevia"},{"family":"Elshaer","given":"Mohamed"},{"family":"Urbonas","given":"Tomas"},{"family":"Riaz","given":"Amjid"},{"family":"Chapman","given":"Annie"},{"family":"Acharya","given":"Parisha"},{"family":"Shalhoub","given":"Joseph"},{"family":"Grossart","given":"Cathleen"},{"family":"McMorran","given":"David"},{"family":"Mlotshwa","given":"Makhosini"},{"family":"Hawkins","given":"William"},{"family":"Loizides","given":"Sofronis"},{"family":"Krishna","given":"Kandaswamy"},{"family":"Orchard","given":"Melanie"},{"family":"Ho","given":"Chik Wai"},{"family":"Thomson","given":"Peter"},{"family":"Khan","given":"Shahab"},{"family":"Taylor","given":"Fiona"},{"family":"Shukla","given":"Jalak"},{"family":"Howie","given":"Emma Elizabeth"},{"family":"Macdonald","given":"Linda"},{"family":"Komolafe","given":"Olusegun"},{"family":"Mcintyre","given":"Neil"},{"family":"Cragg","given":"James"},{"family":"Parker","given":"Jody"},{"family":"Stewart","given":"Duncan"},{"family":"Lintin","given":"Luke"},{"family":"Tracy","given":"Julia"},{"family":"Farooq","given":"Tahir"},{"family":"Molina","given":"George"},{"family":"Kaafarani","given":"Haytham"},{"family":"Luque","given":"Laura"},{"family":"Beyene","given":"Robel"},{"family":"Sava","given":"Jack"},{"family":"Scott","given":"Mark"},{"family":"Swaroop","given":"Mamta"},{"family":"Kennedy","given":"Raelene"},{"family":"Azodo","given":"Ijeoma A"},{"family":"Heffernan","given":"Daithi"},{"family":"Chun","given":"Tristen"},{"family":"Stephen","given":"Andrew"},{"family":"Sion","given":"Melanie"},{"family":"Weinstein","given":"Michael S."},{"family":"Punja","given":"Viren"},{"family":"Bugaev","given":"Nikolay"},{"family":"Goodstein","given":"Monica"},{"family":"Razmdjou","given":"Shadi"},{"family":"Etchill","given":"Eric"},{"family":"Puyana","given":"Juan Carlos"},{"family":"Kesinger","given":"Matthew"},{"family":"Napolitano","given":"Lena"},{"family":"To","given":"Kathleen"},{"family":"Hemmila","given":"Mark"},{"family":"Todd","given":"Oliver"},{"family":"Jenner","given":"Edward"},{"family":"Hoogakker","given":"Ellen"},{"literal":"Local collaborators (GlobalSurg‐2)"},{"family":"Grizhja","given":"Besmir"},{"family":"Ymeri","given":"Shpetim"},{"family":"Galiqi","given":"Gezim"},{"family":"Klappenbach","given":"Roberto"},{"family":"Antezana","given":"Diego"},{"family":"Beleño","given":"Alvaro Enrique Mendoza"},{"family":"Costa","given":"Cecilia"},{"family":"Sanchez","given":"Belen"},{"family":"Aviles","given":"Susan"},{"family":"Modolo","given":"Maria Marta"},{"family":"Fermani","given":"Claudio Gabriel"},{"family":"Balmaceda","given":"Rubén"},{"family":"Villalobos","given":"Santiago"},{"family":"Carmona","given":"Juan Manuel"},{"family":"Hamill","given":"Daniel"},{"family":"Deutschmann","given":"Peter"},{"family":"Sandler","given":"Simone"},{"family":"Cox","given":"Daniel"},{"family":"Nataraja","given":"Ram"},{"family":"Sharpin","given":"Claire"},{"family":"Ljuhar","given":"Damir"},{"family":"Gray","given":"Demi"},{"family":"Haines","given":"Morgan"},{"family":"Iyer","given":"Dush"},{"family":"Niranjan","given":"Nithya"},{"family":"D'Amours","given":"Scott"},{"family":"Ashtari","given":"Morvarid"},{"family":"Franco","given":"Helena"},{"family":"Mitul","given":"Ashrarur Rahman"},{"family":"Karim","given":"Sabbir"},{"family":"Aman","given":"Nowrin F."},{"family":"Estee","given":"Mahnuma Mahfuz"},{"family":"Salma","given":"Umme"},{"family":"Razzaque","given":"Joyeta"},{"family":"Kanta","given":"Tasnia Hamid"},{"family":"Tori","given":"Sayeeda Aktar"},{"family":"Alamin","given":"Shadid"},{"family":"Roy","given":"Swapnil"},{"family":"Al Amin","given":"Shadid"},{"family":"Karim","given":"Rezaul"},{"family":"Haque","given":"Muhtarima"},{"family":"Faruq","given":"Amreen"},{"family":"Iftekhar","given":"Farhana"},{"family":"O'Shea","given":"Margaret"},{"family":"Padmore","given":"Greg"},{"family":"Jonnalagadda","given":"Ramesh"},{"family":"Litvin","given":"Andrey"},{"family":"Filatau","given":"Aliaksandr"},{"family":"Paulouski","given":"Dzmitry"},{"family":"Shubianok","given":"Maryna"},{"family":"Shachykava","given":"Tatsiana"},{"family":"Khokha","given":"Dzianis"},{"family":"Khokha","given":"Vladimir"},{"family":"Djivoh","given":"Fernande"},{"family":"Ismaïl","given":"Lawani"},{"family":"Dossou","given":"Francis"},{"family":"Seto","given":"Djifid Morel"},{"family":"Gbessi","given":"Dansou Gaspard"},{"family":"Noukpozounkou","given":"Bruno"},{"family":"Souaibou","given":"Yacoubou Imorou"},{"family":"Keke","given":"Kpèmahouton René"},{"family":"Hodonou","given":"Fred"},{"family":"Ahounou","given":"Ernest Yemalin Stephane"},{"family":"Alihonou","given":"Thierry"},{"family":"Dénakpo","given":"Max"},{"family":"Ahlonsou","given":"Germain"},{"family":"Bedada","given":"Alemayehu Ginbo"},{"family":"Nsengiyumva","given":"Carlos"},{"family":"Kwizera","given":"Sandrine"},{"family":"Barendegere","given":"Venerand"},{"family":"Choi","given":"Philip"},{"family":"Stock","given":"Simon"},{"family":"Jamal","given":"Luai"},{"family":"Firdouse","given":"Mohammed"},{"family":"Zani","given":"Augusto"},{"family":"Azzie","given":"Georges"},{"family":"Kushwaha","given":"Sameer"},{"family":"Agarwal","given":"Arnav"},{"family":"Chen","given":"Tzu‐Ling"},{"family":"Yip","given":"Chingwan"},{"family":"Montes","given":"Irene"},{"family":"Zapata","given":"Felipe"},{"family":"Sierra","given":"Sebastian"},{"family":"Lanau","given":"Maria Isabel Villegas"},{"family":"Arango","given":"Maria Clara Mendoza"},{"family":"Restrepo","given":"Ivan Mendoza"},{"family":"Sierra","given":"Sebastian"},{"family":"Giraldo","given":"Ruben Santiago Restrepo"},{"family":"Arango","given":"Maria Clara Mendoza"},{"family":"Domini","given":"Edgar"},{"family":"Karlo","given":"Robert"},{"family":"Mihanovic","given":"Jakov"},{"family":"Youssef","given":"Mohamed"},{"family":"Elfeki","given":"Hossam"},{"family":"Thabet","given":"Waleed"},{"family":"Sanad","given":"Aly"},{"family":"Tawfik","given":"Gehad"},{"family":"Zaki","given":"Ahmed"},{"family":"Abdel‐Hameed","given":"Noran"},{"family":"Mostafa","given":"Mohamed"},{"family":"Omar","given":"Muhammad Fathi Waleed"},{"family":"Ghanem","given":"Ahmed"},{"family":"Abdallah","given":"Emad"},{"family":"Denewar","given":"Adel"},{"family":"Emara","given":"Eman"},{"family":"Rashad","given":"Eman"},{"family":"Sakr","given":"Ahmad"},{"family":"Elashry","given":"Rehab"},{"family":"Emile","given":"Sameh"},{"family":"Khafagy","given":"Toqa"},{"family":"Elhamouly","given":"Sara"},{"family":"Elfarargy","given":"Arwa"},{"family":"Mohamed","given":"Amna Mamdouh"},{"family":"Nagy","given":"Ghada Saied"},{"family":"Esam","given":"Abeer"},{"family":"Elwy","given":"Eman"},{"family":"Hammad","given":"Aya"},{"family":"Khallaf","given":"Salwa"},{"family":"Ibrahim","given":"Eman"},{"family":"Saidbadr","given":"Ahmed"},{"family":"Moustafa","given":"Ahmed"},{"family":"Mohammed","given":"Amany Eldosouky"},{"family":"Elgheriany","given":"Mohammed"},{"family":"Abdelmageed","given":"Eman"},{"family":"Al Raouf","given":"Eman Abd"},{"family":"Elbanby","given":"Esraa Samir"},{"family":"Elmasry","given":"Maha"},{"family":"Farahat","given":"Mahitab Morsy"},{"family":"Mansor","given":"Eman Yahya"},{"family":"Hegazy","given":"Eman Magdy"},{"family":"Gamal","given":"Esraa"},{"family":"Gamal","given":"Heba"},{"family":"Kandil","given":"Hend"},{"family":"Abdelrouf","given":"Doaa Maher"},{"family":"Moaty","given":"Mohamed"},{"family":"Gamal","given":"Dina"},{"family":"El‐Sagheer","given":"Nada"},{"family":"Salah","given":"Mohamed"},{"family":"Magdy","given":"Salma"},{"family":"Salah","given":"Asmaa"},{"family":"Essam","given":"Ahmed"},{"family":"Ali","given":"Ahmed"},{"family":"Badawy","given":"Mahmoud"},{"family":"Ahmed","given":"Sara"},{"family":"Mohamed","given":"Mazed"},{"family":"Assal","given":"Abdelrahman"},{"family":"Sleem","given":"Mohamed"},{"family":"Ebidy","given":"Mai"},{"family":"Elrazek","given":"Aly Abd"},{"family":"Zahran","given":"Diaaaldin"},{"family":"Adam","given":"Nourhan"},{"family":"Nazir","given":"Mohamed"},{"family":"Hassanein","given":"Adel B"},{"family":"Ismail","given":"Ahmed"},{"family":"Elsawy","given":"Amira"},{"family":"Mamdouh","given":"Rana"},{"family":"Mabrouk","given":"Mohamed"},{"family":"Ahmed","given":"Lopna Ahmed Mohamed"},{"family":"Alnaby","given":"Mohamed Hassab"},{"family":"Magdy","given":"Eman"},{"family":"Abd‐Elmawla","given":"Manar"},{"family":"Fahim","given":"Marwan"},{"family":"Mowafy","given":"Bassant"},{"family":"Mahmoud","given":"Moustafa Ibrahim"},{"family":"Allam","given":"Meran"},{"family":"Alkelani","given":"Muhammad"},{"family":"El Gendy","given":"Noran Halim"},{"family":"Aboul‐Naga","given":"Mariam Saad"},{"family":"El‐Din","given":"Reham Alaa"},{"family":"Elgendy","given":"Alyaa Halim"},{"family":"Ismail","given":"Mohamed"},{"family":"Shalaby","given":"Mahmoud"},{"family":"Elsharkawy","given":"Aya Adel"},{"family":"Moghazy","given":"Mahmoud Elsayed"},{"family":"Elbisomy","given":"Khaled Hesham"},{"family":"Shakshouk","given":"Hend Adel Gawad"},{"family":"Hamed","given":"Mohamed Fouad"},{"family":"Ebidy","given":"Mai Mohamed"},{"family":"Abdelkader","given":"Mostafa"},{"family":"Karkeet","given":"Mohamed"},{"family":"Ahmed","given":"Hayam"},{"family":"Adel","given":"Israa"},{"family":"Omar","given":"Mohammad Elsayed"},{"family":"Ibrahim","given":"Mohamed"},{"family":"Ghoneim","given":"Omar"},{"family":"Hesham","given":"Omar"},{"family":"Gamal","given":"Shimaa"},{"family":"Hilal","given":"Karim"},{"family":"Arafa","given":"Omar"},{"family":"Awad","given":"Sawsan Adel"},{"family":"Salem","given":"Menatalla"},{"family":"Elsherif","given":"Fawzia Abdellatif"},{"family":"Elsabbagh","given":"Nourhan"},{"family":"Aboelsoud","given":"Moustafa R."},{"family":"Rida","given":"Ahmed Hossam Eldin Fouad"},{"family":"Hossameldin","given":"Amr"},{"family":"Hany","given":"Ethar"},{"family":"Asar","given":"Yomna Hosny"},{"family":"Anwar","given":"Nourhan"},{"family":"Gadelkarim","given":"Mohamed"},{"family":"Abdelhady","given":"Samar"},{"family":"Morshedy","given":"Eman Mohamed"},{"family":"Saad","given":"Reham"},{"family":"Soliman","given":"Nourhan"},{"family":"Salama","given":"Mahmoud"},{"family":"Ezzat","given":"Eslam"},{"family":"Mohamed","given":"Arwa"},{"family":"Ibrahim","given":"Arwa"},{"family":"Fergany","given":"Alaa"},{"family":"Mohammed","given":"Sara"},{"family":"Reda","given":"Aya"},{"family":"Allam","given":"Yomna"},{"family":"Saad","given":"Hanan Adel"},{"family":"Abdelfatah","given":"Afnan"},{"family":"Fathy","given":"Aya Mohamed"},{"family":"El‐Sehily","given":"Ahmed"},{"family":"Kasem","given":"Esraa Abdalmageed"},{"family":"Hassan","given":"Ahmed Tarek Abdelbaset"},{"family":"Mohammed","given":"Ahmed Rabeih"},{"family":"Saad","given":"Abdalla Gamal"},{"family":"Elfouly","given":"Yasmin"},{"family":"Elfouly","given":"Nesma"},{"family":"Ibrahim","given":"Arij"},{"family":"Hassaan","given":"Amr"},{"family":"Mohammed","given":"Mohammed Mustafa"},{"family":"Elhoseny","given":"Ghada"},{"family":"Magdy","given":"Mohamed"},{"family":"Elkhalek","given":"Esraa Abd"},{"family":"Zakaria","given":"Yehia"},{"family":"Ezzat","given":"Tarek"},{"family":"El Dahab","given":"Ali Abo"},{"family":"Kelany","given":"Mohamed"},{"family":"Arafa","given":"Sara"},{"family":"Hassan","given":"Osama Mokhtar Mohamed"},{"family":"Badwi","given":"Nermin Mohamed"},{"family":"Sleem","given":"Ahmad Saber"},{"family":"Ahmed","given":"Hussien"},{"family":"Abdelbadeai","given":"Kholoud"},{"family":"Abdullah","given":"Mohamed Abozed"},{"family":"Lokman","given":"Muhammad Amsyar Auni"},{"family":"Bahar","given":"Suraya"},{"family":"Abdelazeam","given":"Anan Rady"},{"family":"Adelshone","given":"Abdelrahman"},{"family":"Hasnan","given":"Muhammad Bin"},{"family":"Zulkifli","given":"Athirah"},{"family":"Kamarulzamil","given":"Siti Nur Alia"},{"family":"Elhendawy","given":"Abdelaziz"},{"family":"Latif","given":"Aliang"},{"family":"Adnan","given":"Ahmad Bin"},{"family":"Shaharuddin","given":"Shahadatul"},{"family":"Majid","given":"Aminah Hanum Haji Abdul"},{"family":"Amreia","given":"Mahmoud"},{"family":"Al‐Marakby","given":"Dina"},{"family":"Salma","given":"Mahmoud"},{"family":"Ismail","given":"Mohamad Jeffrey Bin"},{"family":"Basir","given":"Elissa Rifhan Mohd"},{"family":"Ali","given":"Citra Dewi Mohd"},{"family":"Ata","given":"Aya Yehia"},{"family":"Nasr","given":"Maha"},{"family":"Rezq","given":"Asmaa"},{"family":"Sheta","given":"Ahmed"},{"family":"Tariq","given":"Sherif"},{"family":"Sallam","given":"Abd Elkhalek"},{"family":"Darwish","given":"Abdelrhman Kz"},{"family":"Elmihy","given":"Sohaila"},{"family":"Elhadry","given":"Shady"},{"family":"Farag","given":"Ahmed"},{"family":"Hajeh","given":"Haidar"},{"family":"Abdelaal","given":"Abdelaziz"},{"family":"Aglan","given":"Amro"},{"family":"Zohair","given":"Ahmed"},{"family":"Essam","given":"Mahitab"},{"family":"Moussa","given":"Omar"},{"family":"El‐Gizawy","given":"Esraa"},{"family":"Samy","given":"Mostafa"},{"family":"Ali","given":"Safia"},{"family":"Elhalawany","given":"Esraa"},{"family":"Ata","given":"Ahmed"},{"family":"El Halawany","given":"Mohamed"},{"family":"Nashat","given":"Mohamed"},{"family":"Soliman","given":"Samar"},{"family":"Elazab","given":"Alaa"},{"family":"Samy","given":"Mostada"},{"family":"Abdelaziz","given":"Mohamed A"},{"family":"Ibrahim","given":"Khaled"},{"family":"Ibrahim","given":"Ahmed Mohamed"},{"family":"Gado","given":"Ammar"},{"family":"Hantour","given":"Usama"},{"family":"Eldeen","given":"Esraa Alm"},{"family":"Loaloa","given":"Mohamed Reda"},{"family":"Abouzaid","given":"Arwa"},{"family":"Eldin","given":"Mostafa Ahmed Bahaa"},{"family":"Hashad","given":"Eman"},{"family":"Sroor","given":"Fathy"},{"family":"Gamil","given":"Doaa"},{"family":"Abdulhakeem","given":"Eman Mahmoud"},{"family":"Zakaria","given":"Mahmoud"},{"family":"Mohamed","given":"Fawzy"},{"family":"Abubakr","given":"Marwan"},{"family":"Ali","given":"Elsayed"},{"family":"Magdy","given":"Hesham"},{"family":"Ramadan","given":"Menna Tallah"},{"family":"Mohamed","given":"Mohamed Abdelaty"},{"family":"Mansour","given":"Salma"},{"family":"Amin","given":"Hager Abdul Aziz"},{"family":"Mohamed","given":"Ahmed Rabie"},{"family":"Saami","given":"Mahmoud"},{"family":"Elsayed","given":"Nada Ahmed Reda"},{"family":"Tarek","given":"Adham"},{"family":"Mahmoud","given":"Sabry Mohy Eldeen"},{"family":"El Sayed","given":"Islam Magdy"},{"family":"Reda","given":"Amira"},{"family":"Shawky","given":"Martina Yusuf"},{"family":"Salem","given":"Mohammed Mousa"},{"family":"El‐Din","given":"Shahinaz Alaa"},{"family":"Soliman","given":"Noha Abdullah"},{"family":"Talaat","given":"Muhammed"},{"family":"Alaael‐Dein","given":"Shahinaz"},{"family":"Elhusseiny","given":"Ahmed Abd Elmoen"},{"family":"Abdullah","given":"Noha"},{"family":"Elshaar","given":"Mohammed"},{"family":"Ibraheem","given":"Aya AbdelFatah"},{"family":"Abdulaziz","given":"Hager"},{"family":"Ismail","given":"Mohammed Kamal"},{"family":"Madkor","given":"Mona Hamdy"},{"family":"Abdelaty","given":"Mohamed"},{"family":"Abdel‐Kader","given":"Sara Mahmoud"},{"family":"Salah","given":"Osama Mohamed"},{"family":"Eldafrawy","given":"Mahmoud"},{"family":"Eldeeb","given":"Ahmed Zaki"},{"family":"Eid","given":"Mostafa Mahmoud"},{"family":"Attia","given":"Attia"},{"family":"El‐Dien","given":"Khalid Salah"},{"family":"Shwky","given":"Ayman"},{"family":"Badenjki","given":"Mohamed Adel"},{"family":"Soliman","given":"Abdelrahman"},{"family":"Al Attar","given":"Samaa Mahmoud"},{"family":"Sayed","given":"Farrag"},{"family":"Sabour","given":"Fahd Abdel"},{"family":"Azizeldine","given":"Mohammed G."},{"family":"Shawqi","given":"Muhammad"},{"family":"Hashim","given":"Abdullah"},{"family":"Aamer","given":"Ahmed"},{"family":"Abdelraouf","given":"Ahmed Mahmoud"},{"family":"Abdelshakour","given":"Mahmoud"},{"family":"Ibrahim","given":"Amal"},{"family":"Mahmoud","given":"Basma"},{"family":"Mahmoud","given":"Mohamed Ali"},{"family":"Qenawy","given":"Mostafa"},{"family":"Rashed","given":"Ahmed M."},{"family":"Dahy","given":"Ahmed"},{"family":"Sayed","given":"Marwa"},{"family":"Shamsedine","given":"Ahmed W."},{"family":"Mohamed","given":"Bakeer"},{"family":"Hasan","given":"Ahmad"},{"family":"Saad","given":"Mahmoud M."},{"family":"Bassit","given":"Khalil Abdul"},{"family":"El‐Latif","given":"Nadia Khalid Abd"},{"family":"Elzahed","given":"Nada"},{"family":"El Kashash","given":"Ahmed"},{"family":"Bekhet","given":"Nada Mohamed"},{"family":"Hafez","given":"Sarah"},{"family":"Gad","given":"Ahmed"},{"family":"Maher","given":"Mahmoud Elkhadragy"},{"family":"Elsameea","given":"Ahmed Abd"},{"family":"Hafez","given":"Mohamed"},{"family":"Sabe","given":"Ahmad"},{"family":"Ahmed","given":"Ataa"},{"family":"Shahine","given":"Ahmed"},{"family":"Dawood","given":"Khaled"},{"family":"Gaafar","given":"Shireen"},{"family":"Husseiny","given":"Reem"},{"family":"Aboelmagd","given":"Omnia"},{"family":"Soliman","given":"Ahmed"},{"family":"Mesbah","given":"Nourhan"},{"family":"Emadeldin","given":"Hossam"},{"family":"Al Meligy","given":"Amgad"},{"family":"Bekhet","given":"Amira Hassan"},{"family":"Hasan","given":"Doaa"},{"family":"Alhady","given":"Khaled"},{"family":"Sabe","given":"Ahmad Khaled"},{"family":"Elnajjar","given":"Mahmoud A."},{"family":"Aboelella","given":"Majed"},{"family":"Hamsho","given":"Ward"},{"family":"Hassan","given":"Ihab"},{"family":"Saad","given":"Hala"},{"family":"Abdelazim","given":"Galaleldin"},{"family":"Mahmoud","given":"Hend"},{"family":"Wael","given":"Noha"},{"family":"Kandil","given":"Ahmedali M"},{"family":"Magdy","given":"Ahmed"},{"family":"Elkholy","given":"Shimaa Said"},{"family":"Adel","given":"Badr Eldin"},{"family":"Dabbour","given":"Kareem"},{"family":"Elsherbiney","given":"Saged"},{"family":"Mattar","given":"Omar"},{"family":"Abdrabou","given":"Abdulshafi Khaled"},{"family":"Aly","given":"Mohammed Yahia Mohamed"},{"family":"Geuoshy","given":"Abdelrahman"},{"family":"Elnagar","given":"Ahmedglal"},{"family":"Ahmed","given":"Saraibrahim"},{"family":"Abdelmotaleb","given":"Ibrahem"},{"family":"Saleh","given":"Amr Ahmed"},{"family":"Saeed","given":"Manar"},{"family":"Mahmoud","given":"Shady"},{"family":"Tawfik","given":"Badreldin Adel"},{"family":"Ismail","given":"Samar Adel"},{"family":"Zakaria","given":"Esraay"},{"family":"Gad","given":"Mariam O."},{"family":"Elhelbawy","given":"Mohamed Salah"},{"family":"Bassem","given":"Monica"},{"family":"Maraie","given":"Noha"},{"family":"Elhadary","given":"Nourhan Medhat"},{"family":"Semeda","given":"Nourhan"},{"family":"Mohamed","given":"Shaza Rabie"},{"family":"Bakry","given":"Hesham Mohammed"},{"family":"Essam","given":"Aa"},{"family":"Tarek","given":"Dina"},{"family":"Ashour","given":"Khlood"},{"family":"Elhadad","given":"Alaa"},{"family":"Abdel‐Aty","given":"Abdulrahman"},{"family":"Rakha","given":"Ibrahim"},{"family":"Matter","given":"Sara Mamdouh"},{"family":"Abdelhamed","given":"Rasha"},{"family":"Abdelkader","given":"Omar"},{"family":"Hassaan","given":"Ayat"},{"family":"Soliman","given":"Yasmin"},{"family":"Mohamed","given":"Amna"},{"family":"Ghanem","given":"Sara"},{"family":"Farouk","given":"Sara Amr Mohamed"},{"family":"Ibrahim","given":"Eman Mohamed"},{"family":"El‐Taher","given":"Esraa"},{"family":"Mostafa","given":"Merna"},{"family":"Badr","given":"Mohamed Fawzy Mahrous"},{"family":"Elsemelawy","given":"Rofida"},{"family":"El‐Sawy","given":"Aya"},{"family":"Bakr","given":"Ahmad"},{"family":"Al Rafati","given":"Ahmad Abdel Razaq"},{"family":"Saar","given":"Sten"},{"family":"Reinsoo","given":"Arvo"},{"family":"Talving","given":"Peep"},{"family":"Seyoum","given":"Nebyou"},{"family":"Worku","given":"Tewodros"},{"family":"Fitsum","given":"Agazi"},{"family":"Tolonen","given":"Matti"},{"family":"Leppäniemi","given":"Ari"},{"family":"Sallinen","given":"Ville"},{"family":"Parmentier","given":"Benoît"},{"family":"Peycelon","given":"Matthieu"},{"family":"Irtan","given":"Sabine"},{"family":"Dardenne","given":"Sabrina"},{"family":"Robert","given":"Elsa"},{"family":"Maillot","given":"Betty"},{"family":"Courboin","given":"Etienne"},{"family":"Arnaud","given":"Alexis Pierre"},{"family":"Hascoet","given":"Juliette"},{"family":"Abbo","given":"Olivier"},{"family":"Kaci","given":"Amir Ait"},{"family":"Prudhomme","given":"Thomas"},{"family":"Ballouhey","given":"Quentin"},{"family":"Grosos","given":"Céline"},{"family":"Fourcade","given":"Laurent"},{"family":"Cecilia","given":"Tolg"},{"family":"Jean‐Francois","given":"Colombani"},{"family":"Helene","given":"Francois‐Coridon"},{"family":"Delforge","given":"Xavier"},{"family":"Haraux","given":"Elodie"},{"family":"Dousset","given":"Bertrand"},{"family":"Schiavone","given":"Roberto"},{"family":"Gaujoux","given":"Sebastien"},{"family":"Marret","given":"Jean‐Baptiste"},{"family":"Haffreingue","given":"Aurore"},{"family":"Rod","given":"Julien"},{"family":"Renaux‐Petel","given":"Mariette"},{"family":"Lecompte","given":"Jean‐François"},{"family":"Bréaud","given":"Jean"},{"family":"Gastaldi","given":"Pauline"},{"family":"Taieb","given":"Chouikh"},{"family":"Claire","given":"Raquillet"},{"family":"Anis","given":"Echaieb"},{"family":"Bustangi","given":"Nasir"},{"family":"Lopez","given":"Manuel"},{"family":"Scalabre","given":"Aurelien"},{"family":"Grella","given":"Maria Giovanna"},{"family":"Mariani","given":"Aurora"},{"family":"Podevin","given":"Guillaume"},{"family":"Schmitt","given":"Françoise"},{"family":"Hervieux","given":"Erik"},{"family":"Broch","given":"Aline"},{"family":"Muller","given":"Cecile"},{"family":"Tabiri","given":"Stephen"},{"family":"Kojo","given":"Anyomih Theophilus Teddy"},{"family":"Bandoh","given":"Dickson"},{"family":"Abantanga","given":"Francis"},{"family":"Kyereh","given":"Martin"},{"family":"Asumah","given":"Hamza"},{"family":"Appiah","given":"Eric Kofi"},{"family":"Wondoh","given":"Paul"},{"family":"Gyedu","given":"Adam"},{"family":"Dally","given":"Charles"},{"family":"Agbedinu","given":"Kwabena"},{"family":"Amoah","given":"Michael"},{"family":"Yifieyeh","given":"Abiboye"},{"family":"Owusu","given":"Frank"},{"family":"Amoako‐Boateng","given":"Mabel"},{"family":"Dayie","given":"Makafui"},{"family":"Hagan","given":"Richmond"},{"family":"Debrah","given":"Sam"},{"family":"Ohene‐Yeboah","given":"Micheal"},{"family":"Clegg‐Lampety","given":"Joe‐Nat"},{"family":"Etwire","given":"Victor"},{"family":"Dakubo","given":"Jonathan"},{"family":"Essoun","given":"Samuel"},{"family":"Bonney","given":"William"},{"family":"Glover‐Addy","given":"Hope"},{"family":"Osei‐Nketiah","given":"Samuel"},{"family":"Amoako","given":"Joachim"},{"family":"Adu‐Aryee","given":"Niiarmah"},{"family":"Appeadu‐Mensah","given":"William"},{"family":"Bediako‐Bowan","given":"Antoinette"},{"family":"Dedey","given":"Florence"},{"family":"Ekow","given":"Mattew"},{"family":"Akatibo","given":"Emmanuel"},{"family":"Yakubu","given":"Musah"},{"family":"Kordorwu","given":"Hope Edem Kofi"},{"family":"Asare‐Bediako","given":"Kwasi"},{"family":"Tackie","given":"Enoch"},{"family":"Aaniana","given":"Kenneth"},{"family":"Acquah","given":"Emmanuel"},{"family":"Opoku‐Agyeman","given":"Richard"},{"family":"Avoka","given":"Anthony"},{"family":"Kusi","given":"Kwasi"},{"family":"Maison","given":"Kwame"},{"family":"Gyamfi","given":"Frank Enoch"},{"family":"Barnabas","given":"Gandau Naa"},{"family":"Abdul‐Latif","given":"Saiba"},{"family":"Amoako","given":"Philip Taah"},{"family":"Davor","given":"Anthony"},{"family":"Dassah","given":"Victor"},{"family":"Dagoe","given":"Enoch"},{"family":"Kwakyeafriyie","given":"Prince"},{"family":"Akoto","given":"Elliot"},{"family":"Ackom","given":"Eric"},{"family":"Mensah","given":"Ekow"},{"family":"Atkins","given":"Ebenezer Takyi"},{"family":"Coompson","given":"Christian Lari"},{"family":"Ivros","given":"Nikolaos"},{"family":"Ferousis","given":"Christoforos"},{"family":"Kalles","given":"Vasileios"},{"family":"Agalianos","given":"Christos"},{"family":"Kyriazanos","given":"Ioannis"},{"family":"Barkolias","given":"Christos"},{"family":"Tselos","given":"Angelos"},{"family":"Tzikos","given":"Georgios"},{"family":"Voulgaris","given":"Evangelos"},{"family":"Lytras","given":"Dimitrios"},{"family":"Bamicha","given":"Athanasia"},{"family":"Psarianos","given":"Kyriakos"},{"family":"Stefanopoulos","given":"Anastasios"},{"family":"Patoulias","given":"Ioannis"},{"family":"Sfougaris","given":"Dimitrios"},{"family":"Valioulis","given":"Ioannis"},{"family":"Balalis","given":"Dimitrios"},{"family":"Korkolis","given":"Dimitrios"},{"family":"Manatakis","given":"Dimitrios K"},{"family":"Kyrou","given":"Georgios"},{"family":"Karabelias","given":"Georgios"},{"family":"Papaskarlatos","given":"Iason‐Antonios"},{"family":"Konstantina","given":"Kolonia"},{"family":"Zampitis","given":"Nikolaos"},{"family":"Germanos","given":"Stylianos"},{"family":"Papailia","given":"Aspasia"},{"family":"Theodosopoulos","given":"Theodosios"},{"family":"Gkiokas","given":"Georgios"},{"family":"Mitroudi","given":"Magdalini"},{"family":"Panteli","given":"Christina"},{"family":"Feidantsis","given":"Thomas"},{"family":"Farmakis","given":"Konstantinos"},{"family":"Kyziridis","given":"Dimitrios"},{"family":"Ioannidis","given":"Orestis"},{"family":"Parpoudi","given":"Styliani"},{"family":"Gemenetzis","given":"Georgios"},{"family":"Parasyris","given":"Stavros"},{"family":"Anthoulakis","given":"Christos"},{"family":"Nikoloudis","given":"Nikolaos"},{"family":"Margaritis","given":"Michail"},{"family":"Aguilera‐Arevalo","given":"Maria‐Lorena"},{"family":"Coyoy‐Gaitan","given":"Otto"},{"family":"Rosales","given":"Javier"},{"family":"Tale","given":"Luis"},{"family":"Soley","given":"Rafael"},{"family":"Barrios","given":"Emmanuel"},{"family":"Rodriguez","given":"Servio Tulio Torres"},{"family":"Galvez","given":"Carlos Paz"},{"family":"Cruz","given":"Danilo Herrera"},{"family":"Rosenberg","given":"Guillermo Sanchez"},{"family":"Matheu","given":"Alejandro"},{"family":"Cohen","given":"David Monterroso"},{"family":"Paul","given":"Marie"},{"family":"Charles","given":"Angeline"},{"family":"Lam","given":"Justin Chak Yiu"},{"family":"Yeung","given":"Man Hon Andrew"},{"family":"Fok","given":"Chi Ying Jacquelyn"},{"family":"Li","given":"Ka Hin Gabriel"},{"family":"Lai","given":"Anthony Chuk‐Him"},{"family":"Cheung","given":"Yuk Hong Eric"},{"family":"Wong","given":"Hong Yee"},{"family":"Leung","given":"Ka Wai"},{"family":"Lee","given":"Tien Seng Bryan"},{"family":"Lam","given":"Wai Him"},{"family":"Dao","given":"Weihei"},{"family":"Kwok","given":"Stephanie Hiu‐wai"},{"family":"Chan","given":"Tsz‐Yan Katie"},{"family":"Ng","given":"Yung Kok"},{"family":"Mak","given":"Twc"},{"family":"Liu","given":"Qinyang"},{"family":"Foo","given":"Chi Chung"},{"family":"Yang","given":"James"},{"family":"Kumar","given":"Basant"},{"family":"Bhatnagar","given":"Ankur"},{"family":"Upadhyaya","given":"Vijaid"},{"family":"Kumar","given":"Sunil"},{"family":"Muddebihal","given":"Uday"},{"family":"Dar","given":"Wasim"},{"family":"Janardha","given":"Kc"},{"family":"Alexander","given":"Philip"},{"family":"Aruldas","given":"Neerav"},{"family":"Adella","given":"Fidelis Jacklyn"},{"family":"Rulie","given":"Anthonius Santoso"},{"family":"Iskandar","given":"Ferdy"},{"family":"Setiawan","given":"Jonny"},{"family":"Evajelista","given":"Cicilia Viany"},{"family":"Natalie","given":"Hani"},{"family":"Suyadi","given":"Arlindawati"},{"family":"Gunawan","given":"Rudy"},{"family":"Karismaningtyas","given":"Herlin"},{"family":"Mata","given":"Lusi Padma Sulistianingsih"},{"family":"Andika","given":"Ferry Fitriya Ayu"},{"family":"Hasanah","given":"Afifatun"},{"family":"Widiastini","given":"T Ariani"},{"family":"Purwaningsih","given":"Nurlaila Ayu"},{"family":"Mukin","given":"Annisa Dewi Fitriana"},{"family":"Rahmah","given":"Dina Faizatur"},{"family":"Nurqistan","given":"Hazmi Dwinanda"},{"family":"Arsyad","given":"Hasbi Maulana"},{"family":"Adhitama","given":"Novia"},{"family":"Jeo","given":"Wifanto Saditya"},{"family":"Sutandi","given":"Nathania"},{"family":"Clarissa","given":"Audrey"},{"family":"Gultom","given":"Phebe Anggita"},{"family":"Billy","given":"Matthew"},{"family":"Haloho","given":"Andreass"},{"family":"Amandito","given":"Radhian"},{"family":"Johanna","given":"Nadya"},{"family":"Lee","given":"Felix"},{"family":"Dorani","given":"Radin Mohd Nurrahman Radin"},{"family":"Glynn","given":"Martha"},{"family":"Alherz","given":"Mohammad"},{"family":"Goh","given":"Wennweoi"},{"family":"Shiwani","given":"Haaris A."},{"family":"Sproule","given":"Lorraine"},{"family":"Conlon","given":"Kevin C."},{"family":"Bala","given":"Miklosh"},{"family":"Kedar","given":"Asaf"},{"family":"Turati","given":"Luca"},{"family":"Bianco","given":"Federica"},{"family":"Steccanella","given":"Francesca"},{"family":"Gallo","given":"Gaetano"},{"family":"Trompetto","given":"Mario"},{"family":"Clerico","given":"Giuseppe"},{"family":"Papandrea","given":"Matteo"},{"family":"Sammarco","given":"Giuseppe"},{"family":"Sacco","given":"Rosario"},{"family":"Benevento","given":"Angelo"},{"family":"Pata","given":"Francesco"},{"family":"Giavarini","given":"Luisa"},{"family":"Giglio","given":"Mariano Cesare"},{"family":"Bucci","given":"Luigi"},{"family":"Pagano","given":"Gianluca"},{"family":"Sollazzo","given":"Viviana"},{"family":"Peltrini","given":"Roberto"},{"family":"Luglio","given":"Gaetano"},{"family":"Birindelli","given":"Arianna"},{"family":"Di Saverio","given":"Salomone"},{"family":"Tugnoli","given":"Gregorio"},{"family":"Paludi","given":"Miguel Angel"},{"family":"Mingrone","given":"Pietro"},{"family":"Pata","given":"Domenica"},{"family":"Selvaggi","given":"Francesco"},{"family":"Selvaggi","given":"Lucio"},{"family":"Pellino","given":"Gianluca"},{"family":"Di Martino","given":"Natale"},{"family":"Curletti","given":"Gianluca"},{"family":"Aonzo","given":"Paolo"},{"family":"Galleano","given":"Raffaele"},{"family":"Berti","given":"Stefano"},{"family":"Francone","given":"Elisa"},{"family":"Boni","given":"Silvia"},{"family":"Lorenzon","given":"Laura"},{"family":"Lo Conte","given":"Annalisa"},{"family":"Balducci","given":"Genoveffa"},{"family":"Confalonieri","given":"Gianmaria"},{"family":"Pesenti","given":"Giovanni"},{"family":"Gavagna","given":"Laura"},{"family":"Vasquez","given":"Giorgio"},{"family":"Targa","given":"Simone"},{"family":"Occhionorelli","given":"Savino"},{"family":"Andreotti","given":"Dario"},{"family":"Pata","given":"Giacomo"},{"family":"Armellini","given":"Andrea"},{"family":"Chiesa","given":"Deborah"},{"family":"Aquilino","given":"Fabrizio"},{"family":"Chetta","given":"Nicola"},{"family":"Picciariello","given":"Arcangelo"},{"family":"Abdelkhalek","given":"Mohamed"},{"family":"Belli","given":"Andrea"},{"family":"De Franciscis","given":"Silvia"},{"family":"Bigaran","given":"Annamaria"},{"family":"Favero","given":"Alessandro"},{"family":"Basso","given":"Stefano M.M"},{"family":"Salusso","given":"Paola"},{"family":"Perino","given":"Martina"},{"family":"Mochet","given":"Sylvie"},{"family":"Sasia","given":"Diego"},{"family":"Riente","given":"Francesco"},{"family":"Migliore","given":"Marco"},{"family":"Merlini","given":"David"},{"family":"Basilicò","given":"Silvia"},{"family":"Corbellini","given":"Carlo"},{"family":"Lazzari","given":"Veronica"},{"family":"Macchitella","given":"Yuri"},{"family":"Bonavina","given":"Luigi"},{"family":"Angelieri","given":"Daniele"},{"family":"Coletta","given":"Diego"},{"family":"Falaschi","given":"Federica"},{"family":"Catani","given":"Marco"},{"family":"Reali","given":"Claudia"},{"family":"Malavenda","given":"Mariastella"},{"family":"Del Basso","given":"Celeste"},{"family":"Ribaldi","given":"Sergio"},{"family":"Coletti","given":"Massimo"},{"family":"Natili","given":"Andrea"},{"family":"Depalma","given":"Norma"},{"family":"Iannone","given":"Immacolata"},{"family":"Antoniozzi","given":"Angelo"},{"family":"Rossi","given":"Davide"},{"family":"Gui","given":"Daniele"},{"family":"Perrotta","given":"Gerardo"},{"family":"Ripa","given":"Matteo"},{"family":"Giardino","given":"Francesco Ruben"},{"family":"Foco","given":"Maurizio"},{"family":"Vicario","given":"Erika"},{"family":"Coccolini","given":"Federico"},{"family":"Ansaloni","given":"Luca"},{"family":"Nita","given":"Gabriela Elisa"},{"family":"Leone","given":"Nicoletta"},{"family":"Bondurri","given":"Andrea"},{"family":"Maffioli","given":"Anna"},{"family":"Simioni","given":"Andrea"},{"family":"De Boni","given":"Davide"},{"family":"Pasquali","given":"Sandro"},{"family":"Goldin","given":"Elena"},{"family":"Vendramin","given":"Elena"},{"family":"Ciccioli","given":"Eleonora"},{"family":"Tedeschi","given":"Umberto"},{"family":"Bortolasi","given":"Luca"},{"family":"Violi","given":"Paola"},{"family":"Campagnaro","given":"Tommaso"},{"family":"Conci","given":"Simone"},{"family":"Lazzari","given":"Giovanni"},{"family":"Iacono","given":"Calogero"},{"family":"Gulielmi","given":"Alfredo"},{"family":"Manfreda","given":"Serena"},{"family":"Rinaldi","given":"Anna"},{"family":"Ringressi","given":"Maria Novella"},{"family":"Brunoni","given":"Beatrice"},{"family":"Salamone","given":"Giuseppe"},{"family":"Mangiapane","given":"Mirko"},{"family":"De Marco","given":"Paolino"},{"family":"La Brocca","given":"Antonella"},{"family":"Tutino","given":"Roberta"},{"family":"Silvestri","given":"Vania"},{"family":"Licari","given":"Leo"},{"family":"Fontana","given":"Tommaso"},{"family":"Falco","given":"Nicolò"},{"family":"Cocorullo","given":"Gianfranco"},{"family":"Shalaby","given":"Mostafa"},{"family":"Sileri","given":"Pierpaolo"},{"family":"Arcudi","given":"Claudio"},{"family":"Bsisu","given":"Isam"},{"family":"Aljboor","given":"Khaled"},{"family":"Abusalem","given":"Lana"},{"family":"Alnusairat","given":"Aseel"},{"family":"Qaissieh","given":"Ahmad"},{"family":"Al‐Dakka","given":"Emad"},{"family":"Ababneh","given":"Ali"},{"family":"Halhouli","given":"Oday"},{"family":"Yusufali","given":"Taha"},{"family":"Mohammed","given":"Hussein"},{"family":"Lando","given":"Justus"},{"family":"Parker","given":"Robert"},{"family":"Ndegwa","given":"Wairimu"},{"family":"Jokubauskas","given":"Mantas"},{"family":"Gribauskaite","given":"Jolanta"},{"family":"Venskutonis","given":"Donatas"},{"family":"Kuliavas","given":"Justas"},{"family":"Dulskas","given":"Audrius"},{"family":"Samalavicius","given":"Narimantas E."},{"family":"Jasaitis","given":"Kristijonas"},{"family":"Parseliunas","given":"Audrius"},{"family":"Nevieraite","given":"Viktorija"},{"family":"Montrimaite","given":"Margarita"},{"family":"Slapelyte","given":"Evelina"},{"family":"Dainius","given":"Edvinas"},{"family":"Riauka","given":"Romualdas"},{"family":"Dambrauskas","given":"Zilvinas"},{"family":"Subocius","given":"Andrejus"},{"family":"Venclauskas","given":"Linas"},{"family":"Gulbinas","given":"Antanas"},{"family":"Bradulskis","given":"Saulius"},{"family":"Kasputyte","given":"Simona"},{"family":"Mikuckyte","given":"Deimante"},{"family":"Kiudelis","given":"Mindaugas"},{"family":"Zilinskas","given":"Justas"},{"family":"Jankus","given":"Tomas"},{"family":"Petrikenas","given":"Steponas"},{"family":"Pažuskis","given":"Matas"},{"family":"Urniežius","given":"Zigmantas"},{"family":"Vilčinskas","given":"Mantas"},{"family":"Banaitis","given":"Vincas Jonas"},{"family":"Gaižauskas","given":"Vytautas"},{"family":"Grisin","given":"Edvard"},{"family":"Mazrimas","given":"Povilas"},{"family":"Rackauskas","given":"Rokas"},{"family":"Drungilas","given":"Mantas"},{"family":"Lagunavicius","given":"Karolis"},{"family":"Lipnickas","given":"Vytautas"},{"family":"Majauskyté","given":"Dovilè"},{"family":"Jotautas","given":"Valdemaras"},{"family":"Abaliksta","given":"Tomas"},{"family":"Uščinas","given":"Laimonas"},{"family":"Simutis","given":"Gintaras"},{"family":"Ladukas","given":"Adomas"},{"family":"Danys","given":"Donatas"},{"family":"Laugzemys","given":"Erikas"},{"family":"Mikalauskas","given":"Saulius"},{"family":"Poskus","given":"Tomas"},{"family":"Sruogiene","given":"Elena Zdanyte"},{"family":"Višinskas","given":"Petras"},{"family":"Žilinskienė","given":"Reda"},{"family":"Dragatas","given":"Deividas"},{"family":"Burmistrovas","given":"Andrius"},{"family":"Tverskis","given":"Zygimantas"},{"family":"Vaicius","given":"Arturas"},{"family":"Mazelyte","given":"Ruta"},{"family":"Zadoroznas","given":"Antanas"},{"family":"Kaselis","given":"Nerijus"},{"family":"Žiubrytė","given":"Greta"},{"family":"Rahantasoa","given":"Finaritra Casimir Fleur Prudence"},{"family":"Samison","given":"Luc Hervé"},{"family":"Rasoaherinomenjanahary","given":"Fanjandrainy"},{"family":"Tolotra","given":"Todisoa Emmanuella Christina"},{"family":"Mukuzunga","given":"Cornelius"},{"family":"Msosa","given":"Vanessa"},{"family":"Kwatiwani","given":"Chimwemwe"},{"family":"Msiska","given":"Nelson"},{"family":"Chai","given":"Feng Yih"},{"family":"Asilah","given":"Siti Mohd Desa"},{"family":"Syibrah","given":"Khuzaimah Zahid"},{"family":"Chin","given":"Pui Xin"},{"family":"Salleh","given":"Afizah"},{"family":"Riswan","given":"Nur Zulaika"},{"family":"Roslani","given":"April Camilla"},{"family":"Chong","given":"Hoong‐Yin"},{"family":"Aziz","given":"Nora Abdul"},{"family":"Poh","given":"Keat‐Seong"},{"family":"Chai","given":"Chu‐Ann"},{"family":"Kumar","given":"Sandip"},{"family":"Taher","given":"Mustafa Mohammed"},{"family":"Kosai","given":"Nik Ritza"},{"family":"Aziz","given":"Dayang Nita Abdul"},{"family":"Rajan","given":"Reynu"},{"family":"Julaihi","given":"Rokayah"},{"family":"Jethwani","given":"Durvesh Lacthman"},{"family":"Yahaya","given":"Muhammad Taqiyuddin"},{"family":"Abdullah","given":"Nik Azim Nik"},{"family":"Mathew","given":"Susan Wndy"},{"family":"Chung","given":"Kuet Jun"},{"family":"Nirumal","given":"Milaksh Kumar"},{"family":"Tze","given":"R. Goh Ern"},{"family":"Ali","given":"Syed Abdul Wahhab Eusoffee Wan"},{"family":"Gan","given":"Yiing Yee"},{"family":"Ting","given":"Jesse Ron Swire"},{"family":"Sii","given":"Samuel S. Y."},{"family":"Koay","given":"Kean Leong"},{"family":"Tan","given":"Yi Koon"},{"family":"Cheah","given":"Alvin Ee Zhiun"},{"family":"Wong","given":"Chui Yee"},{"family":"Nur'Azmah Tuan Mat","given":"Tuan"},{"family":"Chow","given":"Crystal Yern Nee"},{"family":"Har","given":"Prisca A.L."},{"family":"Der","given":"Yishan"},{"family":"Tew","given":"Yong Yong"},{"family":"Henry","given":"Fitjerald"},{"family":"Low","given":"Xinwei"},{"family":"Neo","given":"Ya Theng"},{"family":"Heng","given":"Hian Ee"},{"family":"Kong","given":"Shu Ning"},{"family":"Gan","given":"Cheewei"},{"family":"Mok","given":"Yi Ting"},{"family":"Tan","given":"Yee Wen"},{"family":"Palayan","given":"Kandasami"},{"family":"Tata","given":"Mahadevan Deva"},{"family":"Cheong","given":"Yih Jeng"},{"family":"Gunaseelan","given":"Kuhaendran"},{"family":"'Ain Wan Mohd Nasir","given":"Wan Nurul"},{"family":"Yoganathan","given":"Pigeneswaren"},{"family":"Lee","given":"Eu Xian"},{"family":"Saw","given":"Jian Er"},{"family":"Yeang","given":"Li Jing"},{"family":"Koh","given":"Pei Ying"},{"family":"Lim","given":"Shyang Yee"},{"family":"Teo","given":"Shuang Yi"},{"family":"Grech","given":"Nicole"},{"family":"Magri","given":"Daniela"},{"family":"Cassar","given":"Kristina"},{"family":"Mizzi","given":"Christine"},{"family":"Falzon","given":"Malcolm"},{"family":"Shaikh","given":"Nihaal"},{"family":"Scicluna","given":"Ruth"},{"family":"Zammit","given":"Stefan"},{"family":"Borg","given":"Elaine"},{"family":"Mizzi","given":"Sean"},{"family":"Brincat","given":"Svetlana Doris"},{"family":"Tembo","given":"Thelma"},{"family":"Le","given":"Vu Thanh Hien"},{"family":"Grima","given":"Tara"},{"family":"Sammut","given":"Keith"},{"family":"Carabott","given":"Kurt"},{"family":"Farrugia","given":"Alexia"},{"family":"Zarb","given":"Ciskje"},{"family":"Navarro","given":"Andre"},{"family":"Dimech","given":"Thea"},{"family":"Camilleri","given":"Georgette Marie"},{"family":"Bertuello","given":"Isaac"},{"family":"Dalli","given":"Jeffrey"},{"family":"Bonavia","given":"Karl"},{"family":"Corro‐Diaz","given":"Samantha"},{"family":"Manriquez‐Reyes","given":"Marisol"},{"family":"Medina","given":"Antonio Ramos‐De"},{"family":"Abdelhamid","given":"Amina"},{"family":"Hrora","given":"Abdelmalek"},{"family":"Benammi","given":"Sarah"},{"family":"Bachri","given":"Houda"},{"family":"Abbouch","given":"Meryem"},{"family":"Boukhal","given":"Khaoula"},{"family":"Bennai","given":"Redouane Mammar"},{"family":"Belkouchi","given":"Abdelkader"},{"family":"Jabal","given":"Mohamed Sobhi"},{"family":"Benyaiche","given":"Chaymae"},{"family":"Vermaas","given":"Maarten"},{"family":"Duinhouwer","given":"Lucia"},{"family":"Pastora","given":"Javier"},{"family":"Wood","given":"Greta"},{"family":"Merlo","given":"Maria Soledad"},{"family":"Ajao","given":"Akinlabi"},{"family":"Ayandipo","given":"Omobolaji"},{"family":"Lawal","given":"Taiwo"},{"family":"Abdurrazzaaq","given":"Abdussemiu"},{"family":"Alada","given":"Muslimat"},{"family":"Nasir","given":"Abdulrasheed"},{"family":"Adeniran","given":"James"},{"family":"Habeeb","given":"Olufemi"},{"family":"Popoola","given":"Ademola"},{"family":"Adeyeye","given":"Ademola"},{"family":"Adebanjo","given":"Ademola"},{"family":"Adesanya","given":"Opeoluwa"},{"family":"Adeniyi","given":"Adewale"},{"family":"Mendel","given":"Henry"},{"family":"Bello","given":"Bashir"},{"family":"Muktar","given":"Umar"},{"family":"Osinowo","given":"Adedapo"},{"family":"Olajide","given":"Thomas Olagboyega"},{"family":"Oshati","given":"Oyindamola"},{"family":"Ihediwa","given":"George"},{"family":"Adenekan","given":"Babajide"},{"family":"Nwinee","given":"Victor"},{"family":"Alakaloko","given":"Felix"},{"family":"Ademuyiwa","given":"Adesoji"},{"family":"Elebute","given":"Olumide"},{"family":"Lawal","given":"Abdulrazzaq"},{"family":"Bode","given":"Chris"},{"family":"Olugbemi","given":"Mojolaoluwa"},{"family":"Adesina","given":"Alaba"},{"family":"Faturoti","given":"Olubukola"},{"family":"Odutola","given":"Oluwatomi"},{"family":"Adebola","given":"Oluwaseyi"},{"family":"Onuoha","given":"Clement"},{"family":"Taiwo","given":"Ogechukwu"},{"family":"Williams","given":"Omolara"},{"family":"Balogun","given":"Fatai"},{"family":"Ajai","given":"Olalekan"},{"family":"Oludara","given":"Mobolaji"},{"family":"Njokanma","given":"Iloba"},{"family":"Osuoji","given":"Roland"},{"family":"Kache","given":"Stephen"},{"family":"Ajah","given":"Jonathan"},{"family":"Makama","given":"Jerry"},{"family":"Adamu","given":"Ahmed"},{"family":"Baba","given":"Suleiman"},{"family":"Aliyu","given":"Mohammad"},{"family":"Aliyu","given":"Shamsudeen"},{"family":"Ukwenya","given":"Yahaya"},{"family":"Aliyu","given":"Halima"},{"family":"Sholadoye","given":"Tunde"},{"family":"Daniyan","given":"Muhammad"},{"family":"Ogunsua","given":"Oluseyi"},{"family":"Anyanwu","given":"Lofty‐John"},{"family":"Sheshe","given":"Abdurrahaman"},{"family":"Mohammad","given":"Aminu"},{"family":"Olori","given":"Samson"},{"family":"Mshelbwala","given":"Philip"},{"family":"Odeyemi","given":"Babatunde"},{"family":"Samson","given":"Garba"},{"family":"Timothy","given":"Oyediran Kehinde"},{"family":"Samuel","given":"Sani Ali"},{"family":"Ajiboye","given":"Anthony"},{"family":"Adeyeye","given":"Ademola"},{"family":"Amole","given":"Isaac"},{"family":"Abiola","given":"Olajide"},{"family":"Olaolorun","given":"Akin"},{"family":"Søreide","given":"Kjetil"},{"family":"Veen","given":"Torhild"},{"family":"Kanani","given":"Arezo"},{"family":"Styles","given":"Kristian"},{"family":"Herikstad","given":"Ragnar"},{"family":"Larsen","given":"Johannes Wiik"},{"family":"Søreide","given":"Jon Arne"},{"family":"Jensen","given":"Elisabeth"},{"family":"Gran","given":"Mads"},{"family":"Aahlin","given":"Eirik Kjus"},{"family":"Gaarder","given":"Tina"},{"family":"Monrad‐Hansen","given":"Peter Wiel"},{"family":"Næss","given":"Pål Aksel"},{"family":"Lauzikas","given":"Giedrius"},{"family":"Wiborg","given":"Joachim"},{"family":"Holte","given":"Silje"},{"family":"Augestad","given":"Knut Magne"},{"family":"Banipal","given":"Gurpreet Singh"},{"family":"Monteleone","given":"Michela"},{"family":"Moe","given":"Thomas Tetens"},{"family":"Schultz","given":"Johannes Kurt"},{"family":"Al‐taher","given":"Taher"},{"family":"Hamdan","given":"Ayah"},{"family":"Salman","given":"Ayman"},{"family":"Saadeh","given":"Rana"},{"family":"Musleh","given":"Aseel"},{"family":"Jaradat","given":"Dana"},{"family":"Abushamleh","given":"Soha"},{"family":"Hanoun","given":"Sakhaa"},{"family":"Qumbos","given":"Amjad Abu"},{"family":"Hamarshi","given":"Aseel"},{"family":"Taher","given":"Ayman And"},{"family":"Qawasmi","given":"Israa"},{"family":"Qurie","given":"Khalid"},{"family":"Altarayra","given":"Marwa"},{"family":"Ghannam","given":"Mohammad"},{"family":"Shaheen","given":"Alaa"},{"family":"Herebat","given":"Azher"},{"family":"Abdelhaq","given":"Aram"},{"family":"Shalabi","given":"Ahmad"},{"family":"Abu‐toyour","given":"Maram"},{"family":"Asi","given":"Fatema"},{"family":"Shamasneh","given":"Ala"},{"family":"Atiyeh","given":"Anwar"},{"family":"Mustafa","given":"Mousa"},{"family":"Zaa'treh","given":"Rula"},{"family":"Dabboor","given":"Majd"},{"family":"Alaloul","given":"Enas"},{"family":"Baraka","given":"Heba"},{"family":"Meqbil","given":"Jehad"},{"family":"Al‐Buhaisi","given":"Alaa"},{"family":"Elshami","given":"Mohamedraed"},{"family":"Afana","given":"Samah"},{"family":"Jaber","given":"Sahar"},{"family":"Alyacoubi","given":"Said"},{"family":"Abuowda","given":"Yousef"},{"family":"Idress","given":"Tasneem"},{"family":"Abuqwaider","given":"Eman"},{"family":"Al‐saqqa","given":"Sara"},{"family":"Bowabsak","given":"Alaa"},{"family":"El Jamassi","given":"Alaa"},{"family":"Hasanain","given":"Doaa"},{"family":"Al‐farram","given":"Hadeel"},{"family":"Salah","given":"Maram"},{"family":"Firwana","given":"Aya"},{"family":"Hamdan","given":"Marwa"},{"family":"Awad","given":"Israa"},{"family":"Ashour","given":"Ahmad"},{"family":"Al Barrawi","given":"Fayez Elian"},{"family":"Al‐khatib","given":"Ahmed"},{"family":"Al‐faqawi","given":"Maha"},{"family":"Fares","given":"Mohamed"},{"family":"Elmashala","given":"Amjad"},{"family":"Adawi","given":"Mohammad"},{"family":"Adawi","given":"Ihdaa"},{"family":"Khreishi","given":"Reem"},{"family":"Khreishi","given":"Rose"},{"family":"Ashour","given":"Ahmad"},{"family":"Ghaben","given":"Ahed"},{"family":"Nadeem","given":"Najwa"},{"family":"Saqlain","given":"Muhammad"},{"family":"Abbasy","given":"Jibran"},{"family":"Alvi","given":"Abdul Rehman"},{"family":"Gala","given":"Tanzeela"},{"family":"Shahzad","given":"Noman"},{"family":"Bhopal","given":"Kamran Faisal"},{"family":"Iftikhar","given":"Zainab"},{"family":"Butt","given":"Muhammad Talha"},{"family":"Asaat Ul Razi","given":"Syed"},{"family":"Ahmed","given":"Asdaq"},{"family":"Niazi","given":"Ali Khan"},{"family":"Raza","given":"Ibrahim"},{"family":"Baluch","given":"Fatima"},{"family":"Raza","given":"Ahmed"},{"family":"Bani‐Sadar","given":"Ahmad"},{"family":"Qureshi","given":"Ahmad Uzair"},{"family":"Adil","given":"Muhammad"},{"family":"Raza","given":"Awais"},{"family":"Javaid","given":"Mahnoor"},{"family":"Waqar","given":"Muhammad"},{"family":"Khan","given":"Maryam Ali"},{"family":"Arshad","given":"Mohammad Mohsin"},{"family":"Amjad","given":"Mohammadasim"},{"family":"Vega","given":"Gustavo Miguel Machain"},{"family":"Cardozo","given":"Jorge Torres"},{"family":"Roche","given":"Marcelo O'Higgins"},{"family":"Servin","given":"Gustavo Rodolfo Pertersen"},{"family":"Lohse","given":"Helmut Alfredo Segovia"},{"family":"Lopez","given":"Larissa Ines Páez"},{"family":"Cardozo","given":"Ramón Augusto Melo"},{"family":"Espinoza","given":"Fernando"},{"family":"Rojas","given":"Angel David Pérez"},{"family":"Sanchez","given":"Diana"},{"family":"Samaniego","given":"Camila Sanchez"},{"family":"Torres","given":"Shalon Guevara"},{"family":"Calua","given":"Alexander Canta"},{"family":"Razuri","given":"Cesar"},{"family":"Ortiz","given":"Nadia"},{"family":"Rodriguez","given":"Xianelle"},{"family":"Carrasco","given":"Nahilia"},{"family":"Saravia","given":"Fridiz"},{"family":"Miyasato","given":"Hector Shibao"},{"family":"Valcarcel‐Saldaña","given":"María"},{"family":"Bermúdez","given":"Ysabel Esthefany Alejos"},{"family":"Carpio","given":"Juan"},{"family":"Panez","given":"Walter Ruiz"},{"family":"Orbegozo","given":"Pedro Angel Toribio"},{"family":"Dueñas","given":"Carolina Guzmán"},{"family":"Espinoza","given":"Kevin Turpo"},{"family":"Barrantes","given":"Ana Maria Sandoval"},{"family":"Bravo","given":"Jorge Armando Chungui"},{"family":"Shu","given":"Sebastian"},{"family":"Fuentes‐Rivera","given":"Lorena"},{"family":"Fernández","given":"Carmen"},{"family":"Romani","given":"Diego"},{"family":"Málaga","given":"Bárbara"},{"family":"Ye","given":"Joselyn"},{"family":"Velasquez","given":"Ricardo"},{"family":"Salcedo","given":"Jannin"},{"family":"Contreras‐Vergara","given":"Ana Lucia"},{"family":"Mejia","given":"Angelica Genoveva Vergara"},{"family":"Montejo","given":"Maria Soledad Gonzales"},{"family":"Salas","given":"Marilia Del Carmen Escalante"},{"family":"Ticona","given":"Willy Alcca"},{"family":"Vargas","given":"Marvin"},{"family":"Sila","given":"George Christian Manrique"},{"family":"Mas","given":"Robinson"},{"family":"Pilar Paucar","given":"Arazzelly"},{"family":"Velásquez","given":"Armando José Román"},{"family":"Robledo‐Rabanal","given":"Alina"},{"family":"Solis","given":"Ludwing Alexander Zeta"},{"family":"Espinoza","given":"Kenny Turpo"},{"family":"Hamaguchi","given":"José Luis Hamasaki"},{"family":"Farfan","given":"Erick Samuel Florez"},{"family":"Barrientos","given":"Linda Alvi Madrid"},{"family":"Matta","given":"Juan Jaime Herrera"},{"family":"Mora","given":"John Jemuel V."},{"family":"Redota","given":"Menold Archee P."},{"family":"Roxas","given":"Manuel Francisco"},{"family":"Maño","given":"Maria Jesusa B."},{"family":"Parreno‐Sacdalan","given":"Marie Dione"},{"family":"Lapitan","given":"Marie Carmela"},{"family":"Almanon","given":"Christel Leanne"},{"family":"Walędziak","given":"Maciej"},{"family":"Roszkowski","given":"Rafał"},{"family":"Janik","given":"Michał"},{"family":"Lasek","given":"Anna"},{"family":"Major","given":"Piotr"},{"family":"Radkowiak","given":"Dorota"},{"family":"Rubinkiewicz","given":"Mateusz"},{"family":"Fernandes","given":"Cristina"},{"family":"Costa‐Maia","given":"Jose"},{"family":"Melo","given":"Renato"},{"family":"Muntean","given":"Liviu"},{"family":"Mironescu","given":"Aurel Sandu"},{"family":"Vida","given":"Lucian Corneliu"},{"family":"Kourdouli","given":"Amar"},{"family":"Popa","given":"Mariuca"},{"family":"Mircea","given":"Hogea"},{"family":"Vartic","given":"Mihaela"},{"family":"Diaconescu","given":"Bogdan"},{"family":"Bratu","given":"Matei Razvan"},{"family":"Negoi","given":"Ionut"},{"family":"Beuran","given":"Mircea"},{"family":"Ciubotaru","given":"Cezar"},{"family":"Ingabire","given":"J.C Allen"},{"family":"Mutabazi","given":"Alphonse Zeta"},{"family":"Uzabumwana","given":"Norbert"},{"family":"Duhoranenayo","given":"Dieudonne"},{"family":"Jovine","given":"Elio"},{"family":"Zanini","given":"Nicola"},{"family":"Landolfo","given":"Giovanni"},{"family":"Aljiffry","given":"Murad"},{"family":"Idris","given":"Faisal"},{"family":"Alghamdi","given":"Mohammed Saleh A."},{"family":"Maghrabi","given":"Ashraf"},{"family":"Altaf","given":"Abdulmalik"},{"family":"Alkaaki","given":"Aroub"},{"family":"Khoja","given":"Ahmad"},{"family":"Nawawi","given":"Abrar"},{"family":"Turkustani","given":"Sondos"},{"family":"Khalifah","given":"Eyad"},{"family":"Gudal","given":"Ahmad"},{"family":"Albiety","given":"Adel"},{"family":"Sahel","given":"Sarah"},{"family":"Alshareef","given":"Reham"},{"family":"Alzahrani","given":"Mohammed Najjar Ahmed"},{"family":"Alghamdi","given":"Ahmed"},{"family":"Alhazmi","given":"Wedyan"},{"family":"Al Saied","given":"Ghiath"},{"family":"Alamoudi","given":"Mohammed"},{"family":"Riaz","given":"Muhammed Masood"},{"family":"Hassanain","given":"Mazen"},{"family":"Alhassan","given":"Basmah"},{"family":"Altamimi","given":"Abdullah"},{"family":"Alyahya","given":"Reem"},{"family":"Al Subaie","given":"Norah"},{"family":"Al Bastawis","given":"Fatema"},{"family":"Altamimi","given":"Afnan"},{"family":"Nouh","given":"Thamer"},{"family":"Khan","given":"Roaa"},{"family":"Radojkovic","given":"Milan"},{"family":"Jeremic","given":"Ljiljana"},{"family":"Nestorovic","given":"Milica"},{"family":"Law","given":"Jia Hao"},{"family":"Tan","given":"Keith Say Kwang"},{"family":"Tan","given":"Ryan Choon Kiat"},{"family":"Tan","given":"Joel Kin"},{"family":"Joel","given":"Lau Wen Liang"},{"family":"Lieske","given":"Bettina"},{"family":"Chan","given":"Xue Wei"},{"family":"Leong","given":"Faith Qi Hui"},{"family":"Chong","given":"Choon Seng"},{"family":"Koh","given":"Sharon"},{"family":"Lee","given":"Kai Yin"},{"family":"Lee","given":"Kuok Chung"},{"family":"Pluke","given":"Kent"},{"family":"Dedekind","given":"Britta"},{"family":"Nashidengo","given":"Puyearashid"},{"family":"Hampton","given":"Mark Ian"},{"family":"Joosten","given":"Johanna"},{"family":"Sobnach","given":"Sanju"},{"family":"Roodt","given":"Liana"},{"family":"Sander","given":"Anthony"},{"family":"Pape","given":"James"},{"family":"Spence","given":"Richard"},{"family":"Maistry","given":"Niveshni"},{"family":"Ndwambi","given":"Phumudzo"},{"family":"Kinandu","given":"Kamau"},{"family":"Tun","given":"Myint"},{"family":"Du Toit","given":"Frederick"},{"family":"Ellison","given":"Quinn"},{"family":"Burger","given":"Sule"},{"family":"Grobler","given":"Dc"},{"family":"Khulu","given":"Lawrence Bongani"},{"family":"Moore","given":"Rachel"},{"family":"Jennings","given":"Vicky"},{"family":"Leusink","given":"Astrid"},{"family":"Kariem","given":"Nazmie"},{"family":"Gouws","given":"Juan"},{"family":"Chu","given":"Kathryn"},{"family":"Bougard","given":"Heather"},{"family":"Noor","given":"Fazlin"},{"family":"Dell","given":"Angela"},{"family":"Rayne","given":"Sarah"},{"family":"Van Straten","given":"Stephanie"},{"family":"Khamajeet","given":"Arvin"},{"family":"Tshisola","given":"Serge Kapenda"},{"family":"Kabongo","given":"Kalangu"},{"family":"Kong","given":"Victor"},{"family":"Moodley","given":"Yoshan"},{"family":"Anderson","given":"Frank"},{"family":"Madiba","given":"Thandinkosi"},{"family":"Plooy","given":"Flip"},{"family":"Hartford","given":"Leila"},{"family":"Chilton","given":"Gareth"},{"family":"Karjiker","given":"Parveen"},{"family":"Mabitsela","given":"Matlou Ernest"},{"family":"Ndlovu","given":"Sibongile Ruth"},{"family":"Badicel","given":"Maria"},{"family":"Jaich","given":"Robert"},{"family":"Ruiz‐Tovar","given":"Jaime"},{"family":"Garcia‐Florez","given":"Luis"},{"family":"Otero‐Díez","given":"Jorge L."},{"family":"Pérez","given":"Virginia Ramos"},{"family":"Suárez","given":"Nuria Aguado"},{"family":"García","given":"Javier Minguez"},{"family":"Moreno","given":"Sara Corral"},{"family":"Collado","given":"Maria Vicenta"},{"family":"Carneros","given":"Virginia Jiménez"},{"family":"Septiem","given":"Javier García"},{"family":"Gonzalez","given":"Mariana"},{"family":"Picardo","given":"Antonio"},{"family":"Esteban","given":"Enrique"},{"family":"Ferrero","given":"Esther"},{"family":"Ortega","given":"Irene"},{"family":"Espin‐Basany","given":"Eloy"},{"family":"Blanco‐Colino","given":"Ruth"},{"family":"Andriola","given":"Valeria"},{"family":"García","given":"Lorena Solar"},{"family":"Contreras","given":"Elisa"},{"family":"Bernardo","given":"Carmen García"},{"family":"Pagnozzi","given":"Janet"},{"family":"Sanz","given":"Sandra"},{"family":"León","given":"Alberto Miyar"},{"family":"Dorismé","given":"Asnel"},{"family":"Rodicio","given":"Joseluis"},{"family":"Suarez","given":"Aida"},{"family":"Stuva","given":"Jessica"},{"family":"Vico","given":"Tamara Diaz"},{"family":"Fernandez‐Vega","given":"Laura"},{"family":"Soldevila‐Verdeguer","given":"Carla"},{"family":"Sena‐Ruiz","given":"Fatima"},{"family":"Pujol‐Cano","given":"Natalia"},{"family":"Diaz‐Jover","given":"Paula"},{"family":"Garcia‐Perez","given":"José Maria"},{"family":"Segura‐Sampedro","given":"Juan Jose"},{"family":"Pineño‐Flores","given":"Cristina"},{"family":"Ambrona‐Zafra","given":"David"},{"family":"Craus‐Miguel","given":"Andrea"},{"family":"Jimenez‐Morillas","given":"Patricia"},{"family":"Mazzella","given":"Angela"},{"family":"Jayathilake","given":"A.B"},{"family":"Thalgaspitiya","given":"S.P.B"},{"family":"Wijayarathna","given":"L.S."},{"family":"Wimalge","given":"P.M.S.N."},{"family":"Sanni","given":"Hakeem Ayomi"},{"family":"Ndajiwo","given":"Aliyu"},{"family":"Okenabirhie","given":"Ogheneochuko"},{"family":"Homeida","given":"Anmar"},{"family":"Younis","given":"Abobaker"},{"family":"Omer","given":"Omer Abdelbagi"},{"family":"Abdulaziz","given":"Mustafa"},{"family":"Mussad","given":"Ali"},{"family":"Adam","given":"Ali"},{"family":"Cengiz","given":"Yucel"},{"family":"Björklund","given":"Ida"},{"family":"Ahlqvist","given":"Sandra"},{"family":"Ahlqvist","given":"Sandra"},{"family":"Thorell","given":"Anders"},{"family":"Wogensen","given":"Fredrik"},{"family":"Sokratous","given":"Arestis"},{"family":"Breistrand","given":"Michaela"},{"family":"Thorarinsdottir","given":"Hildur"},{"family":"Sigurdadottir","given":"Johanna"},{"family":"Nikberg","given":"Maziar"},{"family":"Chabok","given":"Abbas"},{"family":"Hjertberg","given":"Maria"},{"family":"Elbe","given":"Peter"},{"family":"Saraste","given":"Deborah"},{"family":"Rutkowski","given":"Wiktor"},{"family":"Forlin","given":"Louise"},{"family":"Niska","given":"Karoliina"},{"family":"Sund","given":"Malin"},{"family":"Oswald","given":"Dennis"},{"family":"Peros","given":"Georgios"},{"family":"Bluelle","given":"Rafael"},{"family":"Reinisch","given":"Katharina"},{"family":"Frey","given":"Daniel"},{"family":"Palma","given":"Adrian"},{"family":"Raptis","given":"Dimitri Aristotle"},{"family":"Zumbühl","given":"Lucius"},{"family":"Zuber","given":"Markus"},{"family":"Schmid","given":"Roger"},{"family":"Werder","given":"Gabriela"},{"family":"Nocito","given":"Antonio"},{"family":"Gerosa","given":"Alexandra"},{"family":"Mahanty","given":"Silke"},{"family":"Widmer","given":"Lukas Werner"},{"family":"Müller","given":"Julia"},{"family":"Gübeli","given":"Alissa"},{"family":"Zuk","given":"Grzegorz"},{"family":"Gulcicek","given":"Osman Bilgin"},{"family":"Altinel","given":"Yuksel"},{"family":"Vartanoglu","given":"Talar"},{"family":"Kose","given":"Emin"},{"family":"Karahan","given":"Servet Rustu"},{"family":"Aydin","given":"Mehmet Can"},{"family":"Sahbaz","given":"Nuri Alper"},{"family":"Halicioglu","given":"Ilkay"},{"family":"Alis","given":"Halil"},{"family":"Sapci","given":"Ipek"},{"family":"Adıyaman","given":"Can"},{"family":"Pektaş","given":"Ahmet Murat"},{"family":"Cengiz","given":"Turgut Bora"},{"family":"Tansoker","given":"Ilkan"},{"family":"Işler","given":"Vedatcan"},{"family":"Cevik","given":"Muazzez"},{"family":"Mutlu","given":"Deniz"},{"family":"Ozben","given":"Volkan"},{"family":"Ozmen","given":"Berk Baris"},{"family":"Bayram","given":"Sefa"},{"family":"Yolcu","given":"Sinem"},{"family":"Kobal","given":"Berna Buse"},{"family":"Toto","given":"Ömer Faruk"},{"family":"Çakaloğlu","given":"Haluk Cem"},{"family":"Karabulut","given":"Kagan"},{"family":"Mutlu","given":"Vahit"},{"family":"Ozkan","given":"Bahar Busra"},{"family":"Celik","given":"Saban"},{"family":"Semiz","given":"Anil"},{"family":"Bodur","given":"Selim"},{"family":"Gül","given":"Enisburak"},{"family":"Murutoglu","given":"Busra"},{"family":"Yildirim","given":"Reyyan"},{"family":"Baki","given":"Bahadir Emre"},{"family":"Arslan","given":"Ekin"},{"family":"Ulusahin","given":"Mehmet"},{"family":"Guner","given":"Ali"},{"family":"Walker","given":"Nathan"},{"family":"Shrimanker","given":"Nikhita"},{"family":"Stoddart","given":"Michael"},{"family":"Cole","given":"Simon"},{"family":"Breslin","given":"Ryan"},{"family":"Srinivasan","given":"Ravi"},{"family":"Elshaer","given":"Mohamed"},{"family":"Hunter","given":"Kristina"},{"family":"Al‐Bahrani","given":"Ahmed"},{"family":"Liew","given":"Ignatius"},{"family":"Mairs","given":"Nora Grace"},{"family":"Rocke","given":"Alistair"},{"family":"Dick","given":"Lachlan"},{"family":"Qureshi","given":"Mobeen"},{"family":"Chowdhury","given":"Debkumar"},{"family":"Wright","given":"Naomi"},{"family":"Skerritt","given":"Clare"},{"family":"Kufeji","given":"Dorothy"},{"family":"Ho","given":"Adrienne"},{"family":"Dissanayake","given":"Tharindra"},{"family":"Tennakoon","given":"Athula"},{"family":"Ali","given":"Wadah"},{"family":"Lim","given":"Shujing Jane"},{"family":"Tan","given":"Charlene"},{"family":"O'Neill","given":"Stephen"},{"family":"Jones","given":"Catrin"},{"family":"Knight","given":"Stephen"},{"family":"Nassif","given":"Dima"},{"family":"Sharma","given":"Abhishek"},{"family":"Warren","given":"Oliver"},{"family":"White","given":"Rebecca"},{"family":"Mehdi","given":"Aia"},{"family":"Post","given":"Nathan"},{"family":"Kalakouti","given":"Eliana"},{"family":"Dashnyam","given":"Enkhbat"},{"family":"Stourton","given":"Frederick"},{"family":"Mykoniatis","given":"Ioannis"},{"family":"Currow","given":"Chelise"},{"family":"Wong","given":"Francisca"},{"family":"Gupta","given":"Ashish"},{"family":"Shatkar","given":"Veeranna"},{"family":"Luck","given":"Joshua"},{"family":"Kadiwar","given":"Suraj"},{"family":"Smedley","given":"Alexander"},{"family":"Wakefield","given":"Rebecca"},{"family":"Herrod","given":"Philip"},{"family":"Blackwell","given":"James"},{"family":"Lund","given":"Jonathan"},{"family":"Cohen","given":"Fraser"},{"family":"Bandi","given":"Ashwath"},{"family":"Giuliani","given":"Stefano"},{"family":"Bond‐Smith","given":"Giles"},{"family":"Pezas","given":"Theodore"},{"family":"Farhangmehr","given":"Neda"},{"family":"Urbonas","given":"Tomas"},{"family":"Perenyei","given":"Miklos"},{"family":"Ireland","given":"Philip"},{"family":"Blencowe","given":"Natalie"},{"family":"Bowling","given":"Kirk"},{"family":"Bunting","given":"David"},{"family":"Longstaff","given":"Lydia"},{"family":"Smart","given":"Neil"},{"family":"Keogh","given":"Kenneth"},{"family":"Jeon","given":"Hyunjin"},{"family":"Iqbal","given":"Muhammad Rafaih"},{"family":"Khosla","given":"Shivun"},{"family":"Jeffery","given":"Anna"},{"family":"Perera","given":"James"},{"family":"Teasdale","given":"Ella"},{"family":"Ibrahem","given":"Ahmad Aboelkassem"},{"family":"Alhammali","given":"Tariq"},{"family":"Salama","given":"Yahya"},{"family":"Kabariti","given":"Rakan"},{"family":"Oram","given":"Shaun"},{"family":"Kidd","given":"Thomas"},{"family":"Cullen","given":"Fraser"},{"family":"Owen","given":"Christopher"},{"family":"Wilson","given":"Michael"},{"family":"Chiu","given":"Seehui"},{"family":"Sarafilovic","given":"Hannah"},{"family":"Ploski","given":"Jennifer"},{"family":"Evans","given":"Elizabeth"},{"family":"Abbas","given":"Athar"},{"family":"Kamya","given":"Sylvia"},{"family":"Ishak","given":"Norzawani"},{"family":"Bisset","given":"Carly"},{"family":"Andress","given":"Cedar"},{"family":"Chin","given":"Ye Ru"},{"family":"Patel","given":"Priya"},{"family":"Evans","given":"David"},{"family":"Jeffery","given":"Anna"},{"family":"Perera","given":"James"},{"family":"Haslegrave","given":"Aidan"},{"family":"Boggon","given":"Adam"},{"family":"Laurie","given":"Kirsten"},{"family":"Connor","given":"Katie"},{"family":"Mann","given":"Thomas"},{"family":"Nepogodiev","given":"Dmitri"},{"family":"Mansuri","given":"Anahita"},{"family":"Davies","given":"Rachel"},{"family":"Griffiths","given":"Ewen"},{"family":"Shahbaz","given":"Aized Raza"},{"family":"Eng","given":"Calvin"},{"family":"Din","given":"Farhat"},{"family":"L'Heveder","given":"Ariadne"},{"family":"Park","given":"Esther H.G."},{"family":"Ravishankar","given":"Ramanish"},{"family":"McIntosh","given":"Kirsten"},{"family":"Yau","given":"Jih Dar"},{"family":"Chan","given":"Luke"},{"family":"McGarvie","given":"Susan"},{"family":"Tang","given":"Lingshan"},{"family":"Lim","given":"Hui"},{"family":"Yap","given":"Suhhuey"},{"family":"Park","given":"Jay"},{"family":"Ng","given":"Zhan Herr"},{"family":"Mirza","given":"Shahrukh"},{"family":"Ang","given":"Yun Lin"},{"family":"Walls","given":"Luke"},{"family":"Teasdale","given":"Ella"},{"family":"Roy","given":"Chloe"},{"family":"Paterson‐Brown","given":"Simon"},{"family":"Camilleri‐Brennan","given":"Julian"},{"family":"Mclean","given":"Kenneth"},{"family":"D'Souza","given":"Michelle S"},{"family":"Pronin","given":"Savva"},{"family":"Henshall","given":"David Ewart"},{"family":"Ter","given":"Eunice Zuling"},{"family":"Fouad","given":"Dina"},{"family":"Minocha","given":"Ashish"},{"family":"English","given":"William"},{"family":"Morgan","given":"Catrin"},{"family":"Townsend","given":"Dominic"},{"family":"Maciejec","given":"Laura"},{"family":"Mahdi","given":"Shareef"},{"family":"Akpenyi","given":"Onyinye"},{"family":"Hall","given":"Elisabeth"},{"family":"Caydiid","given":"Hanaan"},{"family":"Rob","given":"Zakaria"},{"family":"Abbott","given":"Tom"},{"family":"Torrance","given":"Hew D"},{"family":"Irwin","given":"Gareth"},{"family":"Johnston","given":"Robin"},{"family":"Gani","given":"Mohammed Akil"},{"family":"Gravante","given":"Gianpiero"},{"family":"Rajmohan","given":"Shivanchan"},{"family":"Majid","given":"Kiran"},{"family":"Dindyal","given":"Shiva"},{"family":"Smith","given":"Christopher"},{"family":"Palliyil","given":"Madanmohan"},{"family":"Patel","given":"Sanjay"},{"family":"Nicholson","given":"Luke"},{"family":"Harvey","given":"Neil"},{"family":"Baillie","given":"Katie"},{"family":"Shillito","given":"Sam"},{"family":"Kershaw","given":"Suzanne"},{"family":"Bamford","given":"Rebecca"},{"family":"Orton","given":"Peter"},{"family":"Reunis","given":"Elke"},{"family":"Tyler","given":"Robert"},{"family":"Soon","given":"Wai Cheong"},{"family":"Jama","given":"Guled M."},{"family":"Dhillon","given":"Dharminder"},{"family":"Patel","given":"Khyati"},{"family":"Nanthakumaran","given":"Shayanthan"},{"family":"Heard","given":"Rachel"},{"family":"Chen","given":"Kar Yan"},{"family":"Barmayehvar","given":"Behrad"},{"family":"Datta","given":"Uttaran"},{"family":"Kamarajah","given":"Sivesh K"},{"family":"Karandikar","given":"Sharad"},{"family":"Tani","given":"Sobhana Iftekhar"},{"family":"Monaghan","given":"Eimear"},{"family":"Donnelly","given":"Philippa"},{"family":"Walker","given":"Michael"},{"family":"Parakh","given":"Jehangirshaw"},{"family":"Blacker","given":"Sarah"},{"family":"Kaul","given":"Anil"},{"family":"Paramasivan","given":"Arjun"},{"family":"Farag","given":"Sameh"},{"family":"Nessa","given":"Ashrafun"},{"family":"Awadallah","given":"Salwa"},{"family":"Lim","given":"Jieqi"},{"family":"Ng","given":"James Chean Khun"},{"family":"Gash","given":"Katherine"},{"family":"Kiran","given":"Ravi P."},{"family":"Murray","given":"Alice"},{"family":"Etchill","given":"Eric"},{"family":"Dasari","given":"Mohini"},{"family":"Puyana","given":"Juan"},{"family":"Haddad","given":"Nadeem"},{"family":"Zielinski","given":"Martin"},{"family":"Choudhry","given":"Asad"},{"family":"Caliman","given":"Celeste"},{"family":"Beamon","given":"Mieshia"},{"family":"Duane","given":"Therese"},{"family":"Narayanan","given":"Ragavan"},{"family":"Swaroop","given":"Mamta"},{"family":"Myers","given":"Jonathan"},{"family":"Deal","given":"Rebecca"},{"family":"Schadde","given":"Erik"},{"family":"Hemmila","given":"Mark"},{"family":"Napolitano","given":"Lena"},{"family":"To","given":"Kathleen"},{"family":"Makupe","given":"Alex"},{"family":"Musowoya","given":"Joseph"},{"family":"Maimbo","given":"Mayaba"},{"family":"Van Der Naald","given":"Niels"},{"family":"Kumwenda","given":"Dayson"},{"family":"Reece‐Smith","given":"Alex"},{"family":"Otten","given":"Kars"},{"family":"Verbeek","given":"Anna"},{"family":"Prins","given":"Marloes"},{"literal":"Data validators (GlobalSurg‐2)"},{"family":"Suarez","given":"Alibeth Andres Baquero"},{"family":"Balmaceda","given":"Ruben"},{"family":"Deane","given":"Chelsea"},{"family":"Dijan","given":"Emilio"},{"family":"Elfiky","given":"Mahmoud"},{"family":"Koskenvuo","given":"Laura"},{"family":"Thollot","given":"Aurore"},{"family":"Limoges","given":"Bernard"},{"family":"Capito","given":"Carmen"},{"family":"Alexandre","given":"Challine"},{"family":"Kotobi","given":"Henri"},{"family":"Leroux","given":"Julien"},{"family":"Rod","given":"Julien"},{"family":"Pinnagoda","given":"Kalitha"},{"family":"Henric","given":"Nicolas"},{"family":"Azzis","given":"Olivier"},{"family":"Rosello","given":"Olivier"},{"family":"Francois","given":"Poddevin"},{"family":"Etienne","given":"Sara"},{"family":"Buisson","given":"Philippe"},{"family":"Hmila","given":"Sophian"},{"family":"Clegg‐Lamptey","given":"Joe‐Nat"},{"family":"Imoro","given":"Osman"},{"family":"Abem","given":"Owusu Emmanuel"},{"family":"Wondoh","given":"Paul"},{"family":"Papageorgiou","given":"Dimitrios"},{"family":"Soulou","given":"Vasiliki"},{"family":"Asturias","given":"Sabrina"},{"family":"Peña","given":"Lenin"},{"family":"Kumar","given":"Basant"},{"family":"O'Connor","given":"Donal B"},{"family":"Luc","given":"Alberto Realis"},{"family":"Russo","given":"Alfio Alessandro"},{"family":"Ruzzenente","given":"Andrea"},{"family":"Taddei","given":"Antonio"},{"family":"Cona","given":"Camilla"},{"family":"Bottini","given":"Corrado"},{"family":"Pascale","given":"Giovanni"},{"family":"Rotunno","given":"Giuseppe"},{"family":"Solaini","given":"Leonardo"},{"family":"Pascale","given":"Marco Maria"},{"family":"Notarnicola","given":"Margherita"},{"family":"Corbellino","given":"Mario"},{"family":"Sacco","given":"Michele"},{"family":"Ubiali","given":"Paolo"},{"family":"Cautiero","given":"Roberto"},{"family":"Bocchetti","given":"Tommaso"},{"family":"Muzio","given":"Elena"},{"family":"Guglielmo","given":"Vania"},{"family":"Morandi","given":"Eugenio"},{"family":"Mao","given":"Patrizio"},{"family":"De Luca","given":"Emilia"},{"family":"Notarnicola","given":"Margherita"},{"family":"Ali","given":"Farah Mahmoud"},{"family":"Žilinskas","given":"Justas"},{"family":"Strupas","given":"Kestutis"},{"family":"Kondrotas","given":"Paulius"},{"family":"Baltrunas","given":"Robertas"},{"family":"Kutkevicius","given":"Juozas"},{"family":"Ignatavicius","given":"Povilas"},{"family":"Tan","given":"Choy Ling"},{"family":"Siaw","given":"Jia Yng"},{"family":"Yam","given":"Sir Young"},{"family":"Wilson","given":"Ling"},{"family":"Aziz","given":"Mohamed Rezal Abdul"},{"family":"Bondin","given":"John"},{"family":"Zorrilla","given":"Carmina Diaz"},{"family":"Majbar","given":"Anass"},{"family":"Sale","given":"Danjuma"},{"family":"Abdullahi","given":"Lawal"},{"family":"Osagie","given":"Olabisi"},{"family":"Faboya","given":"Omolara"},{"family":"Fatuga","given":"Adedeji"},{"family":"Taiwo","given":"Agboola"},{"family":"Nwabuoku","given":"Emeka"},{"family":"Bliksøen","given":"Marte"},{"family":"Khan","given":"Zain Ali"},{"family":"Coronel","given":"Jazmin"},{"family":"Miranda","given":"Cesar"},{"family":"Vasquez","given":"Idelso"},{"family":"Helguero‐Santin","given":"Luis M."},{"family":"Rickard","given":"Jennifer"},{"family":"Mironescu","given":"Aurel"},{"family":"Adedeji","given":"Adesina"},{"family":"Alqahtani","given":"Saleh"},{"family":"Rath","given":"Max"},{"family":"Van Niekerk","given":"Michael"},{"family":"Koto","given":"Modise Zacharia"},{"family":"Matos‐Puig","given":"Roel"},{"family":"Israelsson","given":"Leif"},{"family":"Schuetz","given":"Tobias"},{"family":"Yuksek","given":"Mahmut Arif"},{"family":"Mericliler","given":"Meric"},{"family":"Uluşahin","given":"Mehmet"},{"family":"Wolf","given":"Bernhard"},{"family":"Fairfield","given":"Cameron"},{"family":"Yong","given":"Guo Liang"},{"family":"Whitehurst","given":"Katharine"},{"family":"Wilson","given":"Michael"},{"family":"Redgrave","given":"Natalie"},{"family":"Musyoka","given":"Caroluce K"},{"family":"Olivier","given":"James"},{"family":"Lee","given":"Kathryn"},{"family":"Cox","given":"Michael"},{"family":"Farhan‐Alanie","given":"Muhamed M H"},{"family":"Callan","given":"Rory"},{"family":"Chibuye","given":"Chali"},{"literal":"Protocol translators (GlobalSurg‐2)"},{"family":"Ali","given":"Tebian Hassanein Ahmed"},{"family":"Rekhis","given":"Syrine"},{"family":"Rommaneh","given":"Muna"},{"family":"Halhouli","given":"Oday"},{"family":"Sam","given":"Zi Hao"},{"family":"Chen","given":"Jacky Hong Chieh"},{"family":"Roi","given":"Dylan"},{"family":"Ismaïl","given":"Lawani"},{"family":"Kalles","given":"Vasileios"},{"family":"Pata","given":"Francesco"},{"family":"Nita","given":"Gabriela Elisa"},{"family":"Coccolini","given":"Federico"},{"family":"Ansaloni","given":"Luca"},{"family":"Pugliesi","given":"Thays Brunelli"},{"family":"Pardo","given":"Gabriel"},{"family":"Blanco","given":"Ruth"},{"family":"Escobar","given":"Eugenio Grasset"}],"issued":{"date-parts":[["2019",6]]}}},{"id":791,"uris":["http://zotero.org/groups/6234620/items/A8WP8KCX"],"itemData":{"id":791,"type":"article-journal","abstract":"BackgroundAppendicitis is the most common abdominal surgical emergency worldwide. Differences between high- and low-income settings in the availability of laparoscopic appendectomy, alternative management choices, and outcomes are poorly described. The aim was to identify variation in surgical management and outcomes of appendicitis within low-, middle-, and high-Human Development Index (HDI) countries worldwide.MethodsThis is a multicenter, international prospective cohort study. Consecutive sampling of patients undergoing emergency appendectomy over 6&amp;nbsp;months was conducted. Follow-up lasted 30&amp;nbsp;days.Results4546 patients from 52 countries underwent appendectomy (2499 high-, 1540 middle-, and 507 low-HDI groups). Surgical site infection (SSI) rates were higher in low-HDI (OR 2.57, 95% CI 1.33-4.99, p = 0.005) but not middle-HDI countries (OR 1.38, 95% CI 0.76-2.52, p = 0.291), compared with high-HDI countries after adjustment. A laparoscopic approach was common in high-HDI countries (1693/2499, 67.7%), but infrequent in low-HDI (41/507, 8.1%) and middle-HDI (132/1540, 8.6%) groups. After accounting for case-mix, laparoscopy was still associated with fewer overall complications (OR 0.55, 95% CI 0.42-0.71, p &amp;lt; 0.001) and SSIs (OR 0.22, 95% CI 0.14-0.33, p &amp;lt; 0.001). In propensity-score matched groups within low-/middle-HDI countries, laparoscopy was still associated with fewer overall complications (OR 0.23 95% CI 0.11-0.44) and SSI (OR 0.21 95% CI 0.09-0.45).ConclusionA laparoscopic approach is associated with better outcomes and availability appears to differ by country HDI. Despite the profound clinical, operational, and financial barriers to its widespread introduction, laparoscopy could significantly improve outcomes for patients in low-resource environments.Trial registrationNCT02179112.","container-title":"Surgical Endoscopy","DOI":"10.1007/s00464-018-6064-9","ISSN":"0930-2794","issue":"8","language":"en","page":"3450-3466","source":"escholarship.org","title":"Laparoscopy in management of appendicitis in high-, middle-, and low-income countries: a multicenter, prospective, cohort study","title-short":"Laparoscopy in management of appendicitis in high-, middle-, and low-income countries","volume":"32","author":[{"family":"Collaborative","given":"GlobalSurg"}],"issued":{"date-parts":[["2018",8,1]]}}},{"id":793,"uris":["http://zotero.org/groups/6234620/items/JP8MCL5T"],"itemData":{"id":793,"type":"article-journal","abstract":"Background\nGastrointestinal perforation is the most serious complication of typhoid fever, with a high disease burden in low-income countries. Reliable, prospective, contemporary surgical outcome data are scarce in these settings. This study aimed to investigate surgical outcomes following surgery for intestinal typhoid.\nMethods\nTwo multicentre, international prospective cohort studies of consecutive patients undergoing surgery for gastrointestinal typhoid perforation were conducted. Outcomes were measured at 30 days and included mortality, surgical site infection, organ space infection and reintervention rate. Multilevel logistic regression models were used to adjust for clinically plausible explanatory variables. Effect estimates are expressed as odds ratios (ORs) alongside their corresponding 95% confidence intervals.\nResults\nA total of 88 patients across the GlobalSurg 1 and GlobalSurg 2 studies were included, from 11 countries. Children comprised 38.6% (34/88) of included patients. Most patients (87/88) had intestinal perforation. The 30-day mortality rate was 9.1% (8/88), which was higher in children (14.7 vs. 5.6%). Surgical site infection was common, at 67.0% (59/88). Organ site infection was common, with 10.2% of patients affected. An ASA grade of III and above was a strong predictor of 30-day post-operative mortality, at the univariable level and following adjustment for explanatory variables (OR 15.82, 95% CI 1.53–163.57, p = 0.021).\nConclusions\nWith high mortality and complication rates, outcomes from surgery for intestinal typhoid remain poor. Future studies in this area should focus on sustainable interventions which can reduce perioperative morbidity. At a policy level, improving these outcomes will require both surgical and public health system advances.","DOI":"10.1007/s00268-018-4624-8","ISSN":"03642313","language":"English","license":"World Journal of Surgery is a copyright of Springer, (2018). All Rights Reserved., © 2018. This work is published under http://creativecommons.org/licenses/by/4.0/ (the “License”). Notwithstanding the ProQuest Terms and Conditions, you may use this content in accordance with the terms of the License.","note":"number-of-pages: 3179-3188\npublisher: John Wiley &amp; Sons, Inc.","page":"3179-3188","source":"ProQuest","title":"Management and Outcomes Following Surgery for Gastrointestinal Typhoid: An International, Prospective, Multicentre Cohort Study","title-short":"Management and Outcomes Following Surgery for Gastrointestinal Typhoid","author":[{"family":"Tabiri","given":"Stephen 1"},{"family":"Bhangu","given":"Aneel 1"},{"family":"Ademuyiwa","given":"Adesoji O. 1"},{"family":"Aguilera","given":"Maria Lorena 1"},{"family":"Alexander","given":"Philip 1"},{"family":"Al-Saqqa","given":"Sara W. 1"},{"family":"Borda-Luque","given":"Giuliano 1"},{"family":"Costas-Chavarri","given":"Ainhoa 1"},{"family":"Drake","given":"Thomas M. 1"},{"family":"Ntirenganya","given":"Faustin 1"},{"family":"Fitzgerald","given":"J. Edward 1"},{"family":"Fergusson","given":"Stuart J. 1"},{"family":"Glasbey","given":"James 1"},{"family":"Allen Ingabire","given":"J. C. 1"},{"family":"Ismaïl 1","given":"Lawani"},{"family":"Salem 1","given":"Hosni Khairy"},{"family":"Kojo 1","given":"Anyomih Theophilus Teddy"},{"family":"Lapitan","given":"Marie Carmela 1"},{"family":"Lilford","given":"Richard 1"},{"family":"Mihaljevic","given":"Andre L. 1"},{"family":"Morton","given":"Dion 1"},{"family":"Mutabazi","given":"Alphonse Zeta 1"},{"family":"Nepogodiev","given":"Dmitri 1"},{"family":"Adisa","given":"Adewale O. 1"},{"family":"Ots","given":"Riinu 1"},{"family":"Pata","given":"Francesco 1"},{"family":"Pinkney","given":"Thomas 1"},{"family":"Poškus","given":"Tomas 1"},{"family":"Qureshi","given":"Ahmad Uzair 1"},{"family":"Ramos-De la Medina","given":"Antonio 1"},{"family":"Rayne","given":"Sarah 1"},{"family":"Shaw","given":"Catherine A. 1"},{"family":"Shu","given":"Sebastian 1"},{"family":"Spence","given":"Richard 1"},{"family":"Smart","given":"Neil 1"},{"family":"Harrison","given":"Ewen M. 1"},{"family":"Ademuyiwa","given":"A. O. 1"},{"family":"Tabiri","given":"S. 1"},{"family":"Manipal 1","given":"Cutting Edge"},{"family":"Mohan","given":"M. 1"},{"family":"Jeyakumar","given":"J. 1"},{"family":"Mitul 1","given":"Ashrarur Rahman"},{"family":"Mahmud","given":"Khalid 1"},{"family":"Hussain","given":"Margub 1"},{"family":"Hakim 1","given":"Hafiz"},{"family":"Kumar","given":"Tapan 1"},{"family":"Oosterkamp","given":"Antje 1"},{"family":"Abantanga","given":"Francis 1"},{"family":"Boakye-Yiadom","given":"Kwaku 1"},{"family":"Bukari","given":"Mohammed 1"},{"family":"Owusu","given":"Frank 1"},{"family":"Awuku-Asabre 1","given":"Joseph"},{"family":"Bray 1","given":"Lemuel Davies"},{"family":"Prasad","given":"S. S. 1"},{"family":"Kirishnan","given":"Anand 1"},{"family":"Gyanchandani","given":"Nidhi 1"},{"family":"Bylapudi","given":"Seshu Kumar 1"},{"family":"Rangarajan","given":"Muthukumaran 1"},{"family":"Bhat","given":"Sriram 1"},{"family":"Sreedharan","given":"Anjana 1"},{"family":"Kinnera","given":"S. V. 1"},{"family":"Reddy","given":"Yella 1"},{"family":"Venugopal","given":"Caranj 1"},{"family":"Kumar","given":"Sunil 1"},{"family":"Mittal","given":"Abhishek 1"},{"family":"Nadkarni","given":"Shravan 1"},{"family":"Lakshmi","given":"Harish Neelamraju 1"},{"family":"Malik","given":"Puneet 1"},{"family":"Limaye","given":"Neel 1"},{"family":"Pai","given":"Srinivas 1"},{"family":"Jain","given":"Pratik 1"},{"family":"Khajanchi","given":"Monty 1"},{"family":"Satoskar","given":"Savni 1"},{"family":"Satoskar","given":"Rajeev 1"},{"family":"Mahamood 1","given":"Abid Bin"},{"family":"Coomber","given":"Ross 1"},{"family":"Johnson","given":"Kenneth 1"},{"family":"Nowers","given":"Jennifer 1"},{"family":"Mohammad 1","given":"Aminu"},{"family":"Anyanwu 1","given":"Lofty-John"},{"family":"Sheshe","given":"Abdulrahman 1"},{"family":"Adesina","given":"Alaba 1"},{"family":"Faturoti","given":"Olubukola 1"},{"family":"Taiwo 1","given":"Ogechukwu"},{"family":"Ibrahim 1","given":"Muhammad Habib"},{"family":"Nasir","given":"Abdulrasheed A. 1"},{"family":"Suleiman","given":"Siyaka Itopa 1"},{"family":"Adeniyi","given":"Adewale 1"},{"family":"Adesanya","given":"Opeoluwa 1"},{"family":"Adebanjo","given":"Ademola 1"},{"family":"Williams","given":"Omolara 1"},{"family":"Atobatele","given":"Kazeem 1"},{"family":"Ogunyemi","given":"Ayokunle 1"},{"family":"Oludara","given":"Mobolaji 1"},{"family":"Oshodi","given":"Olabode 1"},{"family":"Osuoji","given":"Roland 1"},{"family":"Ademuyiwa","given":"Adesoji 1"},{"family":"Lawal 1","given":"AbdulRazzaq Oluwagbemiga"},{"family":"Alakaloko","given":"Felix 1"},{"family":"Elebute 1","given":"Olumide"},{"family":"Osinowo","given":"Adedapo 1"},{"family":"Bode","given":"Christopher 1"},{"family":"Adesuyi","given":"Abidemi 1"},{"family":"Tade 1","given":"Adesoji"},{"family":"Adekoya","given":"Adeleke 1"},{"family":"Nwokoro 1","given":"Collins"},{"family":"Ayandipo","given":"Omobolaji O. 1"},{"family":"Lawal 1","given":"Taiwo Akeem"},{"family":"Ajao","given":"Akinlabi E. 1"},{"family":"Ali 1","given":"Samuel Sani"},{"family":"Odeyemi","given":"Babatunde 1"},{"family":"Olori 1","given":"Samson"},{"family":"Popoola","given":"Ademola 1"},{"family":"Adeyeye","given":"Ademola 1"},{"family":"Adeniran","given":"James 1"},{"family":"Bhopal","given":"Kamran Faisal 1"},{"family":"Iftikhar","given":"Zainab 1"},{"family":"Furqan 1","given":"Muhammad Mohsin"},{"family":"Nighat 1","given":"Bakhtiar"},{"family":"Jawaid 1","given":"Masood"},{"family":"Khalique","given":"Abdul 1"},{"family":"Zil-E-Ali","given":"Ahsan 1"},{"family":"Rashid","given":"Anam 1"},{"family":"Hasnain","given":"Abbas Dharamshi 1"},{"family":"Naqvi","given":"Tahira 1"},{"family":"Faraz 1","given":"Ahmad"},{"family":"Anwar 1","given":"Abdul Wahid"},{"family":"Yaseen 1","given":"Tahir Muhammad"},{"family":"Shamsi","given":"Ghina Shamim 1"},{"family":"Shamsi","given":"Ghina 1"},{"family":"Yaseen","given":"Tahir 1"},{"family":"Anwer 1","given":"Wahid"},{"family":"Arachchi 1","given":"Prasad Pitigala"},{"family":"Senanayake 1","given":"Wanigasekara Senanayake Mudiyanselage Kithsiri Janakantha"},{"family":"Arachchige 1","given":"Lalith Asanka Jayasooriya Jayasooriya"},{"family":"Sivaganesh 1","given":"Sivasuriya"},{"family":"Samaraweera 1","given":"Dulan Irusha"},{"family":"Thanusan","given":"Vimalakanthan 1"},{"family":"Tew 1","given":"Yong Yong"},{"family":"Gala","given":"Tanzeela 1"},{"family":"Djivoh","given":"Fernande 1"},{"family":"Dossou","given":"Francis 1"},{"family":"Seto 1","given":"Djifid Morel"},{"family":"Gbessi 1","given":"Dansou Gaspard"},{"family":"Noukpozounkou","given":"Bruno 1"},{"family":"Souaibou","given":"Yacoubou Imorou 1"},{"family":"Kpèmahouton","given":"René Keke 1"},{"family":"Hodonou","given":"Fred 1"},{"family":"Ahounou 1","given":"Ernest Yemalin Stephane"},{"family":"Alihonou","given":"Thierry 1"},{"family":"Dénakpo","given":"Max 1"},{"family":"Ahlonsou 1","given":"Germain"},{"family":"Bandoh 1","given":"Dickson"},{"family":"Kyereh","given":"Martin 1"},{"family":"Asumah 1","given":"Hamza"},{"family":"Appiah","given":"Eric Kofi 1"},{"family":"Wondoh","given":"Paul 1"},{"family":"Gyedu","given":"Adam 1"},{"family":"Dally","given":"Charles 1"},{"family":"Agbedinu","given":"Kwabena 1"},{"family":"Amoah","given":"Michael 1"},{"family":"Yifieyeh","given":"Abiboye 1"},{"family":"Amoako-Boateng","given":"Mabel 1"},{"family":"Dayie","given":"Makafui 1"},{"family":"Hagan","given":"Richmond 1"},{"family":"Debrah","given":"Sam 1"},{"family":"Ohene-Yeboah","given":"Micheal 1"},{"family":"Clegg-Lampety 1","given":"Joe-Nat"},{"family":"Etwire","given":"Victor 1"},{"family":"Dakubo","given":"Jonathan 1"},{"family":"Essoun","given":"Samuel 1"},{"family":"Bonney","given":"William 1"},{"family":"Glover-Addy","given":"Hope 1"},{"family":"Osei-Nketiah","given":"Samuel 1"},{"family":"Amoako","given":"Joachim 1"},{"family":"Adu-Aryee","given":"Niiarmah 1"},{"family":"Appeadu-Mensah","given":"William 1"},{"family":"Bediako-Bowan","given":"Antoinette 1"},{"family":"Dedey","given":"Florence 1"},{"family":"Ekow","given":"Mattew 1"},{"family":"Akatibo","given":"Emmanuel 1"},{"family":"Yakubu 1","given":"Musah"},{"family":"Kordorwu 1","given":"Hope Edem Kofi"},{"family":"Asare-Bediako","given":"Kwasi 1"},{"family":"Tackie","given":"Enoch 1"},{"family":"Aaniana","given":"Kenneth 1"},{"family":"Acquah","given":"Emmanuel 1"},{"family":"Opoku-Agyeman","given":"Richard 1"},{"family":"Avoka","given":"Anthony 1"},{"family":"Kusi","given":"Kwasi 1"},{"family":"Maison","given":"Kwame 1"},{"family":"Gyamfi 1","given":"Frank Enoch"},{"family":"Barnabas","given":"Gandau Naa 1"},{"family":"Abdul-Latif","given":"Saiba 1"},{"family":"Amoako","given":"Philip Taah 1"},{"family":"Davor 1","given":"Anthony"},{"family":"Dassah","given":"Victor 1"},{"family":"Dagoe","given":"Enoch 1"},{"family":"Kwakyeafriyie 1","given":"Prince"},{"family":"Akoto","given":"Elliot 1"},{"family":"Ackom","given":"Eric 1"},{"family":"Mensah","given":"Ekow 1"},{"family":"Atkins 1","given":"Ebenezer Takyi"},{"family":"Coompson 1","given":"Christian Lari"},{"family":"Yusufali 1","given":"Taha"},{"family":"Hussein","given":"Mohammed 1"},{"family":"Lando","given":"Justus 1"},{"family":"Parker","given":"Robert 1"},{"family":"Ndegwa","given":"Wairimu 1"},{"family":"Chai 1","given":"Feng Yih"},{"family":"Asilah 1","given":"Siti Mohd Desa"},{"family":"Syibrah 1","given":"Khuzaimah Zahid"},{"family":"Chin 1","given":"Pui Xin"},{"family":"Salleh","given":"Afizah 1"},{"family":"Riswan","given":"Nur Zulaika 1"},{"family":"Roslani 1","given":"April Camilla"},{"family":"Chong 1","given":"Hoong-Yin"},{"family":"Aziz 1","given":"Nora Abdul"},{"family":"Poh 1","given":"Keat-Seong"},{"family":"Chai 1","given":"Chu-Ann"},{"family":"Kumar","given":"Sandip 1"},{"family":"Taher 1","given":"Mustafa Mohammed"},{"family":"Kosai","given":"Nik Ritza 1"},{"family":"Aziz 1","given":"Dayang Nita Abdul"},{"family":"Rajan","given":"Reynu 1"},{"family":"Julaihi","given":"Rokayah 1"},{"family":"Jethwani","given":"Durvesh Lacthman 1"},{"family":"Yahaya","given":"Muhammad Taqiyuddin 1"},{"family":"Abdullah 1","given":"Nik Azim Nik"},{"family":"Mathew","given":"Susan Wndy 1"},{"family":"Chung 1","given":"Kuet Jun"},{"family":"Nirumal","given":"Milaksh Kumar 1"},{"family":"Tze 1","given":"R. Goh Ern"},{"family":"Ali 1","given":"Syed Abdul Wahhab Eusoffee Wan"},{"family":"Gan","given":"Yiing Yee 1"},{"family":"Ting 1","given":"Jesse Ron Swire"},{"family":"Sii","given":"Samuel S. Y. 1"},{"family":"Koay 1","given":"Kean Leong"},{"family":"Tan 1","given":"Yi Koon"},{"family":"Cheah 1","given":"Alvin Ee Zhiun"},{"family":"Wong","given":"Chui Yee 1"},{"family":"Mat 1","given":"Tuan Nur’Azmah Tuan"},{"family":"Chow 1","given":"Crystal Yern Nee"},{"family":"Har","given":"Prisca A. L. 1"},{"family":"Der","given":"Yishan 1"},{"family":"Henry 1","given":"Fitjerald"},{"family":"Low","given":"Xinwei 1"},{"family":"Neo","given":"Ya Theng 1"},{"family":"Heng","given":"Hian Ee 1"},{"family":"Kong 1","given":"Shu Ning"},{"family":"Gan","given":"Cheewei 1"},{"family":"Mok","given":"Yi Ting 1"},{"family":"Tan 1","given":"Yee Wen"},{"family":"Palayan 1","given":"Kandasami"},{"family":"Tata 1","given":"Mahadevan Deva"},{"family":"Cheong 1","given":"Yih Jeng"},{"family":"Gunaseelan 1","given":"Kuhaendran"},{"family":"Nasir 1","given":"Wan Nurul ‘Ain Wan Mohd"},{"family":"Yoganathan","given":"Pigeneswaren 1"},{"family":"Lee 1","given":"Eu Xian"},{"family":"Saw 1","given":"Jian Er"},{"family":"Yeang 1","given":"Li Jing"},{"family":"Koh","given":"Pei Ying 1"},{"family":"Lim","given":"Shyang Yee 1"},{"family":"Teo 1","given":"Shuang Yi"},{"family":"Ajao","given":"Akinlabi 1"},{"family":"Ayandipo","given":"Omobolaji 1"},{"family":"Lawal","given":"Taiwo 1"},{"family":"Abdurrazzaaq","given":"Abdussemiu 1"},{"family":"Alada","given":"Muslimat 1"},{"family":"Nasir","given":"Abdulrasheed 1"},{"family":"Habeeb","given":"Olufemi 1"},{"family":"Mendel","given":"Henry 1"},{"family":"Bello","given":"Bashir 1"},{"family":"Muktar 1","given":"Umar"},{"family":"Olajide","given":"Thomas Olagboyega 1"},{"family":"Oshati","given":"Oyindamola 1"},{"family":"Ihediwa","given":"George 1"},{"family":"Adenekan","given":"Babajide 1"},{"family":"Nwinee","given":"Victor 1"},{"family":"Lawal","given":"Abdulrazzaq 1"},{"family":"Bode","given":"Chris 1"},{"family":"Olugbemi","given":"Mojolaoluwa 1"},{"family":"Odutola","given":"Oluwatomi 1"},{"family":"Adebola 1","given":"Oluwaseyi"},{"family":"Onuoha","given":"Clement 1"},{"family":"Balogun","given":"Fatai 1"},{"family":"Ajai 1","given":"Olalekan"},{"family":"Njokanma","given":"Iloba 1"},{"family":"Kache","given":"Stephen 1"},{"family":"Ajah","given":"Jonathan 1"},{"family":"Makama","given":"Jerry 1"},{"family":"Adamu","given":"Ahmed 1"},{"family":"Baba","given":"Suleiman 1"},{"family":"Aliyu","given":"Mohammad 1"},{"family":"Aliyu","given":"Shamsudeen 1"},{"family":"Ukwenya 1","given":"Yahaya"},{"family":"Aliyu","given":"Halima 1"},{"family":"Sholadoye","given":"Tunde 1"},{"family":"Daniyan","given":"Muhammad 1"},{"family":"Ogunsua","given":"Oluseyi 1"},{"family":"Sheshe","given":"Abdurrahaman 1"},{"family":"Mshelbwala","given":"Philip 1"},{"family":"Samson 1","given":"Garba"},{"family":"Oyediran","given":"Kehinde Timothy 1"},{"family":"Samuel 1","given":"Sani Ali"},{"family":"Ajiboye","given":"Anthony 1"},{"family":"Amole","given":"Isaac 1"},{"family":"Abiola 1","given":"Olajide"},{"family":"Olaolorun","given":"Akin 1"},{"family":"Nadeem","given":"Najwa 1"},{"family":"Saqlain","given":"Muhammad 1"},{"family":"Abbasy","given":"Jibran 1"},{"family":"Alvi 1","given":"Abdul Rehman"},{"family":"Shahzad","given":"Noman 1"},{"family":"Butt 1","given":"Muhammad Talha"},{"family":"Razi 1","given":"Syed Asaat","dropping-particle":"ul"},{"family":"Ahmed 1","given":"Asdaq"},{"family":"Niazi 1","given":"Ali Khan"},{"family":"Raza","given":"Ibrahim 1"},{"family":"Baluch","given":"Fatima 1"},{"family":"Raza","given":"Ahmed 1"},{"family":"Bani-Sadar","given":"Ahmad 1"},{"family":"Adil 1","given":"Muhammad"},{"family":"Raza","given":"Awais 1"},{"family":"Javaid 1","given":"Mahnoor"},{"family":"Waqar 1","given":"Muhammad"},{"family":"Khan 1","given":"Maryam Ali"},{"family":"Arshad 1","given":"Mohammad Mohsin"},{"family":"Amjad 1","given":"Mohammadasim"},{"family":"Uzabumwana","given":"Norbert 1"},{"family":"Duhoranenayo","given":"Dieudonne 1"},{"family":"Clegg-Lamptey","given":"Joe-Nat 1"},{"family":"Imoro","given":"Osman 1"},{"family":"Owusu","given":"Emmanuel Abem 1"},{"family":"Sale","given":"Danjuma 1"},{"family":"Abdullahi 1","given":"Lawal"},{"family":"Osagie","given":"Olabisi 1"},{"family":"Faboya","given":"Omolara 1"},{"family":"Fatuga 1","given":"Adedeji"},{"family":"Taiwo 1","given":"Agboola"},{"family":"Nwabuoku","given":"Emeka 1"},{"family":"Khan 1","given":"Zain Ali"},{"family":"Rickard","given":"Jennifer 1"},{"family":"Tan","given":"Choy Ling 1"},{"family":"Siaw 1","given":"Jia Yng"},{"family":"Yam","given":"Young 1"},{"family":"Wilson","given":"Ling 1"},{"family":"Mohamed Rezal Abdul Aziz 1 1  Department of Surgery","given":"University for Development Studies"},{"family":"Sciences","given":"Health"},{"family":"Tamale Teaching Hospital","given":"Tamale"}],"issued":{"date-parts":[["2018",10]]}}},{"id":739,"uris":["http://zotero.org/groups/6234620/items/LYQTA9KC"],"itemData":{"id":739,"type":"article-journal","abstract":"Background: Child health is a key priority on the global health agenda, yet the provision of essential and emergency surgery in children is patchy in resourcepoor regions. This study was aimed to determine the mortality risk for emergency abdominal paediatric surgery in low-income countries globally.\nMethods: Multicentre, international, prospective, cohort study. Self-selected surgical units performing emergency abdominal surgery submitted prespecified data for consecutive children aged &lt;16 years during a 2-week period between July and December 2014. The United Nation’s Human Development Index (HDI) was used to stratify countries. The main outcome measure was 30-day postoperative mortality, analysed by multilevel logistic regression.\nResults: This study included 1409 patients from 253 centres in 43 countries; 282 children were under 2 years of age. Among them, 265 (18.8%) were from low-HDI, 450 (31.9%) from middle-HDI and 694 (49.3%) from high-HDI countries. The most common operations performed were appendectomy, small bowel resection, pyloromyotomy and correction of intussusception. After adjustment for patient and hospital risk factors, child mortality at 30 days was significantly higher in low-HDI (adjusted OR 7.14 (95% CI 2.52 to 20.23), p&lt;0.001) and middle-HDI (4.42 (1.44 to 13.56), p=0.009) countries compared with high-HDI countries, translating to 40 excess deaths per 1000 procedures performed.\nConclusions: Adjusted mortality in children following emergency abdominal surgery may be as high as 7 times greater in low-HDI and middle-HDI countries compared with high-HDI countries. Effective provision of emergency essential surgery should be a key priority for global child health agendas. Trial registration number: NCT02179112; Pre-results.","container-title":"BMJ Global Health","DOI":"10.1136/bmjgh-2016-000091","ISSN":"2059-7908","issue":"4","journalAbbreviation":"BMJ Glob Health","language":"en","page":"e000091","source":"DOI.org (Crossref)","title":"Determinants of morbidity and mortality following emergency abdominal surgery in children in low-income and middle-income countries","volume":"1","author":[{"literal":"GlobalSurg Collaborative"}],"issued":{"date-parts":[["2016",12]]}}}],"schema":"https://github.com/citation-style-language/schema/raw/master/csl-citation.json"}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7–9,29–44</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006B68A0" w:rsidRPr="00551F69">
        <w:rPr>
          <w:rFonts w:ascii="Times New Roman" w:hAnsi="Times New Roman" w:cs="Times New Roman"/>
          <w:bCs/>
          <w:sz w:val="24"/>
          <w:szCs w:val="24"/>
          <w:lang w:val="fr-FR"/>
        </w:rPr>
        <w:t>Un défi potentiel sera le recrutement et la participation dans les pays à revenu faible et intermédiaire (PRFI). Nous en avons tenu compte en utilisant un ratio d'échantillonnage déséquilibré de 70 % de pays à revenu élevé (PRÉ) pour 30 % de PRFI et en allouant 12 mois pour le recrutement des sites. De plus, nous avons choisi The Global OHNS Initiative comme pôle central pour faciliter la prise de contact et les relations avec les partenaires des PRFI</w:t>
      </w:r>
      <w:r w:rsidR="007369E9" w:rsidRPr="00551F69">
        <w:rPr>
          <w:rFonts w:ascii="Times New Roman" w:hAnsi="Times New Roman" w:cs="Times New Roman"/>
          <w:bCs/>
          <w:sz w:val="24"/>
          <w:szCs w:val="24"/>
          <w:lang w:val="fr-FR"/>
        </w:rPr>
        <w:t>.</w:t>
      </w:r>
    </w:p>
    <w:p w14:paraId="5A355917" w14:textId="77777777" w:rsidR="006B68A0" w:rsidRPr="00551F69" w:rsidRDefault="006B68A0" w:rsidP="006B68A0">
      <w:pPr>
        <w:spacing w:line="480" w:lineRule="auto"/>
        <w:rPr>
          <w:rFonts w:ascii="Times New Roman" w:hAnsi="Times New Roman" w:cs="Times New Roman"/>
          <w:bCs/>
          <w:sz w:val="24"/>
          <w:szCs w:val="24"/>
          <w:lang w:val="fr-FR"/>
        </w:rPr>
      </w:pPr>
    </w:p>
    <w:p w14:paraId="2A9B28CA" w14:textId="6A12793D" w:rsidR="007369E9" w:rsidRPr="00551F69" w:rsidRDefault="006B68A0" w:rsidP="006B68A0">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Un autre défi sera d'assurer l'exactitude des données. Pour cette raison, nous consacrons un temps et des efforts considérables à la formation des collaborateurs. Nous avons développé une formation à la recherche qui suit des principes bien établis, encourageant les sites participants à mettre en œuvre des méthodes d'extraction de données adaptées au contexte de leurs institutions</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{"citationID":"vg9NeFNH","properties":{"formattedCitation":"\\super 9\\nosupersub{}","plainCitation":"9","noteIndex":0},"citationItems":[{"id":821,"uris":["http://zotero.org/groups/6234620/items/CCG4XLHW"],"itemData":{"id":821,"type":"article-journal","abstract":"&lt;h3&gt;Introduction&lt;/h3&gt; &lt;p&gt;Empirical, observational data relating to the diagnosis, management and outcome of three common worldwide cancers requiring surgery is lacking. However, it has been demonstrated that patients in low/middle-income countries undergoing surgery for cancer are at increased risk of death and major complications postoperatively. This study aims to determine quality and outcomes in breast, gastric and colorectal cancer surgery across worldwide hospital settings.&lt;/p&gt;&lt;h3&gt;Methods and analysis&lt;/h3&gt; &lt;p&gt;This multicentre, international prospective cohort study will be undertaken by any hospital providing emergency or elective surgical services for breast, gastric or colorectal cancer. Centres will collect observational data on consecutive patients undergoing primary emergency or elective surgery for breast, gastric or colorectal cancer during a 6-month period. The primary outcome is the incidence of mortality and major complication rate at 30 days after cancer surgery. Infrastructure and care processes in the treatment of these cancers worldwide will also be characterised.&lt;/p&gt;&lt;h3&gt;Ethics and dissemination&lt;/h3&gt; &lt;p&gt;This project will not affect clinical practice and has been classified as clinical audit following research ethics review. The protocol will be disseminated through the international GlobalSurg network.&lt;/p&gt;&lt;h3&gt;Trial registration number&lt;/h3&gt; &lt;p&gt;NCT03471494; Pre-results.&lt;/p&gt;","container-title":"BMJ Open","DOI":"10.1136/bmjopen-2018-026646","ISSN":"2044-6055, 2044-6055","issue":"5","language":"en","license":"© Author(s) (or their employer(s)) 2019. Re-use permitted under CC BY. Published by BMJ.. This is an open access article distributed in accordance with the Creative Commons Attribution 4.0 Unported (CC BY 4.0) license, which permits others to copy, redistribute, remix, transform and build upon this work for any purpose, provided the original work is properly cited, a link to the licence is given, and indication of whether changes were made. See: https://creativecommons.org/licenses/by/4.0/.","note":"publisher: British Medical Journal Publishing Group\nsection: Surgery\nPMID: 31129582","page":"e026646","source":"bmjopen.bmj.com","title":"Quality and outcomes in global cancer surgery: protocol for a multicentre, international, prospective cohort study (GlobalSurg 3)","title-short":"Quality and outcomes in global cancer surgery","volume":"9","author":[{"family":"Surgery","given":"NIHR Global Health Research Unit on Global"}],"issued":{"date-parts":[["2019",5,1]]}}}],"schema":"https://github.com/citation-style-language/schema/raw/master/csl-citation.json"}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9</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w:t>
      </w:r>
      <w:r w:rsidR="007369E9" w:rsidRPr="00551F69">
        <w:rPr>
          <w:rFonts w:ascii="Times New Roman" w:hAnsi="Times New Roman" w:cs="Times New Roman"/>
          <w:bCs/>
          <w:sz w:val="24"/>
          <w:szCs w:val="24"/>
          <w:vertAlign w:val="superscript"/>
          <w:lang w:val="fr-FR"/>
        </w:rPr>
        <w:t xml:space="preserve"> </w:t>
      </w:r>
      <w:r w:rsidRPr="00551F69">
        <w:rPr>
          <w:rFonts w:ascii="Times New Roman" w:hAnsi="Times New Roman" w:cs="Times New Roman"/>
          <w:bCs/>
          <w:sz w:val="24"/>
          <w:szCs w:val="24"/>
          <w:lang w:val="fr-FR"/>
        </w:rPr>
        <w:t>De plus, nous exigerons que chaque site ait un membre responsable de la Validation de Données désigné qui auditera les résultats pour assurer l'exhaustivité et l'exactitude des données.</w:t>
      </w:r>
    </w:p>
    <w:p w14:paraId="1E4F7A45" w14:textId="77777777" w:rsidR="006B68A0" w:rsidRPr="00551F69" w:rsidRDefault="006B68A0" w:rsidP="006B68A0">
      <w:pPr>
        <w:spacing w:line="480" w:lineRule="auto"/>
        <w:rPr>
          <w:rFonts w:ascii="Times New Roman" w:hAnsi="Times New Roman" w:cs="Times New Roman"/>
          <w:bCs/>
          <w:sz w:val="24"/>
          <w:szCs w:val="24"/>
          <w:lang w:val="fr-FR"/>
        </w:rPr>
      </w:pPr>
    </w:p>
    <w:p w14:paraId="382FCD54" w14:textId="224C2F3A" w:rsidR="007369E9" w:rsidRPr="00551F69" w:rsidRDefault="000A2F15"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lastRenderedPageBreak/>
        <w:t xml:space="preserve">Une petite partie des complications et/ou des décès pourrait ne pas être détectée si les patients ne retournent pas au même hôpital où ils ont subi leur chirurgie </w:t>
      </w:r>
      <w:proofErr w:type="gramStart"/>
      <w:r w:rsidRPr="00551F69">
        <w:rPr>
          <w:rFonts w:ascii="Times New Roman" w:hAnsi="Times New Roman" w:cs="Times New Roman"/>
          <w:bCs/>
          <w:sz w:val="24"/>
          <w:szCs w:val="24"/>
          <w:lang w:val="fr-FR"/>
        </w:rPr>
        <w:t>initiale .</w:t>
      </w:r>
      <w:proofErr w:type="gramEnd"/>
      <w:r w:rsidRPr="00551F69">
        <w:rPr>
          <w:rFonts w:ascii="Times New Roman" w:hAnsi="Times New Roman" w:cs="Times New Roman"/>
          <w:bCs/>
          <w:sz w:val="24"/>
          <w:szCs w:val="24"/>
          <w:lang w:val="fr-FR"/>
        </w:rPr>
        <w:t xml:space="preserve"> C'est une limite inhérente à l'étude. Lors de l'examen des cas, le responsable chargé de la validation évaluera le nombre de patients postopératoires qui ont eu un suivi direct, quel que soit leur statut de complication. De plus, l'insuffisance </w:t>
      </w:r>
      <w:proofErr w:type="spellStart"/>
      <w:r w:rsidRPr="00551F69">
        <w:rPr>
          <w:rFonts w:ascii="Times New Roman" w:hAnsi="Times New Roman" w:cs="Times New Roman"/>
          <w:bCs/>
          <w:sz w:val="24"/>
          <w:szCs w:val="24"/>
          <w:lang w:val="fr-FR"/>
        </w:rPr>
        <w:t>vélopharyngée</w:t>
      </w:r>
      <w:proofErr w:type="spellEnd"/>
      <w:r w:rsidRPr="00551F69">
        <w:rPr>
          <w:rFonts w:ascii="Times New Roman" w:hAnsi="Times New Roman" w:cs="Times New Roman"/>
          <w:bCs/>
          <w:sz w:val="24"/>
          <w:szCs w:val="24"/>
          <w:lang w:val="fr-FR"/>
        </w:rPr>
        <w:t xml:space="preserve"> et la sténose </w:t>
      </w:r>
      <w:proofErr w:type="spellStart"/>
      <w:r w:rsidRPr="00551F69">
        <w:rPr>
          <w:rFonts w:ascii="Times New Roman" w:hAnsi="Times New Roman" w:cs="Times New Roman"/>
          <w:bCs/>
          <w:sz w:val="24"/>
          <w:szCs w:val="24"/>
          <w:lang w:val="fr-FR"/>
        </w:rPr>
        <w:t>vélopharyngée</w:t>
      </w:r>
      <w:proofErr w:type="spellEnd"/>
      <w:r w:rsidRPr="00551F69">
        <w:rPr>
          <w:rFonts w:ascii="Times New Roman" w:hAnsi="Times New Roman" w:cs="Times New Roman"/>
          <w:bCs/>
          <w:sz w:val="24"/>
          <w:szCs w:val="24"/>
          <w:lang w:val="fr-FR"/>
        </w:rPr>
        <w:t xml:space="preserve"> et/ou oropharyngée sont des complications majeures importantes, plus susceptibles de survenir avec une mauvaise technique chirurgicale et qui peuvent être sous-déclarées dans certaines régions. Cependant, ces complications prennent généralement plus de 30 jours pour devenir cliniquement évidentes en période postopératoire. Par conséquent, les patients qui développent ces complications pourraient ne pas être inclus, ce qui est une limite inhérente à la conception de l'étude.</w:t>
      </w:r>
    </w:p>
    <w:p w14:paraId="7E08C88B" w14:textId="4B3777CA" w:rsidR="004846BA" w:rsidRPr="00551F69" w:rsidRDefault="004846BA" w:rsidP="007369E9">
      <w:pPr>
        <w:spacing w:line="480" w:lineRule="auto"/>
        <w:rPr>
          <w:rFonts w:ascii="Times New Roman" w:hAnsi="Times New Roman" w:cs="Times New Roman"/>
          <w:b/>
          <w:sz w:val="24"/>
          <w:szCs w:val="24"/>
          <w:lang w:val="fr-FR"/>
        </w:rPr>
      </w:pPr>
    </w:p>
    <w:p w14:paraId="1A32FEA9" w14:textId="7F46A15D" w:rsidR="004846BA" w:rsidRPr="00551F69" w:rsidRDefault="004846BA" w:rsidP="004846BA">
      <w:pPr>
        <w:spacing w:line="480" w:lineRule="auto"/>
        <w:rPr>
          <w:rFonts w:ascii="Times New Roman" w:eastAsia="Times New Roman" w:hAnsi="Times New Roman" w:cs="Times New Roman"/>
          <w:bCs/>
          <w:sz w:val="24"/>
          <w:szCs w:val="24"/>
          <w:lang w:val="fr-FR"/>
        </w:rPr>
      </w:pPr>
      <w:r w:rsidRPr="00551F69">
        <w:rPr>
          <w:rFonts w:ascii="Times New Roman" w:eastAsia="Times New Roman" w:hAnsi="Times New Roman" w:cs="Times New Roman"/>
          <w:b/>
          <w:sz w:val="24"/>
          <w:szCs w:val="24"/>
          <w:lang w:val="fr-FR"/>
        </w:rPr>
        <w:t>AUT</w:t>
      </w:r>
      <w:r w:rsidR="000A2F15" w:rsidRPr="00551F69">
        <w:rPr>
          <w:rFonts w:ascii="Times New Roman" w:eastAsia="Times New Roman" w:hAnsi="Times New Roman" w:cs="Times New Roman"/>
          <w:b/>
          <w:sz w:val="24"/>
          <w:szCs w:val="24"/>
          <w:lang w:val="fr-FR"/>
        </w:rPr>
        <w:t>EURS DU PROTOCOLE</w:t>
      </w:r>
    </w:p>
    <w:p w14:paraId="21F53FC9" w14:textId="607F4CBE" w:rsidR="000A2F15" w:rsidRPr="00551F69" w:rsidRDefault="004B0E73" w:rsidP="007369E9">
      <w:pPr>
        <w:spacing w:line="480" w:lineRule="auto"/>
        <w:rPr>
          <w:rFonts w:ascii="Times New Roman" w:hAnsi="Times New Roman" w:cs="Times New Roman"/>
          <w:b/>
          <w:sz w:val="24"/>
          <w:szCs w:val="24"/>
          <w:lang w:val="fr-FR"/>
        </w:rPr>
      </w:pPr>
      <w:r w:rsidRPr="004B0E73">
        <w:rPr>
          <w:rFonts w:ascii="Times New Roman" w:eastAsia="Times New Roman" w:hAnsi="Times New Roman" w:cs="Times New Roman"/>
          <w:bCs/>
          <w:sz w:val="24"/>
          <w:szCs w:val="24"/>
          <w:lang w:val="fr-FR"/>
        </w:rPr>
        <w:t xml:space="preserve">Voici la traduction : Zachary </w:t>
      </w:r>
      <w:proofErr w:type="spellStart"/>
      <w:r w:rsidRPr="004B0E73">
        <w:rPr>
          <w:rFonts w:ascii="Times New Roman" w:eastAsia="Times New Roman" w:hAnsi="Times New Roman" w:cs="Times New Roman"/>
          <w:bCs/>
          <w:sz w:val="24"/>
          <w:szCs w:val="24"/>
          <w:lang w:val="fr-FR"/>
        </w:rPr>
        <w:t>Elwell</w:t>
      </w:r>
      <w:proofErr w:type="spellEnd"/>
      <w:r w:rsidRPr="004B0E73">
        <w:rPr>
          <w:rFonts w:ascii="Times New Roman" w:eastAsia="Times New Roman" w:hAnsi="Times New Roman" w:cs="Times New Roman"/>
          <w:bCs/>
          <w:sz w:val="24"/>
          <w:szCs w:val="24"/>
          <w:lang w:val="fr-FR"/>
        </w:rPr>
        <w:t xml:space="preserve">, MD, Emma </w:t>
      </w:r>
      <w:proofErr w:type="spellStart"/>
      <w:r w:rsidRPr="004B0E73">
        <w:rPr>
          <w:rFonts w:ascii="Times New Roman" w:eastAsia="Times New Roman" w:hAnsi="Times New Roman" w:cs="Times New Roman"/>
          <w:bCs/>
          <w:sz w:val="24"/>
          <w:szCs w:val="24"/>
          <w:lang w:val="fr-FR"/>
        </w:rPr>
        <w:t>Finnegan</w:t>
      </w:r>
      <w:proofErr w:type="spellEnd"/>
      <w:r w:rsidRPr="004B0E73">
        <w:rPr>
          <w:rFonts w:ascii="Times New Roman" w:eastAsia="Times New Roman" w:hAnsi="Times New Roman" w:cs="Times New Roman"/>
          <w:bCs/>
          <w:sz w:val="24"/>
          <w:szCs w:val="24"/>
          <w:lang w:val="fr-FR"/>
        </w:rPr>
        <w:t xml:space="preserve">, </w:t>
      </w:r>
      <w:proofErr w:type="spellStart"/>
      <w:r w:rsidRPr="004B0E73">
        <w:rPr>
          <w:rFonts w:ascii="Times New Roman" w:eastAsia="Times New Roman" w:hAnsi="Times New Roman" w:cs="Times New Roman"/>
          <w:bCs/>
          <w:sz w:val="24"/>
          <w:szCs w:val="24"/>
          <w:lang w:val="fr-FR"/>
        </w:rPr>
        <w:t>Kartik</w:t>
      </w:r>
      <w:proofErr w:type="spellEnd"/>
      <w:r w:rsidRPr="004B0E73">
        <w:rPr>
          <w:rFonts w:ascii="Times New Roman" w:eastAsia="Times New Roman" w:hAnsi="Times New Roman" w:cs="Times New Roman"/>
          <w:bCs/>
          <w:sz w:val="24"/>
          <w:szCs w:val="24"/>
          <w:lang w:val="fr-FR"/>
        </w:rPr>
        <w:t xml:space="preserve"> </w:t>
      </w:r>
      <w:proofErr w:type="spellStart"/>
      <w:r w:rsidRPr="004B0E73">
        <w:rPr>
          <w:rFonts w:ascii="Times New Roman" w:eastAsia="Times New Roman" w:hAnsi="Times New Roman" w:cs="Times New Roman"/>
          <w:bCs/>
          <w:sz w:val="24"/>
          <w:szCs w:val="24"/>
          <w:lang w:val="fr-FR"/>
        </w:rPr>
        <w:t>Motwani</w:t>
      </w:r>
      <w:proofErr w:type="spellEnd"/>
      <w:r w:rsidRPr="004B0E73">
        <w:rPr>
          <w:rFonts w:ascii="Times New Roman" w:eastAsia="Times New Roman" w:hAnsi="Times New Roman" w:cs="Times New Roman"/>
          <w:bCs/>
          <w:sz w:val="24"/>
          <w:szCs w:val="24"/>
          <w:lang w:val="fr-FR"/>
        </w:rPr>
        <w:t xml:space="preserve">, PhD, </w:t>
      </w:r>
      <w:proofErr w:type="spellStart"/>
      <w:r w:rsidRPr="004B0E73">
        <w:rPr>
          <w:rFonts w:ascii="Times New Roman" w:eastAsia="Times New Roman" w:hAnsi="Times New Roman" w:cs="Times New Roman"/>
          <w:bCs/>
          <w:sz w:val="24"/>
          <w:szCs w:val="24"/>
          <w:lang w:val="fr-FR"/>
        </w:rPr>
        <w:t>Caretia</w:t>
      </w:r>
      <w:proofErr w:type="spellEnd"/>
      <w:r w:rsidRPr="004B0E73">
        <w:rPr>
          <w:rFonts w:ascii="Times New Roman" w:eastAsia="Times New Roman" w:hAnsi="Times New Roman" w:cs="Times New Roman"/>
          <w:bCs/>
          <w:sz w:val="24"/>
          <w:szCs w:val="24"/>
          <w:lang w:val="fr-FR"/>
        </w:rPr>
        <w:t xml:space="preserve"> Washington, BS, Katharine G. Johnson, BS, Audrey Y. Su, </w:t>
      </w:r>
      <w:proofErr w:type="spellStart"/>
      <w:r w:rsidRPr="004B0E73">
        <w:rPr>
          <w:rFonts w:ascii="Times New Roman" w:eastAsia="Times New Roman" w:hAnsi="Times New Roman" w:cs="Times New Roman"/>
          <w:bCs/>
          <w:sz w:val="24"/>
          <w:szCs w:val="24"/>
          <w:lang w:val="fr-FR"/>
        </w:rPr>
        <w:t>Rolvix</w:t>
      </w:r>
      <w:proofErr w:type="spellEnd"/>
      <w:r w:rsidRPr="004B0E73">
        <w:rPr>
          <w:rFonts w:ascii="Times New Roman" w:eastAsia="Times New Roman" w:hAnsi="Times New Roman" w:cs="Times New Roman"/>
          <w:bCs/>
          <w:sz w:val="24"/>
          <w:szCs w:val="24"/>
          <w:lang w:val="fr-FR"/>
        </w:rPr>
        <w:t xml:space="preserve"> H. Patterson, MD, MPH, </w:t>
      </w:r>
      <w:proofErr w:type="spellStart"/>
      <w:r w:rsidRPr="004B0E73">
        <w:rPr>
          <w:rFonts w:ascii="Times New Roman" w:eastAsia="Times New Roman" w:hAnsi="Times New Roman" w:cs="Times New Roman"/>
          <w:bCs/>
          <w:sz w:val="24"/>
          <w:szCs w:val="24"/>
          <w:lang w:val="fr-FR"/>
        </w:rPr>
        <w:t>Zhen</w:t>
      </w:r>
      <w:proofErr w:type="spellEnd"/>
      <w:r w:rsidRPr="004B0E73">
        <w:rPr>
          <w:rFonts w:ascii="Times New Roman" w:eastAsia="Times New Roman" w:hAnsi="Times New Roman" w:cs="Times New Roman"/>
          <w:bCs/>
          <w:sz w:val="24"/>
          <w:szCs w:val="24"/>
          <w:lang w:val="fr-FR"/>
        </w:rPr>
        <w:t xml:space="preserve"> Jason Qian, MD, Catherine A. Shaw, </w:t>
      </w:r>
      <w:proofErr w:type="spellStart"/>
      <w:r w:rsidRPr="004B0E73">
        <w:rPr>
          <w:rFonts w:ascii="Times New Roman" w:eastAsia="Times New Roman" w:hAnsi="Times New Roman" w:cs="Times New Roman"/>
          <w:bCs/>
          <w:sz w:val="24"/>
          <w:szCs w:val="24"/>
          <w:lang w:val="fr-FR"/>
        </w:rPr>
        <w:t>BSc</w:t>
      </w:r>
      <w:proofErr w:type="spellEnd"/>
      <w:r w:rsidRPr="004B0E73">
        <w:rPr>
          <w:rFonts w:ascii="Times New Roman" w:eastAsia="Times New Roman" w:hAnsi="Times New Roman" w:cs="Times New Roman"/>
          <w:bCs/>
          <w:sz w:val="24"/>
          <w:szCs w:val="24"/>
          <w:lang w:val="fr-FR"/>
        </w:rPr>
        <w:t xml:space="preserve">, </w:t>
      </w:r>
      <w:proofErr w:type="spellStart"/>
      <w:r w:rsidRPr="004B0E73">
        <w:rPr>
          <w:rFonts w:ascii="Times New Roman" w:eastAsia="Times New Roman" w:hAnsi="Times New Roman" w:cs="Times New Roman"/>
          <w:bCs/>
          <w:sz w:val="24"/>
          <w:szCs w:val="24"/>
          <w:lang w:val="fr-FR"/>
        </w:rPr>
        <w:t>MSc</w:t>
      </w:r>
      <w:proofErr w:type="spellEnd"/>
      <w:r w:rsidRPr="004B0E73">
        <w:rPr>
          <w:rFonts w:ascii="Times New Roman" w:eastAsia="Times New Roman" w:hAnsi="Times New Roman" w:cs="Times New Roman"/>
          <w:bCs/>
          <w:sz w:val="24"/>
          <w:szCs w:val="24"/>
          <w:lang w:val="fr-FR"/>
        </w:rPr>
        <w:t xml:space="preserve">, PhD, </w:t>
      </w:r>
      <w:proofErr w:type="spellStart"/>
      <w:r w:rsidRPr="004B0E73">
        <w:rPr>
          <w:rFonts w:ascii="Times New Roman" w:eastAsia="Times New Roman" w:hAnsi="Times New Roman" w:cs="Times New Roman"/>
          <w:bCs/>
          <w:sz w:val="24"/>
          <w:szCs w:val="24"/>
          <w:lang w:val="fr-FR"/>
        </w:rPr>
        <w:t>Taseer</w:t>
      </w:r>
      <w:proofErr w:type="spellEnd"/>
      <w:r w:rsidRPr="004B0E73">
        <w:rPr>
          <w:rFonts w:ascii="Times New Roman" w:eastAsia="Times New Roman" w:hAnsi="Times New Roman" w:cs="Times New Roman"/>
          <w:bCs/>
          <w:sz w:val="24"/>
          <w:szCs w:val="24"/>
          <w:lang w:val="fr-FR"/>
        </w:rPr>
        <w:t xml:space="preserve"> Din, </w:t>
      </w:r>
      <w:proofErr w:type="spellStart"/>
      <w:r w:rsidRPr="004B0E73">
        <w:rPr>
          <w:rFonts w:ascii="Times New Roman" w:eastAsia="Times New Roman" w:hAnsi="Times New Roman" w:cs="Times New Roman"/>
          <w:bCs/>
          <w:sz w:val="24"/>
          <w:szCs w:val="24"/>
          <w:lang w:val="fr-FR"/>
        </w:rPr>
        <w:t>MBChB</w:t>
      </w:r>
      <w:proofErr w:type="spellEnd"/>
      <w:r w:rsidRPr="004B0E73">
        <w:rPr>
          <w:rFonts w:ascii="Times New Roman" w:eastAsia="Times New Roman" w:hAnsi="Times New Roman" w:cs="Times New Roman"/>
          <w:bCs/>
          <w:sz w:val="24"/>
          <w:szCs w:val="24"/>
          <w:lang w:val="fr-FR"/>
        </w:rPr>
        <w:t>, MMED</w:t>
      </w:r>
      <w:r w:rsidRPr="004B0E73">
        <w:rPr>
          <w:rFonts w:ascii="Times New Roman" w:eastAsia="Times New Roman" w:hAnsi="Times New Roman" w:cs="Times New Roman"/>
          <w:bCs/>
          <w:sz w:val="24"/>
          <w:szCs w:val="24"/>
          <w:vertAlign w:val="superscript"/>
          <w:lang w:val="fr-FR"/>
        </w:rPr>
        <w:t>†</w:t>
      </w:r>
      <w:r w:rsidRPr="004B0E73">
        <w:rPr>
          <w:rFonts w:ascii="Times New Roman" w:eastAsia="Times New Roman" w:hAnsi="Times New Roman" w:cs="Times New Roman"/>
          <w:bCs/>
          <w:sz w:val="24"/>
          <w:szCs w:val="24"/>
          <w:lang w:val="fr-FR"/>
        </w:rPr>
        <w:t xml:space="preserve">, Maxwell P. </w:t>
      </w:r>
      <w:proofErr w:type="spellStart"/>
      <w:r w:rsidRPr="004B0E73">
        <w:rPr>
          <w:rFonts w:ascii="Times New Roman" w:eastAsia="Times New Roman" w:hAnsi="Times New Roman" w:cs="Times New Roman"/>
          <w:bCs/>
          <w:sz w:val="24"/>
          <w:szCs w:val="24"/>
          <w:lang w:val="fr-FR"/>
        </w:rPr>
        <w:t>Kligerman</w:t>
      </w:r>
      <w:proofErr w:type="spellEnd"/>
      <w:r w:rsidRPr="004B0E73">
        <w:rPr>
          <w:rFonts w:ascii="Times New Roman" w:eastAsia="Times New Roman" w:hAnsi="Times New Roman" w:cs="Times New Roman"/>
          <w:bCs/>
          <w:sz w:val="24"/>
          <w:szCs w:val="24"/>
          <w:lang w:val="fr-FR"/>
        </w:rPr>
        <w:t>, MD</w:t>
      </w:r>
      <w:r>
        <w:rPr>
          <w:rFonts w:ascii="Times New Roman" w:eastAsia="Times New Roman" w:hAnsi="Times New Roman" w:cs="Times New Roman"/>
          <w:bCs/>
          <w:sz w:val="24"/>
          <w:szCs w:val="24"/>
          <w:lang w:val="fr-FR"/>
        </w:rPr>
        <w:t xml:space="preserve"> </w:t>
      </w:r>
      <w:r w:rsidRPr="004B0E73">
        <w:rPr>
          <w:rFonts w:ascii="Times New Roman" w:eastAsia="Times New Roman" w:hAnsi="Times New Roman" w:cs="Times New Roman"/>
          <w:bCs/>
          <w:sz w:val="24"/>
          <w:szCs w:val="24"/>
          <w:vertAlign w:val="superscript"/>
          <w:lang w:val="fr-FR"/>
        </w:rPr>
        <w:t>†</w:t>
      </w:r>
      <w:r w:rsidRPr="004B0E73">
        <w:rPr>
          <w:rFonts w:ascii="Times New Roman" w:eastAsia="Times New Roman" w:hAnsi="Times New Roman" w:cs="Times New Roman"/>
          <w:bCs/>
          <w:sz w:val="24"/>
          <w:szCs w:val="24"/>
          <w:lang w:val="fr-FR"/>
        </w:rPr>
        <w:t xml:space="preserve">au nom de </w:t>
      </w:r>
      <w:r w:rsidR="007F3704">
        <w:rPr>
          <w:rFonts w:ascii="Times New Roman" w:eastAsia="Times New Roman" w:hAnsi="Times New Roman" w:cs="Times New Roman"/>
          <w:bCs/>
          <w:sz w:val="24"/>
          <w:szCs w:val="24"/>
          <w:lang w:val="fr-FR"/>
        </w:rPr>
        <w:t>The Global</w:t>
      </w:r>
      <w:r w:rsidRPr="004B0E73">
        <w:rPr>
          <w:rFonts w:ascii="Times New Roman" w:eastAsia="Times New Roman" w:hAnsi="Times New Roman" w:cs="Times New Roman"/>
          <w:bCs/>
          <w:sz w:val="24"/>
          <w:szCs w:val="24"/>
          <w:lang w:val="fr-FR"/>
        </w:rPr>
        <w:t xml:space="preserve"> OHNS</w:t>
      </w:r>
      <w:r w:rsidR="007F3704">
        <w:rPr>
          <w:rFonts w:ascii="Times New Roman" w:eastAsia="Times New Roman" w:hAnsi="Times New Roman" w:cs="Times New Roman"/>
          <w:bCs/>
          <w:sz w:val="24"/>
          <w:szCs w:val="24"/>
          <w:lang w:val="fr-FR"/>
        </w:rPr>
        <w:t xml:space="preserve"> Initative</w:t>
      </w:r>
      <w:r w:rsidRPr="004B0E73">
        <w:rPr>
          <w:rFonts w:ascii="Times New Roman" w:eastAsia="Times New Roman" w:hAnsi="Times New Roman" w:cs="Times New Roman"/>
          <w:bCs/>
          <w:sz w:val="24"/>
          <w:szCs w:val="24"/>
          <w:lang w:val="fr-FR"/>
        </w:rPr>
        <w:t xml:space="preserve"> </w:t>
      </w:r>
      <w:r w:rsidRPr="004B0E73">
        <w:rPr>
          <w:rFonts w:ascii="Times New Roman" w:eastAsia="Times New Roman" w:hAnsi="Times New Roman" w:cs="Times New Roman"/>
          <w:bCs/>
          <w:sz w:val="24"/>
          <w:szCs w:val="24"/>
          <w:vertAlign w:val="superscript"/>
          <w:lang w:val="fr-FR"/>
        </w:rPr>
        <w:t>†</w:t>
      </w:r>
      <w:proofErr w:type="spellStart"/>
      <w:r w:rsidRPr="004B0E73">
        <w:rPr>
          <w:rFonts w:ascii="Times New Roman" w:eastAsia="Times New Roman" w:hAnsi="Times New Roman" w:cs="Times New Roman"/>
          <w:bCs/>
          <w:sz w:val="24"/>
          <w:szCs w:val="24"/>
          <w:lang w:val="fr-FR"/>
        </w:rPr>
        <w:t>Taseer</w:t>
      </w:r>
      <w:proofErr w:type="spellEnd"/>
      <w:r w:rsidRPr="004B0E73">
        <w:rPr>
          <w:rFonts w:ascii="Times New Roman" w:eastAsia="Times New Roman" w:hAnsi="Times New Roman" w:cs="Times New Roman"/>
          <w:bCs/>
          <w:sz w:val="24"/>
          <w:szCs w:val="24"/>
          <w:lang w:val="fr-FR"/>
        </w:rPr>
        <w:t xml:space="preserve"> Din et Maxwell </w:t>
      </w:r>
      <w:proofErr w:type="spellStart"/>
      <w:r w:rsidRPr="004B0E73">
        <w:rPr>
          <w:rFonts w:ascii="Times New Roman" w:eastAsia="Times New Roman" w:hAnsi="Times New Roman" w:cs="Times New Roman"/>
          <w:bCs/>
          <w:sz w:val="24"/>
          <w:szCs w:val="24"/>
          <w:lang w:val="fr-FR"/>
        </w:rPr>
        <w:t>Kligerman</w:t>
      </w:r>
      <w:proofErr w:type="spellEnd"/>
      <w:r w:rsidRPr="004B0E73">
        <w:rPr>
          <w:rFonts w:ascii="Times New Roman" w:eastAsia="Times New Roman" w:hAnsi="Times New Roman" w:cs="Times New Roman"/>
          <w:bCs/>
          <w:sz w:val="24"/>
          <w:szCs w:val="24"/>
          <w:lang w:val="fr-FR"/>
        </w:rPr>
        <w:t xml:space="preserve"> ont contribué de manière égale à ce travail en tant que co-auteurs seniors.</w:t>
      </w:r>
    </w:p>
    <w:p w14:paraId="14551C7A" w14:textId="77777777" w:rsidR="000A2F15" w:rsidRPr="00551F69" w:rsidRDefault="000A2F15" w:rsidP="007369E9">
      <w:pPr>
        <w:spacing w:line="480" w:lineRule="auto"/>
        <w:rPr>
          <w:rFonts w:ascii="Times New Roman" w:hAnsi="Times New Roman" w:cs="Times New Roman"/>
          <w:b/>
          <w:sz w:val="24"/>
          <w:szCs w:val="24"/>
          <w:lang w:val="fr-FR"/>
        </w:rPr>
      </w:pPr>
    </w:p>
    <w:p w14:paraId="406400D0" w14:textId="77777777" w:rsidR="000A2F15" w:rsidRPr="00551F69" w:rsidRDefault="000A2F15" w:rsidP="007369E9">
      <w:pPr>
        <w:spacing w:line="480" w:lineRule="auto"/>
        <w:rPr>
          <w:rFonts w:ascii="Times New Roman" w:hAnsi="Times New Roman" w:cs="Times New Roman"/>
          <w:b/>
          <w:sz w:val="24"/>
          <w:szCs w:val="24"/>
          <w:lang w:val="fr-FR"/>
        </w:rPr>
      </w:pPr>
    </w:p>
    <w:p w14:paraId="6795387B" w14:textId="77777777" w:rsidR="000A2F15" w:rsidRPr="00551F69" w:rsidRDefault="000A2F15" w:rsidP="007369E9">
      <w:pPr>
        <w:spacing w:line="480" w:lineRule="auto"/>
        <w:rPr>
          <w:rFonts w:ascii="Times New Roman" w:hAnsi="Times New Roman" w:cs="Times New Roman"/>
          <w:b/>
          <w:sz w:val="24"/>
          <w:szCs w:val="24"/>
          <w:lang w:val="fr-FR"/>
        </w:rPr>
      </w:pPr>
    </w:p>
    <w:p w14:paraId="64D0D6C2" w14:textId="77777777" w:rsidR="000A2F15" w:rsidRPr="00551F69" w:rsidRDefault="000A2F15" w:rsidP="007369E9">
      <w:pPr>
        <w:spacing w:line="480" w:lineRule="auto"/>
        <w:rPr>
          <w:rFonts w:ascii="Times New Roman" w:hAnsi="Times New Roman" w:cs="Times New Roman"/>
          <w:b/>
          <w:sz w:val="24"/>
          <w:szCs w:val="24"/>
          <w:lang w:val="fr-FR"/>
        </w:rPr>
      </w:pPr>
    </w:p>
    <w:p w14:paraId="34F258D6" w14:textId="77777777" w:rsidR="000A2F15" w:rsidRPr="00551F69" w:rsidRDefault="000A2F15" w:rsidP="007369E9">
      <w:pPr>
        <w:spacing w:line="480" w:lineRule="auto"/>
        <w:rPr>
          <w:rFonts w:ascii="Times New Roman" w:hAnsi="Times New Roman" w:cs="Times New Roman"/>
          <w:b/>
          <w:sz w:val="24"/>
          <w:szCs w:val="24"/>
          <w:lang w:val="fr-FR"/>
        </w:rPr>
      </w:pPr>
    </w:p>
    <w:p w14:paraId="49BB26A1" w14:textId="77777777" w:rsidR="000A2F15" w:rsidRPr="00551F69" w:rsidRDefault="000A2F15" w:rsidP="007369E9">
      <w:pPr>
        <w:spacing w:line="480" w:lineRule="auto"/>
        <w:rPr>
          <w:rFonts w:ascii="Times New Roman" w:hAnsi="Times New Roman" w:cs="Times New Roman"/>
          <w:b/>
          <w:sz w:val="24"/>
          <w:szCs w:val="24"/>
          <w:lang w:val="fr-FR"/>
        </w:rPr>
      </w:pPr>
    </w:p>
    <w:p w14:paraId="379FEBBF" w14:textId="7FB43C2F" w:rsidR="007369E9" w:rsidRPr="00551F69" w:rsidRDefault="000A2F15" w:rsidP="007369E9">
      <w:pPr>
        <w:spacing w:line="480" w:lineRule="auto"/>
        <w:rPr>
          <w:rFonts w:ascii="Times New Roman" w:hAnsi="Times New Roman" w:cs="Times New Roman"/>
          <w:b/>
          <w:sz w:val="24"/>
          <w:szCs w:val="24"/>
          <w:lang w:val="fr-FR"/>
        </w:rPr>
      </w:pPr>
      <w:r w:rsidRPr="00551F69">
        <w:rPr>
          <w:rFonts w:ascii="Times New Roman" w:hAnsi="Times New Roman" w:cs="Times New Roman"/>
          <w:b/>
          <w:sz w:val="24"/>
          <w:szCs w:val="24"/>
          <w:lang w:val="fr-FR"/>
        </w:rPr>
        <w:lastRenderedPageBreak/>
        <w:t>REMERCIEMENTS</w:t>
      </w:r>
    </w:p>
    <w:p w14:paraId="316A8EEB" w14:textId="608B81C5" w:rsidR="007369E9" w:rsidRPr="00551F69" w:rsidRDefault="000A2F15" w:rsidP="007369E9">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Ce protocole a été élaboré par des membres de la collaboration de recherche à but non lucratif 501(c)(3), The Global Initiative d'</w:t>
      </w:r>
      <w:proofErr w:type="spellStart"/>
      <w:r w:rsidRPr="00551F69">
        <w:rPr>
          <w:rFonts w:ascii="Times New Roman" w:hAnsi="Times New Roman" w:cs="Times New Roman"/>
          <w:sz w:val="24"/>
          <w:szCs w:val="24"/>
          <w:lang w:val="fr-FR"/>
        </w:rPr>
        <w:t>Otolaryngology</w:t>
      </w:r>
      <w:proofErr w:type="spellEnd"/>
      <w:r w:rsidRPr="00551F69">
        <w:rPr>
          <w:rFonts w:ascii="Times New Roman" w:hAnsi="Times New Roman" w:cs="Times New Roman"/>
          <w:sz w:val="24"/>
          <w:szCs w:val="24"/>
          <w:lang w:val="fr-FR"/>
        </w:rPr>
        <w:t xml:space="preserve">-Head and Neck </w:t>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(OHNS), Inc. Les auteurs tiennent à exprimer leur gratitude à la Global OHNS Initiative pour son soutien technique pour ce manuscrit et la recherche à venir. Enfin, les auteurs souhaitent remercier les personnes suivantes (listées par ordre alphabétique de nom de famille) pour leurs commentaires utiles lors de l'élaboration de ce manuscrit : Dr. Elisabeth Hansen, </w:t>
      </w:r>
      <w:proofErr w:type="spellStart"/>
      <w:r w:rsidRPr="00551F69">
        <w:rPr>
          <w:rFonts w:ascii="Times New Roman" w:hAnsi="Times New Roman" w:cs="Times New Roman"/>
          <w:sz w:val="24"/>
          <w:szCs w:val="24"/>
          <w:lang w:val="fr-FR"/>
        </w:rPr>
        <w:t>Juyun</w:t>
      </w:r>
      <w:proofErr w:type="spellEnd"/>
      <w:r w:rsidRPr="00551F69">
        <w:rPr>
          <w:rFonts w:ascii="Times New Roman" w:hAnsi="Times New Roman" w:cs="Times New Roman"/>
          <w:sz w:val="24"/>
          <w:szCs w:val="24"/>
          <w:lang w:val="fr-FR"/>
        </w:rPr>
        <w:t xml:space="preserve"> Hwang, Dr. </w:t>
      </w:r>
      <w:proofErr w:type="spellStart"/>
      <w:r w:rsidRPr="00551F69">
        <w:rPr>
          <w:rFonts w:ascii="Times New Roman" w:hAnsi="Times New Roman" w:cs="Times New Roman"/>
          <w:sz w:val="24"/>
          <w:szCs w:val="24"/>
          <w:lang w:val="fr-FR"/>
        </w:rPr>
        <w:t>Asitha</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Jayawardena</w:t>
      </w:r>
      <w:proofErr w:type="spellEnd"/>
      <w:r w:rsidRPr="00551F69">
        <w:rPr>
          <w:rFonts w:ascii="Times New Roman" w:hAnsi="Times New Roman" w:cs="Times New Roman"/>
          <w:sz w:val="24"/>
          <w:szCs w:val="24"/>
          <w:lang w:val="fr-FR"/>
        </w:rPr>
        <w:t xml:space="preserve">, Ethan Nguyen, Dr. Samuel </w:t>
      </w:r>
      <w:proofErr w:type="spellStart"/>
      <w:r w:rsidRPr="00551F69">
        <w:rPr>
          <w:rFonts w:ascii="Times New Roman" w:hAnsi="Times New Roman" w:cs="Times New Roman"/>
          <w:sz w:val="24"/>
          <w:szCs w:val="24"/>
          <w:lang w:val="fr-FR"/>
        </w:rPr>
        <w:t>Okerosi</w:t>
      </w:r>
      <w:proofErr w:type="spellEnd"/>
      <w:r w:rsidRPr="00551F69">
        <w:rPr>
          <w:rFonts w:ascii="Times New Roman" w:hAnsi="Times New Roman" w:cs="Times New Roman"/>
          <w:sz w:val="24"/>
          <w:szCs w:val="24"/>
          <w:lang w:val="fr-FR"/>
        </w:rPr>
        <w:t xml:space="preserve">, Dr. </w:t>
      </w:r>
      <w:proofErr w:type="spellStart"/>
      <w:r w:rsidRPr="00551F69">
        <w:rPr>
          <w:rFonts w:ascii="Times New Roman" w:hAnsi="Times New Roman" w:cs="Times New Roman"/>
          <w:sz w:val="24"/>
          <w:szCs w:val="24"/>
          <w:lang w:val="fr-FR"/>
        </w:rPr>
        <w:t>Riaz</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Seedat</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Keshav</w:t>
      </w:r>
      <w:proofErr w:type="spellEnd"/>
      <w:r w:rsidRPr="00551F69">
        <w:rPr>
          <w:rFonts w:ascii="Times New Roman" w:hAnsi="Times New Roman" w:cs="Times New Roman"/>
          <w:sz w:val="24"/>
          <w:szCs w:val="24"/>
          <w:lang w:val="fr-FR"/>
        </w:rPr>
        <w:t xml:space="preserve"> Shah, Kate Stephenson, Dr. Fazal Wahid, et Michelle Zhang.</w:t>
      </w:r>
    </w:p>
    <w:p w14:paraId="062163C7" w14:textId="77777777" w:rsidR="000A2F15" w:rsidRPr="00551F69" w:rsidRDefault="000A2F15" w:rsidP="007369E9">
      <w:pPr>
        <w:spacing w:line="480" w:lineRule="auto"/>
        <w:rPr>
          <w:rFonts w:ascii="Times New Roman" w:hAnsi="Times New Roman" w:cs="Times New Roman"/>
          <w:sz w:val="24"/>
          <w:szCs w:val="24"/>
          <w:lang w:val="fr-FR"/>
        </w:rPr>
      </w:pPr>
    </w:p>
    <w:p w14:paraId="4DF2AC58" w14:textId="77777777" w:rsidR="000A2F15" w:rsidRPr="00551F69" w:rsidRDefault="000A2F15" w:rsidP="007369E9">
      <w:pPr>
        <w:spacing w:line="480" w:lineRule="auto"/>
        <w:rPr>
          <w:rFonts w:ascii="Times New Roman" w:hAnsi="Times New Roman" w:cs="Times New Roman"/>
          <w:b/>
          <w:bCs/>
          <w:sz w:val="24"/>
          <w:szCs w:val="24"/>
          <w:lang w:val="fr-FR"/>
        </w:rPr>
      </w:pPr>
    </w:p>
    <w:p w14:paraId="0395AFB1" w14:textId="77777777" w:rsidR="000A2F15" w:rsidRPr="00551F69" w:rsidRDefault="000A2F15" w:rsidP="007369E9">
      <w:pPr>
        <w:spacing w:line="480" w:lineRule="auto"/>
        <w:rPr>
          <w:rFonts w:ascii="Times New Roman" w:hAnsi="Times New Roman" w:cs="Times New Roman"/>
          <w:b/>
          <w:bCs/>
          <w:sz w:val="24"/>
          <w:szCs w:val="24"/>
          <w:lang w:val="fr-FR"/>
        </w:rPr>
      </w:pPr>
    </w:p>
    <w:p w14:paraId="2E0A066F" w14:textId="77777777" w:rsidR="000A2F15" w:rsidRPr="00551F69" w:rsidRDefault="000A2F15" w:rsidP="007369E9">
      <w:pPr>
        <w:spacing w:line="480" w:lineRule="auto"/>
        <w:rPr>
          <w:rFonts w:ascii="Times New Roman" w:hAnsi="Times New Roman" w:cs="Times New Roman"/>
          <w:b/>
          <w:bCs/>
          <w:sz w:val="24"/>
          <w:szCs w:val="24"/>
          <w:lang w:val="fr-FR"/>
        </w:rPr>
      </w:pPr>
    </w:p>
    <w:p w14:paraId="57CF0959" w14:textId="77777777" w:rsidR="000A2F15" w:rsidRPr="00551F69" w:rsidRDefault="000A2F15" w:rsidP="007369E9">
      <w:pPr>
        <w:spacing w:line="480" w:lineRule="auto"/>
        <w:rPr>
          <w:rFonts w:ascii="Times New Roman" w:hAnsi="Times New Roman" w:cs="Times New Roman"/>
          <w:b/>
          <w:bCs/>
          <w:sz w:val="24"/>
          <w:szCs w:val="24"/>
          <w:lang w:val="fr-FR"/>
        </w:rPr>
      </w:pPr>
    </w:p>
    <w:p w14:paraId="5A319BE9" w14:textId="77777777" w:rsidR="000A2F15" w:rsidRPr="00551F69" w:rsidRDefault="000A2F15" w:rsidP="007369E9">
      <w:pPr>
        <w:spacing w:line="480" w:lineRule="auto"/>
        <w:rPr>
          <w:rFonts w:ascii="Times New Roman" w:hAnsi="Times New Roman" w:cs="Times New Roman"/>
          <w:b/>
          <w:bCs/>
          <w:sz w:val="24"/>
          <w:szCs w:val="24"/>
          <w:lang w:val="fr-FR"/>
        </w:rPr>
      </w:pPr>
    </w:p>
    <w:p w14:paraId="2C379C94" w14:textId="77777777" w:rsidR="000A2F15" w:rsidRPr="00551F69" w:rsidRDefault="000A2F15" w:rsidP="007369E9">
      <w:pPr>
        <w:spacing w:line="480" w:lineRule="auto"/>
        <w:rPr>
          <w:rFonts w:ascii="Times New Roman" w:hAnsi="Times New Roman" w:cs="Times New Roman"/>
          <w:b/>
          <w:bCs/>
          <w:sz w:val="24"/>
          <w:szCs w:val="24"/>
          <w:lang w:val="fr-FR"/>
        </w:rPr>
      </w:pPr>
    </w:p>
    <w:p w14:paraId="4EF48A13" w14:textId="77777777" w:rsidR="000A2F15" w:rsidRPr="00551F69" w:rsidRDefault="000A2F15" w:rsidP="007369E9">
      <w:pPr>
        <w:spacing w:line="480" w:lineRule="auto"/>
        <w:rPr>
          <w:rFonts w:ascii="Times New Roman" w:hAnsi="Times New Roman" w:cs="Times New Roman"/>
          <w:b/>
          <w:bCs/>
          <w:sz w:val="24"/>
          <w:szCs w:val="24"/>
          <w:lang w:val="fr-FR"/>
        </w:rPr>
      </w:pPr>
    </w:p>
    <w:p w14:paraId="40BB5F40" w14:textId="77777777" w:rsidR="000A2F15" w:rsidRPr="00551F69" w:rsidRDefault="000A2F15" w:rsidP="007369E9">
      <w:pPr>
        <w:spacing w:line="480" w:lineRule="auto"/>
        <w:rPr>
          <w:rFonts w:ascii="Times New Roman" w:hAnsi="Times New Roman" w:cs="Times New Roman"/>
          <w:b/>
          <w:bCs/>
          <w:sz w:val="24"/>
          <w:szCs w:val="24"/>
          <w:lang w:val="fr-FR"/>
        </w:rPr>
      </w:pPr>
    </w:p>
    <w:p w14:paraId="4EBCB95B" w14:textId="77777777" w:rsidR="000A2F15" w:rsidRPr="00551F69" w:rsidRDefault="000A2F15" w:rsidP="007369E9">
      <w:pPr>
        <w:spacing w:line="480" w:lineRule="auto"/>
        <w:rPr>
          <w:rFonts w:ascii="Times New Roman" w:hAnsi="Times New Roman" w:cs="Times New Roman"/>
          <w:b/>
          <w:bCs/>
          <w:sz w:val="24"/>
          <w:szCs w:val="24"/>
          <w:lang w:val="fr-FR"/>
        </w:rPr>
      </w:pPr>
    </w:p>
    <w:p w14:paraId="122BFCE2" w14:textId="77777777" w:rsidR="000A2F15" w:rsidRPr="00551F69" w:rsidRDefault="000A2F15" w:rsidP="007369E9">
      <w:pPr>
        <w:spacing w:line="480" w:lineRule="auto"/>
        <w:rPr>
          <w:rFonts w:ascii="Times New Roman" w:hAnsi="Times New Roman" w:cs="Times New Roman"/>
          <w:b/>
          <w:bCs/>
          <w:sz w:val="24"/>
          <w:szCs w:val="24"/>
          <w:lang w:val="fr-FR"/>
        </w:rPr>
      </w:pPr>
    </w:p>
    <w:p w14:paraId="25C6CCD6" w14:textId="77777777" w:rsidR="000A2F15" w:rsidRPr="00551F69" w:rsidRDefault="000A2F15" w:rsidP="007369E9">
      <w:pPr>
        <w:spacing w:line="480" w:lineRule="auto"/>
        <w:rPr>
          <w:rFonts w:ascii="Times New Roman" w:hAnsi="Times New Roman" w:cs="Times New Roman"/>
          <w:b/>
          <w:bCs/>
          <w:sz w:val="24"/>
          <w:szCs w:val="24"/>
          <w:lang w:val="fr-FR"/>
        </w:rPr>
      </w:pPr>
    </w:p>
    <w:p w14:paraId="44F7C899" w14:textId="77777777" w:rsidR="000A2F15" w:rsidRPr="00551F69" w:rsidRDefault="000A2F15" w:rsidP="007369E9">
      <w:pPr>
        <w:spacing w:line="480" w:lineRule="auto"/>
        <w:rPr>
          <w:rFonts w:ascii="Times New Roman" w:hAnsi="Times New Roman" w:cs="Times New Roman"/>
          <w:b/>
          <w:bCs/>
          <w:sz w:val="24"/>
          <w:szCs w:val="24"/>
          <w:lang w:val="fr-FR"/>
        </w:rPr>
      </w:pPr>
    </w:p>
    <w:p w14:paraId="14E09693" w14:textId="77777777" w:rsidR="006834E7" w:rsidRDefault="006834E7" w:rsidP="007369E9">
      <w:pPr>
        <w:spacing w:line="480" w:lineRule="auto"/>
        <w:rPr>
          <w:rFonts w:ascii="Times New Roman" w:hAnsi="Times New Roman" w:cs="Times New Roman"/>
          <w:b/>
          <w:bCs/>
          <w:sz w:val="24"/>
          <w:szCs w:val="24"/>
          <w:lang w:val="fr-FR"/>
        </w:rPr>
      </w:pPr>
    </w:p>
    <w:p w14:paraId="34EBD7C0" w14:textId="45457685" w:rsidR="007369E9" w:rsidRPr="00551F69" w:rsidRDefault="007369E9"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lastRenderedPageBreak/>
        <w:t>FIGURES</w:t>
      </w:r>
    </w:p>
    <w:p w14:paraId="56C09E1D" w14:textId="465DDA0F" w:rsidR="007369E9" w:rsidRPr="00551F69" w:rsidRDefault="007369E9" w:rsidP="007369E9">
      <w:pPr>
        <w:spacing w:line="480" w:lineRule="auto"/>
        <w:rPr>
          <w:rFonts w:ascii="Times New Roman" w:hAnsi="Times New Roman" w:cs="Times New Roman"/>
          <w:sz w:val="24"/>
          <w:szCs w:val="24"/>
          <w:lang w:val="fr-FR"/>
        </w:rPr>
      </w:pPr>
      <w:r w:rsidRPr="00551F69">
        <w:rPr>
          <w:rFonts w:ascii="Times New Roman" w:hAnsi="Times New Roman" w:cs="Times New Roman"/>
          <w:b/>
          <w:bCs/>
          <w:sz w:val="24"/>
          <w:szCs w:val="24"/>
          <w:lang w:val="fr-FR"/>
        </w:rPr>
        <w:t xml:space="preserve">Figure </w:t>
      </w:r>
      <w:proofErr w:type="gramStart"/>
      <w:r w:rsidRPr="00551F69">
        <w:rPr>
          <w:rFonts w:ascii="Times New Roman" w:hAnsi="Times New Roman" w:cs="Times New Roman"/>
          <w:b/>
          <w:bCs/>
          <w:sz w:val="24"/>
          <w:szCs w:val="24"/>
          <w:lang w:val="fr-FR"/>
        </w:rPr>
        <w:t>1:</w:t>
      </w:r>
      <w:proofErr w:type="gramEnd"/>
      <w:r w:rsidRPr="00551F69">
        <w:rPr>
          <w:rFonts w:ascii="Times New Roman" w:hAnsi="Times New Roman" w:cs="Times New Roman"/>
          <w:b/>
          <w:bCs/>
          <w:sz w:val="24"/>
          <w:szCs w:val="24"/>
          <w:lang w:val="fr-FR"/>
        </w:rPr>
        <w:t xml:space="preserve"> </w:t>
      </w:r>
      <w:r w:rsidR="000A2F15" w:rsidRPr="00551F69">
        <w:rPr>
          <w:rFonts w:ascii="Times New Roman" w:hAnsi="Times New Roman" w:cs="Times New Roman"/>
          <w:b/>
          <w:bCs/>
          <w:sz w:val="24"/>
          <w:szCs w:val="24"/>
          <w:lang w:val="fr-FR"/>
        </w:rPr>
        <w:t>Structure organisationnelle</w:t>
      </w:r>
      <w:r w:rsidR="000A2F15" w:rsidRPr="00551F69">
        <w:rPr>
          <w:rFonts w:ascii="Times New Roman" w:hAnsi="Times New Roman" w:cs="Times New Roman"/>
          <w:b/>
          <w:bCs/>
          <w:sz w:val="24"/>
          <w:szCs w:val="24"/>
          <w:lang w:val="fr-FR"/>
        </w:rPr>
        <w:t xml:space="preserve"> </w:t>
      </w:r>
      <w:proofErr w:type="spellStart"/>
      <w:r w:rsidRPr="00551F69">
        <w:rPr>
          <w:rFonts w:ascii="Times New Roman" w:hAnsi="Times New Roman" w:cs="Times New Roman"/>
          <w:b/>
          <w:bCs/>
          <w:sz w:val="24"/>
          <w:szCs w:val="24"/>
          <w:lang w:val="fr-FR"/>
        </w:rPr>
        <w:t>OtoSurg</w:t>
      </w:r>
      <w:proofErr w:type="spellEnd"/>
      <w:r w:rsidRPr="00551F69">
        <w:rPr>
          <w:rFonts w:ascii="Times New Roman" w:hAnsi="Times New Roman" w:cs="Times New Roman"/>
          <w:b/>
          <w:bCs/>
          <w:sz w:val="24"/>
          <w:szCs w:val="24"/>
          <w:lang w:val="fr-FR"/>
        </w:rPr>
        <w:t xml:space="preserve"> 1</w:t>
      </w:r>
    </w:p>
    <w:p w14:paraId="367EB5AC" w14:textId="77777777" w:rsidR="007369E9" w:rsidRPr="00551F69" w:rsidRDefault="007369E9" w:rsidP="004846BA">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62A6F8F3" wp14:editId="0A31D76E">
            <wp:extent cx="5943600" cy="2671410"/>
            <wp:effectExtent l="0" t="0" r="0" b="0"/>
            <wp:docPr id="5885074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0747" name="Picture 1" descr="A diagram of a company&#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9188" cy="2759319"/>
                    </a:xfrm>
                    <a:prstGeom prst="rect">
                      <a:avLst/>
                    </a:prstGeom>
                  </pic:spPr>
                </pic:pic>
              </a:graphicData>
            </a:graphic>
          </wp:inline>
        </w:drawing>
      </w:r>
    </w:p>
    <w:p w14:paraId="12E4CB80" w14:textId="063B1EB6" w:rsidR="007369E9" w:rsidRPr="00551F69" w:rsidRDefault="000A2F15"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sz w:val="24"/>
          <w:szCs w:val="24"/>
          <w:lang w:val="fr-FR"/>
        </w:rPr>
        <w:t>L'équipe de direction d'</w:t>
      </w:r>
      <w:proofErr w:type="spellStart"/>
      <w:r w:rsidRPr="00551F69">
        <w:rPr>
          <w:rFonts w:ascii="Times New Roman" w:hAnsi="Times New Roman" w:cs="Times New Roman"/>
          <w:sz w:val="24"/>
          <w:szCs w:val="24"/>
          <w:lang w:val="fr-FR"/>
        </w:rPr>
        <w:t>OtoSurg</w:t>
      </w:r>
      <w:proofErr w:type="spellEnd"/>
      <w:r w:rsidRPr="00551F69">
        <w:rPr>
          <w:rFonts w:ascii="Times New Roman" w:hAnsi="Times New Roman" w:cs="Times New Roman"/>
          <w:sz w:val="24"/>
          <w:szCs w:val="24"/>
          <w:lang w:val="fr-FR"/>
        </w:rPr>
        <w:t xml:space="preserve"> sera composée de trois groupes : Recrutement et Publicité, Soutien à la Recherche, et Gestion et Analyse des Données. L'équipe de Recrutement et Publicité supervisera tous les responsables régionaux de l'OMS, les responsables de pays individuels, et les équipes hospitalières spécifiques. L'équipe de Soutien à la Recherche gérera le processus d'intégration des nouveaux membres d'</w:t>
      </w:r>
      <w:proofErr w:type="spellStart"/>
      <w:r w:rsidRPr="00551F69">
        <w:rPr>
          <w:rFonts w:ascii="Times New Roman" w:hAnsi="Times New Roman" w:cs="Times New Roman"/>
          <w:sz w:val="24"/>
          <w:szCs w:val="24"/>
          <w:lang w:val="fr-FR"/>
        </w:rPr>
        <w:t>OtoSurg</w:t>
      </w:r>
      <w:proofErr w:type="spellEnd"/>
      <w:r w:rsidRPr="00551F69">
        <w:rPr>
          <w:rFonts w:ascii="Times New Roman" w:hAnsi="Times New Roman" w:cs="Times New Roman"/>
          <w:sz w:val="24"/>
          <w:szCs w:val="24"/>
          <w:lang w:val="fr-FR"/>
        </w:rPr>
        <w:t xml:space="preserve">, développera du matériel éducatif, et fournira une assistance pour l'IRB et </w:t>
      </w:r>
      <w:proofErr w:type="spellStart"/>
      <w:r w:rsidRPr="00551F69">
        <w:rPr>
          <w:rFonts w:ascii="Times New Roman" w:hAnsi="Times New Roman" w:cs="Times New Roman"/>
          <w:sz w:val="24"/>
          <w:szCs w:val="24"/>
          <w:lang w:val="fr-FR"/>
        </w:rPr>
        <w:t>REDCap</w:t>
      </w:r>
      <w:proofErr w:type="spellEnd"/>
      <w:r w:rsidRPr="00551F69">
        <w:rPr>
          <w:rFonts w:ascii="Times New Roman" w:hAnsi="Times New Roman" w:cs="Times New Roman"/>
          <w:sz w:val="24"/>
          <w:szCs w:val="24"/>
          <w:lang w:val="fr-FR"/>
        </w:rPr>
        <w:t>. L'équipe de Gestion et Analyse des Données collectera, validera et analysera toutes les données de l'étude. En travaillant en étroite collaboration, ces trois équipes formeront le cadre organisationnel d'</w:t>
      </w:r>
      <w:proofErr w:type="spellStart"/>
      <w:r w:rsidRPr="00551F69">
        <w:rPr>
          <w:rFonts w:ascii="Times New Roman" w:hAnsi="Times New Roman" w:cs="Times New Roman"/>
          <w:sz w:val="24"/>
          <w:szCs w:val="24"/>
          <w:lang w:val="fr-FR"/>
        </w:rPr>
        <w:t>OtoSurg</w:t>
      </w:r>
      <w:proofErr w:type="spellEnd"/>
      <w:r w:rsidRPr="00551F69">
        <w:rPr>
          <w:rFonts w:ascii="Times New Roman" w:hAnsi="Times New Roman" w:cs="Times New Roman"/>
          <w:sz w:val="24"/>
          <w:szCs w:val="24"/>
          <w:lang w:val="fr-FR"/>
        </w:rPr>
        <w:t xml:space="preserve"> 1.</w:t>
      </w:r>
    </w:p>
    <w:p w14:paraId="6E5FB4C1" w14:textId="77777777" w:rsidR="007369E9" w:rsidRPr="00551F69" w:rsidRDefault="007369E9" w:rsidP="007369E9">
      <w:pPr>
        <w:spacing w:line="480" w:lineRule="auto"/>
        <w:rPr>
          <w:rFonts w:ascii="Times New Roman" w:hAnsi="Times New Roman" w:cs="Times New Roman"/>
          <w:b/>
          <w:bCs/>
          <w:sz w:val="24"/>
          <w:szCs w:val="24"/>
          <w:lang w:val="fr-FR"/>
        </w:rPr>
      </w:pPr>
    </w:p>
    <w:p w14:paraId="68A64659" w14:textId="77777777" w:rsidR="007369E9" w:rsidRPr="00551F69" w:rsidRDefault="007369E9" w:rsidP="007369E9">
      <w:pPr>
        <w:spacing w:line="480" w:lineRule="auto"/>
        <w:rPr>
          <w:rFonts w:ascii="Times New Roman" w:hAnsi="Times New Roman" w:cs="Times New Roman"/>
          <w:b/>
          <w:bCs/>
          <w:sz w:val="24"/>
          <w:szCs w:val="24"/>
          <w:lang w:val="fr-FR"/>
        </w:rPr>
      </w:pPr>
    </w:p>
    <w:p w14:paraId="4DE5B64C" w14:textId="77777777" w:rsidR="007369E9" w:rsidRPr="00551F69" w:rsidRDefault="007369E9" w:rsidP="007369E9">
      <w:pPr>
        <w:spacing w:line="480" w:lineRule="auto"/>
        <w:rPr>
          <w:rFonts w:ascii="Times New Roman" w:hAnsi="Times New Roman" w:cs="Times New Roman"/>
          <w:b/>
          <w:bCs/>
          <w:sz w:val="24"/>
          <w:szCs w:val="24"/>
          <w:lang w:val="fr-FR"/>
        </w:rPr>
      </w:pPr>
    </w:p>
    <w:p w14:paraId="4DBC93CF" w14:textId="77777777" w:rsidR="004846BA" w:rsidRPr="00551F69" w:rsidRDefault="004846BA" w:rsidP="007369E9">
      <w:pPr>
        <w:spacing w:line="480" w:lineRule="auto"/>
        <w:rPr>
          <w:rFonts w:ascii="Times New Roman" w:hAnsi="Times New Roman" w:cs="Times New Roman"/>
          <w:b/>
          <w:bCs/>
          <w:sz w:val="24"/>
          <w:szCs w:val="24"/>
          <w:lang w:val="fr-FR"/>
        </w:rPr>
      </w:pPr>
    </w:p>
    <w:p w14:paraId="3BBFCC90" w14:textId="77777777" w:rsidR="001A0B32" w:rsidRPr="00551F69" w:rsidRDefault="001A0B32" w:rsidP="007369E9">
      <w:pPr>
        <w:spacing w:line="480" w:lineRule="auto"/>
        <w:rPr>
          <w:rFonts w:ascii="Times New Roman" w:hAnsi="Times New Roman" w:cs="Times New Roman"/>
          <w:b/>
          <w:bCs/>
          <w:sz w:val="24"/>
          <w:szCs w:val="24"/>
          <w:lang w:val="fr-FR"/>
        </w:rPr>
      </w:pPr>
    </w:p>
    <w:p w14:paraId="537C93C0" w14:textId="4316F19F" w:rsidR="007369E9" w:rsidRPr="00551F69" w:rsidRDefault="007369E9"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lastRenderedPageBreak/>
        <w:t xml:space="preserve">Figure </w:t>
      </w:r>
      <w:proofErr w:type="gramStart"/>
      <w:r w:rsidRPr="00551F69">
        <w:rPr>
          <w:rFonts w:ascii="Times New Roman" w:hAnsi="Times New Roman" w:cs="Times New Roman"/>
          <w:b/>
          <w:bCs/>
          <w:sz w:val="24"/>
          <w:szCs w:val="24"/>
          <w:lang w:val="fr-FR"/>
        </w:rPr>
        <w:t>2:</w:t>
      </w:r>
      <w:proofErr w:type="gramEnd"/>
      <w:r w:rsidRPr="00551F69">
        <w:rPr>
          <w:rFonts w:ascii="Times New Roman" w:hAnsi="Times New Roman" w:cs="Times New Roman"/>
          <w:b/>
          <w:bCs/>
          <w:sz w:val="24"/>
          <w:szCs w:val="24"/>
          <w:lang w:val="fr-FR"/>
        </w:rPr>
        <w:t xml:space="preserve"> </w:t>
      </w:r>
      <w:r w:rsidR="000A2F15" w:rsidRPr="00551F69">
        <w:rPr>
          <w:rFonts w:ascii="Times New Roman" w:hAnsi="Times New Roman" w:cs="Times New Roman"/>
          <w:b/>
          <w:bCs/>
          <w:sz w:val="24"/>
          <w:szCs w:val="24"/>
          <w:lang w:val="fr-FR"/>
        </w:rPr>
        <w:t>Modèle Hub-and-</w:t>
      </w:r>
      <w:proofErr w:type="spellStart"/>
      <w:r w:rsidR="000A2F15" w:rsidRPr="00551F69">
        <w:rPr>
          <w:rFonts w:ascii="Times New Roman" w:hAnsi="Times New Roman" w:cs="Times New Roman"/>
          <w:b/>
          <w:bCs/>
          <w:sz w:val="24"/>
          <w:szCs w:val="24"/>
          <w:lang w:val="fr-FR"/>
        </w:rPr>
        <w:t>Spoke</w:t>
      </w:r>
      <w:proofErr w:type="spellEnd"/>
      <w:r w:rsidR="000A2F15" w:rsidRPr="00551F69">
        <w:rPr>
          <w:rFonts w:ascii="Times New Roman" w:hAnsi="Times New Roman" w:cs="Times New Roman"/>
          <w:b/>
          <w:bCs/>
          <w:sz w:val="24"/>
          <w:szCs w:val="24"/>
          <w:lang w:val="fr-FR"/>
        </w:rPr>
        <w:t xml:space="preserve"> </w:t>
      </w:r>
      <w:proofErr w:type="spellStart"/>
      <w:r w:rsidRPr="00551F69">
        <w:rPr>
          <w:rFonts w:ascii="Times New Roman" w:hAnsi="Times New Roman" w:cs="Times New Roman"/>
          <w:b/>
          <w:bCs/>
          <w:sz w:val="24"/>
          <w:szCs w:val="24"/>
          <w:lang w:val="fr-FR"/>
        </w:rPr>
        <w:t>OtoSurg</w:t>
      </w:r>
      <w:proofErr w:type="spellEnd"/>
      <w:r w:rsidRPr="00551F69">
        <w:rPr>
          <w:rFonts w:ascii="Times New Roman" w:hAnsi="Times New Roman" w:cs="Times New Roman"/>
          <w:b/>
          <w:bCs/>
          <w:sz w:val="24"/>
          <w:szCs w:val="24"/>
          <w:lang w:val="fr-FR"/>
        </w:rPr>
        <w:t xml:space="preserve"> 1</w:t>
      </w:r>
      <w:proofErr w:type="spellStart"/>
      <w:r w:rsidRPr="00551F69">
        <w:rPr>
          <w:rFonts w:ascii="Times New Roman" w:hAnsi="Times New Roman" w:cs="Times New Roman"/>
          <w:b/>
          <w:bCs/>
          <w:sz w:val="24"/>
          <w:szCs w:val="24"/>
          <w:lang w:val="fr-FR"/>
        </w:rPr>
        <w:t xml:space="preserve"> </w:t>
      </w:r>
    </w:p>
    <w:p w14:paraId="6D3D14EF" w14:textId="77777777" w:rsidR="007369E9" w:rsidRPr="00551F69" w:rsidRDefault="007369E9" w:rsidP="007369E9">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0E599B69" wp14:editId="2D75778F">
            <wp:extent cx="6031149" cy="4223864"/>
            <wp:effectExtent l="0" t="0" r="1905" b="5715"/>
            <wp:docPr id="706786217" name="Picture 1" descr="A diagram of a global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86217" name="Picture 1" descr="A diagram of a global universit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67474" cy="4319338"/>
                    </a:xfrm>
                    <a:prstGeom prst="rect">
                      <a:avLst/>
                    </a:prstGeom>
                  </pic:spPr>
                </pic:pic>
              </a:graphicData>
            </a:graphic>
          </wp:inline>
        </w:drawing>
      </w:r>
    </w:p>
    <w:p w14:paraId="03F2DA6F" w14:textId="209A79D0" w:rsidR="007369E9" w:rsidRPr="00551F69" w:rsidRDefault="009A4650" w:rsidP="007369E9">
      <w:pPr>
        <w:spacing w:line="480" w:lineRule="auto"/>
        <w:rPr>
          <w:rFonts w:ascii="Times New Roman" w:hAnsi="Times New Roman" w:cs="Times New Roman"/>
          <w:sz w:val="24"/>
          <w:szCs w:val="24"/>
          <w:lang w:val="fr-FR"/>
        </w:rPr>
      </w:pPr>
      <w:proofErr w:type="spellEnd"/>
      <w:r w:rsidRPr="00551F69">
        <w:rPr>
          <w:rFonts w:ascii="Times New Roman" w:hAnsi="Times New Roman" w:cs="Times New Roman"/>
          <w:sz w:val="24"/>
          <w:szCs w:val="24"/>
          <w:lang w:val="fr-FR"/>
        </w:rPr>
        <w:t xml:space="preserve">L'Initiative Mondiale OHNS et l'Université </w:t>
      </w:r>
      <w:proofErr w:type="spellStart"/>
      <w:r w:rsidRPr="00551F69">
        <w:rPr>
          <w:rFonts w:ascii="Times New Roman" w:hAnsi="Times New Roman" w:cs="Times New Roman"/>
          <w:sz w:val="24"/>
          <w:szCs w:val="24"/>
          <w:lang w:val="fr-FR"/>
        </w:rPr>
        <w:t>Emory</w:t>
      </w:r>
      <w:proofErr w:type="spellEnd"/>
      <w:r w:rsidRPr="00551F69">
        <w:rPr>
          <w:rFonts w:ascii="Times New Roman" w:hAnsi="Times New Roman" w:cs="Times New Roman"/>
          <w:sz w:val="24"/>
          <w:szCs w:val="24"/>
          <w:lang w:val="fr-FR"/>
        </w:rPr>
        <w:t xml:space="preserve"> serviront de pôle central (en bleu), et les représentants régionaux dans les six régions de l'OMS (en orange) serviront de liaison avec les sites partenaires individuels (en vert).</w:t>
      </w:r>
    </w:p>
    <w:p w14:paraId="6B683644" w14:textId="77777777" w:rsidR="009A4650" w:rsidRPr="00551F69" w:rsidRDefault="009A4650" w:rsidP="007369E9">
      <w:pPr>
        <w:spacing w:line="480" w:lineRule="auto"/>
        <w:rPr>
          <w:rFonts w:ascii="Times New Roman" w:hAnsi="Times New Roman" w:cs="Times New Roman"/>
          <w:sz w:val="24"/>
          <w:szCs w:val="24"/>
          <w:lang w:val="fr-FR"/>
        </w:rPr>
      </w:pPr>
    </w:p>
    <w:p w14:paraId="16B28854" w14:textId="77777777" w:rsidR="007369E9" w:rsidRPr="00551F69" w:rsidRDefault="007369E9" w:rsidP="007369E9">
      <w:pPr>
        <w:spacing w:line="480" w:lineRule="auto"/>
        <w:rPr>
          <w:rFonts w:ascii="Times New Roman" w:hAnsi="Times New Roman" w:cs="Times New Roman"/>
          <w:sz w:val="24"/>
          <w:szCs w:val="24"/>
          <w:lang w:val="fr-FR"/>
        </w:rPr>
      </w:pPr>
    </w:p>
    <w:p w14:paraId="5A24B43D" w14:textId="77777777" w:rsidR="007369E9" w:rsidRPr="00551F69" w:rsidRDefault="007369E9" w:rsidP="007369E9">
      <w:pPr>
        <w:spacing w:line="480" w:lineRule="auto"/>
        <w:rPr>
          <w:rFonts w:ascii="Times New Roman" w:hAnsi="Times New Roman" w:cs="Times New Roman"/>
          <w:sz w:val="24"/>
          <w:szCs w:val="24"/>
          <w:lang w:val="fr-FR"/>
        </w:rPr>
      </w:pPr>
    </w:p>
    <w:p w14:paraId="4D236B11" w14:textId="77777777" w:rsidR="007369E9" w:rsidRPr="00551F69" w:rsidRDefault="007369E9" w:rsidP="007369E9">
      <w:pPr>
        <w:spacing w:line="480" w:lineRule="auto"/>
        <w:rPr>
          <w:rFonts w:ascii="Times New Roman" w:hAnsi="Times New Roman" w:cs="Times New Roman"/>
          <w:sz w:val="24"/>
          <w:szCs w:val="24"/>
          <w:lang w:val="fr-FR"/>
        </w:rPr>
      </w:pPr>
    </w:p>
    <w:p w14:paraId="69E2D3FF" w14:textId="77777777" w:rsidR="004846BA" w:rsidRPr="00551F69" w:rsidRDefault="004846BA" w:rsidP="007369E9">
      <w:pPr>
        <w:spacing w:line="480" w:lineRule="auto"/>
        <w:rPr>
          <w:rFonts w:ascii="Times New Roman" w:hAnsi="Times New Roman" w:cs="Times New Roman"/>
          <w:sz w:val="24"/>
          <w:szCs w:val="24"/>
          <w:lang w:val="fr-FR"/>
        </w:rPr>
      </w:pPr>
    </w:p>
    <w:p w14:paraId="476FAA9F" w14:textId="77777777" w:rsidR="001A0B32" w:rsidRPr="00551F69" w:rsidRDefault="001A0B32" w:rsidP="007369E9">
      <w:pPr>
        <w:spacing w:line="480" w:lineRule="auto"/>
        <w:rPr>
          <w:rFonts w:ascii="Times New Roman" w:hAnsi="Times New Roman" w:cs="Times New Roman"/>
          <w:sz w:val="24"/>
          <w:szCs w:val="24"/>
          <w:lang w:val="fr-FR"/>
        </w:rPr>
      </w:pPr>
    </w:p>
    <w:p w14:paraId="6E31EE87" w14:textId="77777777" w:rsidR="004846BA" w:rsidRPr="00551F69" w:rsidRDefault="004846BA" w:rsidP="007369E9">
      <w:pPr>
        <w:spacing w:line="480" w:lineRule="auto"/>
        <w:rPr>
          <w:rFonts w:ascii="Times New Roman" w:hAnsi="Times New Roman" w:cs="Times New Roman"/>
          <w:sz w:val="24"/>
          <w:szCs w:val="24"/>
          <w:lang w:val="fr-FR"/>
        </w:rPr>
      </w:pPr>
    </w:p>
    <w:p w14:paraId="0AB66CF0" w14:textId="20AAB957" w:rsidR="007369E9" w:rsidRPr="00551F69" w:rsidRDefault="007369E9" w:rsidP="007369E9">
      <w:pPr>
        <w:spacing w:line="480" w:lineRule="auto"/>
        <w:rPr>
          <w:rFonts w:ascii="Times New Roman" w:hAnsi="Times New Roman" w:cs="Times New Roman"/>
          <w:sz w:val="24"/>
          <w:szCs w:val="24"/>
          <w:lang w:val="fr-FR"/>
        </w:rPr>
      </w:pPr>
      <w:r w:rsidRPr="00551F69">
        <w:rPr>
          <w:rFonts w:ascii="Times New Roman" w:hAnsi="Times New Roman" w:cs="Times New Roman"/>
          <w:b/>
          <w:bCs/>
          <w:sz w:val="24"/>
          <w:szCs w:val="24"/>
          <w:lang w:val="fr-FR"/>
        </w:rPr>
        <w:lastRenderedPageBreak/>
        <w:t xml:space="preserve">Figure </w:t>
      </w:r>
      <w:proofErr w:type="gramStart"/>
      <w:r w:rsidRPr="00551F69">
        <w:rPr>
          <w:rFonts w:ascii="Times New Roman" w:hAnsi="Times New Roman" w:cs="Times New Roman"/>
          <w:b/>
          <w:bCs/>
          <w:sz w:val="24"/>
          <w:szCs w:val="24"/>
          <w:lang w:val="fr-FR"/>
        </w:rPr>
        <w:t>3:</w:t>
      </w:r>
      <w:proofErr w:type="gramEnd"/>
      <w:r w:rsidRPr="00551F69">
        <w:rPr>
          <w:rFonts w:ascii="Times New Roman" w:hAnsi="Times New Roman" w:cs="Times New Roman"/>
          <w:b/>
          <w:bCs/>
          <w:sz w:val="24"/>
          <w:szCs w:val="24"/>
          <w:lang w:val="fr-FR"/>
        </w:rPr>
        <w:t xml:space="preserve"> </w:t>
      </w:r>
      <w:r w:rsidR="00852A5F" w:rsidRPr="00551F69">
        <w:rPr>
          <w:rFonts w:ascii="Times New Roman" w:hAnsi="Times New Roman" w:cs="Times New Roman"/>
          <w:b/>
          <w:bCs/>
          <w:sz w:val="24"/>
          <w:szCs w:val="24"/>
          <w:lang w:val="fr-FR"/>
        </w:rPr>
        <w:t>Chronologie d’</w:t>
      </w:r>
      <w:proofErr w:type="spellStart"/>
      <w:r w:rsidRPr="00551F69">
        <w:rPr>
          <w:rFonts w:ascii="Times New Roman" w:hAnsi="Times New Roman" w:cs="Times New Roman"/>
          <w:b/>
          <w:bCs/>
          <w:sz w:val="24"/>
          <w:szCs w:val="24"/>
          <w:lang w:val="fr-FR"/>
        </w:rPr>
        <w:t>OtoSurg</w:t>
      </w:r>
      <w:proofErr w:type="spellEnd"/>
      <w:r w:rsidRPr="00551F69">
        <w:rPr>
          <w:rFonts w:ascii="Times New Roman" w:hAnsi="Times New Roman" w:cs="Times New Roman"/>
          <w:b/>
          <w:bCs/>
          <w:sz w:val="24"/>
          <w:szCs w:val="24"/>
          <w:lang w:val="fr-FR"/>
        </w:rPr>
        <w:t xml:space="preserve"> 1</w:t>
      </w:r>
    </w:p>
    <w:p w14:paraId="137DF31B" w14:textId="229BB6E3" w:rsidR="007369E9" w:rsidRPr="00551F69" w:rsidRDefault="00852A5F" w:rsidP="007369E9">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4AC3E0CE" wp14:editId="0503EBF6">
            <wp:extent cx="5943600" cy="5709920"/>
            <wp:effectExtent l="0" t="0" r="0" b="5080"/>
            <wp:docPr id="19119963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96385" name="Image 1911996385"/>
                    <pic:cNvPicPr/>
                  </pic:nvPicPr>
                  <pic:blipFill>
                    <a:blip r:embed="rId11">
                      <a:extLst>
                        <a:ext uri="{28A0092B-C50C-407E-A947-70E740481C1C}">
                          <a14:useLocalDpi xmlns:a14="http://schemas.microsoft.com/office/drawing/2010/main" val="0"/>
                        </a:ext>
                      </a:extLst>
                    </a:blip>
                    <a:stretch>
                      <a:fillRect/>
                    </a:stretch>
                  </pic:blipFill>
                  <pic:spPr>
                    <a:xfrm>
                      <a:off x="0" y="0"/>
                      <a:ext cx="5943600" cy="5709920"/>
                    </a:xfrm>
                    <a:prstGeom prst="rect">
                      <a:avLst/>
                    </a:prstGeom>
                  </pic:spPr>
                </pic:pic>
              </a:graphicData>
            </a:graphic>
          </wp:inline>
        </w:drawing>
      </w:r>
    </w:p>
    <w:p w14:paraId="4D718E94" w14:textId="47D727E8" w:rsidR="007369E9" w:rsidRPr="00551F69" w:rsidRDefault="00852A5F" w:rsidP="007369E9">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Aperçu de la chronologie du projet </w:t>
      </w:r>
      <w:proofErr w:type="spellStart"/>
      <w:r w:rsidRPr="00551F69">
        <w:rPr>
          <w:rFonts w:ascii="Times New Roman" w:hAnsi="Times New Roman" w:cs="Times New Roman"/>
          <w:sz w:val="24"/>
          <w:szCs w:val="24"/>
          <w:lang w:val="fr-FR"/>
        </w:rPr>
        <w:t>OtoSurg</w:t>
      </w:r>
      <w:proofErr w:type="spellEnd"/>
      <w:r w:rsidRPr="00551F69">
        <w:rPr>
          <w:rFonts w:ascii="Times New Roman" w:hAnsi="Times New Roman" w:cs="Times New Roman"/>
          <w:sz w:val="24"/>
          <w:szCs w:val="24"/>
          <w:lang w:val="fr-FR"/>
        </w:rPr>
        <w:t xml:space="preserve"> 1.</w:t>
      </w:r>
    </w:p>
    <w:p w14:paraId="65765CD6" w14:textId="77777777" w:rsidR="00852A5F" w:rsidRPr="00551F69" w:rsidRDefault="00852A5F" w:rsidP="007369E9">
      <w:pPr>
        <w:spacing w:line="480" w:lineRule="auto"/>
        <w:rPr>
          <w:rFonts w:ascii="Times New Roman" w:hAnsi="Times New Roman" w:cs="Times New Roman"/>
          <w:sz w:val="24"/>
          <w:szCs w:val="24"/>
          <w:lang w:val="fr-FR"/>
        </w:rPr>
      </w:pPr>
    </w:p>
    <w:p w14:paraId="7EE564E3" w14:textId="77777777" w:rsidR="004846BA" w:rsidRPr="00551F69" w:rsidRDefault="004846BA" w:rsidP="007369E9">
      <w:pPr>
        <w:spacing w:line="480" w:lineRule="auto"/>
        <w:rPr>
          <w:rFonts w:ascii="Times New Roman" w:hAnsi="Times New Roman" w:cs="Times New Roman"/>
          <w:sz w:val="24"/>
          <w:szCs w:val="24"/>
          <w:lang w:val="fr-FR"/>
        </w:rPr>
      </w:pPr>
    </w:p>
    <w:p w14:paraId="0CD1202B" w14:textId="77777777" w:rsidR="004846BA" w:rsidRPr="00551F69" w:rsidRDefault="004846BA" w:rsidP="007369E9">
      <w:pPr>
        <w:spacing w:line="480" w:lineRule="auto"/>
        <w:rPr>
          <w:rFonts w:ascii="Times New Roman" w:hAnsi="Times New Roman" w:cs="Times New Roman"/>
          <w:sz w:val="24"/>
          <w:szCs w:val="24"/>
          <w:lang w:val="fr-FR"/>
        </w:rPr>
      </w:pPr>
    </w:p>
    <w:p w14:paraId="1877ACBE" w14:textId="77777777" w:rsidR="007369E9" w:rsidRPr="00551F69" w:rsidRDefault="007369E9" w:rsidP="007369E9">
      <w:pPr>
        <w:spacing w:line="480" w:lineRule="auto"/>
        <w:rPr>
          <w:rFonts w:ascii="Times New Roman" w:hAnsi="Times New Roman" w:cs="Times New Roman"/>
          <w:sz w:val="24"/>
          <w:szCs w:val="24"/>
          <w:lang w:val="fr-FR"/>
        </w:rPr>
      </w:pPr>
    </w:p>
    <w:p w14:paraId="7FBC932C" w14:textId="77777777" w:rsidR="00852A5F" w:rsidRPr="00551F69" w:rsidRDefault="00852A5F" w:rsidP="007369E9">
      <w:pPr>
        <w:spacing w:line="480" w:lineRule="auto"/>
        <w:rPr>
          <w:rFonts w:ascii="Times New Roman" w:hAnsi="Times New Roman" w:cs="Times New Roman"/>
          <w:b/>
          <w:bCs/>
          <w:sz w:val="24"/>
          <w:szCs w:val="24"/>
          <w:lang w:val="fr-FR"/>
        </w:rPr>
      </w:pPr>
    </w:p>
    <w:p w14:paraId="3CC03DE6" w14:textId="77777777" w:rsidR="008E7594" w:rsidRDefault="008E7594" w:rsidP="007369E9">
      <w:pPr>
        <w:spacing w:line="480" w:lineRule="auto"/>
        <w:rPr>
          <w:rFonts w:ascii="Times New Roman" w:hAnsi="Times New Roman" w:cs="Times New Roman"/>
          <w:b/>
          <w:bCs/>
          <w:sz w:val="24"/>
          <w:szCs w:val="24"/>
          <w:lang w:val="fr-FR"/>
        </w:rPr>
      </w:pPr>
      <w:r w:rsidRPr="008E7594">
        <w:rPr>
          <w:rFonts w:ascii="Times New Roman" w:hAnsi="Times New Roman" w:cs="Times New Roman"/>
          <w:b/>
          <w:bCs/>
          <w:sz w:val="24"/>
          <w:szCs w:val="24"/>
          <w:lang w:val="fr-FR"/>
        </w:rPr>
        <w:lastRenderedPageBreak/>
        <w:t xml:space="preserve">Annexe A : Classifications </w:t>
      </w:r>
      <w:proofErr w:type="spellStart"/>
      <w:r w:rsidRPr="008E7594">
        <w:rPr>
          <w:rFonts w:ascii="Times New Roman" w:hAnsi="Times New Roman" w:cs="Times New Roman"/>
          <w:b/>
          <w:bCs/>
          <w:sz w:val="24"/>
          <w:szCs w:val="24"/>
          <w:lang w:val="fr-FR"/>
        </w:rPr>
        <w:t>Périopératoires</w:t>
      </w:r>
      <w:proofErr w:type="spellEnd"/>
      <w:r w:rsidRPr="008E7594">
        <w:rPr>
          <w:rFonts w:ascii="Times New Roman" w:hAnsi="Times New Roman" w:cs="Times New Roman"/>
          <w:b/>
          <w:bCs/>
          <w:sz w:val="24"/>
          <w:szCs w:val="24"/>
          <w:lang w:val="fr-FR"/>
        </w:rPr>
        <w:t>, Indications et Instruments</w:t>
      </w:r>
      <w:r w:rsidRPr="008E7594">
        <w:rPr>
          <w:rFonts w:ascii="Times New Roman" w:hAnsi="Times New Roman" w:cs="Times New Roman"/>
          <w:b/>
          <w:bCs/>
          <w:sz w:val="24"/>
          <w:szCs w:val="24"/>
          <w:lang w:val="fr-FR"/>
        </w:rPr>
        <w:t xml:space="preserve"> </w:t>
      </w:r>
    </w:p>
    <w:p w14:paraId="7C4F487C" w14:textId="7D3D8911" w:rsidR="007369E9" w:rsidRPr="00551F69" w:rsidRDefault="00852A5F"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 xml:space="preserve">La </w:t>
      </w:r>
      <w:r w:rsidRPr="00551F69">
        <w:rPr>
          <w:rFonts w:ascii="Times New Roman" w:hAnsi="Times New Roman" w:cs="Times New Roman"/>
          <w:b/>
          <w:bCs/>
          <w:sz w:val="24"/>
          <w:szCs w:val="24"/>
          <w:lang w:val="fr-FR"/>
        </w:rPr>
        <w:t>Classification</w:t>
      </w:r>
      <w:r w:rsidRPr="00551F69">
        <w:rPr>
          <w:rFonts w:ascii="Times New Roman" w:hAnsi="Times New Roman" w:cs="Times New Roman"/>
          <w:b/>
          <w:bCs/>
          <w:sz w:val="24"/>
          <w:szCs w:val="24"/>
          <w:lang w:val="fr-FR"/>
        </w:rPr>
        <w:t xml:space="preserve"> de l’</w:t>
      </w:r>
      <w:r w:rsidR="007369E9" w:rsidRPr="00551F69">
        <w:rPr>
          <w:rFonts w:ascii="Times New Roman" w:hAnsi="Times New Roman" w:cs="Times New Roman"/>
          <w:b/>
          <w:bCs/>
          <w:sz w:val="24"/>
          <w:szCs w:val="24"/>
          <w:lang w:val="fr-FR"/>
        </w:rPr>
        <w:t xml:space="preserve">American Society of </w:t>
      </w:r>
      <w:proofErr w:type="spellStart"/>
      <w:r w:rsidR="007369E9" w:rsidRPr="00551F69">
        <w:rPr>
          <w:rFonts w:ascii="Times New Roman" w:hAnsi="Times New Roman" w:cs="Times New Roman"/>
          <w:b/>
          <w:bCs/>
          <w:sz w:val="24"/>
          <w:szCs w:val="24"/>
          <w:lang w:val="fr-FR"/>
        </w:rPr>
        <w:t>Anesthesiologists</w:t>
      </w:r>
      <w:proofErr w:type="spellEnd"/>
      <w:r w:rsidR="007369E9" w:rsidRPr="00551F69">
        <w:rPr>
          <w:rFonts w:ascii="Times New Roman" w:hAnsi="Times New Roman" w:cs="Times New Roman"/>
          <w:b/>
          <w:bCs/>
          <w:sz w:val="24"/>
          <w:szCs w:val="24"/>
          <w:lang w:val="fr-FR"/>
        </w:rPr>
        <w:t xml:space="preserve"> (ASA): </w:t>
      </w:r>
      <w:r w:rsidR="007369E9" w:rsidRPr="00551F69">
        <w:rPr>
          <w:rFonts w:ascii="Times New Roman" w:hAnsi="Times New Roman" w:cs="Times New Roman"/>
          <w:b/>
          <w:bCs/>
          <w:sz w:val="24"/>
          <w:szCs w:val="24"/>
          <w:lang w:val="fr-FR"/>
        </w:rPr>
        <w:fldChar w:fldCharType="begin"/>
      </w:r>
      <w:r w:rsidR="007369E9" w:rsidRPr="00551F69">
        <w:rPr>
          <w:rFonts w:ascii="Times New Roman" w:hAnsi="Times New Roman" w:cs="Times New Roman"/>
          <w:b/>
          <w:bCs/>
          <w:sz w:val="24"/>
          <w:szCs w:val="24"/>
          <w:lang w:val="fr-FR"/>
        </w:rPr>
        <w:instrText xml:space="preserve"> ADDIN ZOTERO_ITEM CSL_CITATION {"citationID":"a80AeOYH","properties":{"formattedCitation":"\\super 45\\nosupersub{}","plainCitation":"45","noteIndex":0},"citationItems":[{"id":861,"uris":["http://zotero.org/groups/6234620/items/VXZBUEUV"],"itemData":{"id":861,"type":"webpage","title":"​Statement on ASA Physical Status Classification System","URL":"https://www.asahq.org/standards-and-practice-parameters/statement-on-asa-physical-status-classification-system","accessed":{"date-parts":[["2025",10,24]]}}}],"schema":"https://github.com/citation-style-language/schema/raw/master/csl-citation.json"} </w:instrText>
      </w:r>
      <w:r w:rsidR="007369E9" w:rsidRPr="00551F69">
        <w:rPr>
          <w:rFonts w:ascii="Times New Roman" w:hAnsi="Times New Roman" w:cs="Times New Roman"/>
          <w:b/>
          <w:bCs/>
          <w:sz w:val="24"/>
          <w:szCs w:val="24"/>
          <w:lang w:val="fr-FR"/>
        </w:rPr>
        <w:fldChar w:fldCharType="separate"/>
      </w:r>
      <w:r w:rsidR="007369E9" w:rsidRPr="00551F69">
        <w:rPr>
          <w:rFonts w:ascii="Times New Roman" w:hAnsi="Times New Roman" w:cs="Times New Roman"/>
          <w:sz w:val="24"/>
          <w:szCs w:val="24"/>
          <w:vertAlign w:val="superscript"/>
          <w:lang w:val="fr-FR"/>
        </w:rPr>
        <w:t>45</w:t>
      </w:r>
      <w:r w:rsidR="007369E9" w:rsidRPr="00551F69">
        <w:rPr>
          <w:rFonts w:ascii="Times New Roman" w:hAnsi="Times New Roman" w:cs="Times New Roman"/>
          <w:b/>
          <w:bCs/>
          <w:sz w:val="24"/>
          <w:szCs w:val="24"/>
          <w:lang w:val="fr-FR"/>
        </w:rPr>
        <w:fldChar w:fldCharType="end"/>
      </w:r>
    </w:p>
    <w:tbl>
      <w:tblPr>
        <w:tblStyle w:val="Grilledutableau"/>
        <w:tblW w:w="0" w:type="auto"/>
        <w:jc w:val="center"/>
        <w:tblLook w:val="04A0" w:firstRow="1" w:lastRow="0" w:firstColumn="1" w:lastColumn="0" w:noHBand="0" w:noVBand="1"/>
      </w:tblPr>
      <w:tblGrid>
        <w:gridCol w:w="1603"/>
        <w:gridCol w:w="2352"/>
        <w:gridCol w:w="5395"/>
      </w:tblGrid>
      <w:tr w:rsidR="007369E9" w:rsidRPr="00551F69" w14:paraId="4375FB95" w14:textId="77777777" w:rsidTr="00852A5F">
        <w:trPr>
          <w:trHeight w:val="485"/>
          <w:jc w:val="center"/>
        </w:trPr>
        <w:tc>
          <w:tcPr>
            <w:tcW w:w="1603" w:type="dxa"/>
          </w:tcPr>
          <w:p w14:paraId="089CB097" w14:textId="77777777" w:rsidR="007369E9" w:rsidRPr="00551F69" w:rsidRDefault="007369E9"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ASA Classification</w:t>
            </w:r>
          </w:p>
        </w:tc>
        <w:tc>
          <w:tcPr>
            <w:tcW w:w="2352" w:type="dxa"/>
          </w:tcPr>
          <w:p w14:paraId="7E2F47C6" w14:textId="058A4A0D" w:rsidR="007369E9" w:rsidRPr="00551F69" w:rsidRDefault="007369E9"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D</w:t>
            </w:r>
            <w:r w:rsidR="00852A5F" w:rsidRPr="00551F69">
              <w:rPr>
                <w:rFonts w:ascii="Times New Roman" w:hAnsi="Times New Roman" w:cs="Times New Roman"/>
                <w:b/>
                <w:bCs/>
                <w:sz w:val="24"/>
                <w:szCs w:val="24"/>
                <w:lang w:val="fr-FR"/>
              </w:rPr>
              <w:t>é</w:t>
            </w:r>
            <w:r w:rsidRPr="00551F69">
              <w:rPr>
                <w:rFonts w:ascii="Times New Roman" w:hAnsi="Times New Roman" w:cs="Times New Roman"/>
                <w:b/>
                <w:bCs/>
                <w:sz w:val="24"/>
                <w:szCs w:val="24"/>
                <w:lang w:val="fr-FR"/>
              </w:rPr>
              <w:t>finition</w:t>
            </w:r>
          </w:p>
        </w:tc>
        <w:tc>
          <w:tcPr>
            <w:tcW w:w="5395" w:type="dxa"/>
          </w:tcPr>
          <w:p w14:paraId="76E17C99" w14:textId="463507B2" w:rsidR="007369E9" w:rsidRPr="00551F69" w:rsidRDefault="007369E9"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Ex</w:t>
            </w:r>
            <w:r w:rsidR="00852A5F" w:rsidRPr="00551F69">
              <w:rPr>
                <w:rFonts w:ascii="Times New Roman" w:hAnsi="Times New Roman" w:cs="Times New Roman"/>
                <w:b/>
                <w:bCs/>
                <w:sz w:val="24"/>
                <w:szCs w:val="24"/>
                <w:lang w:val="fr-FR"/>
              </w:rPr>
              <w:t>e</w:t>
            </w:r>
            <w:r w:rsidRPr="00551F69">
              <w:rPr>
                <w:rFonts w:ascii="Times New Roman" w:hAnsi="Times New Roman" w:cs="Times New Roman"/>
                <w:b/>
                <w:bCs/>
                <w:sz w:val="24"/>
                <w:szCs w:val="24"/>
                <w:lang w:val="fr-FR"/>
              </w:rPr>
              <w:t>mple</w:t>
            </w:r>
          </w:p>
        </w:tc>
      </w:tr>
      <w:tr w:rsidR="00852A5F" w:rsidRPr="00551F69" w14:paraId="43259BDB" w14:textId="77777777" w:rsidTr="00852A5F">
        <w:trPr>
          <w:trHeight w:val="1654"/>
          <w:jc w:val="center"/>
        </w:trPr>
        <w:tc>
          <w:tcPr>
            <w:tcW w:w="1603" w:type="dxa"/>
          </w:tcPr>
          <w:p w14:paraId="204162AA" w14:textId="77777777" w:rsidR="00852A5F" w:rsidRPr="00551F69" w:rsidRDefault="00852A5F" w:rsidP="00852A5F">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t>I</w:t>
            </w:r>
          </w:p>
        </w:tc>
        <w:tc>
          <w:tcPr>
            <w:tcW w:w="2352" w:type="dxa"/>
            <w:vAlign w:val="center"/>
          </w:tcPr>
          <w:p w14:paraId="0772DDF1" w14:textId="2E4976EF"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Un patient normal et </w:t>
            </w:r>
            <w:proofErr w:type="spellStart"/>
            <w:r w:rsidRPr="00551F69">
              <w:rPr>
                <w:rFonts w:ascii="Times New Roman" w:hAnsi="Times New Roman" w:cs="Times New Roman"/>
                <w:sz w:val="24"/>
                <w:szCs w:val="24"/>
              </w:rPr>
              <w:t>en</w:t>
            </w:r>
            <w:proofErr w:type="spellEnd"/>
            <w:r w:rsidRPr="00551F69">
              <w:rPr>
                <w:rFonts w:ascii="Times New Roman" w:hAnsi="Times New Roman" w:cs="Times New Roman"/>
                <w:sz w:val="24"/>
                <w:szCs w:val="24"/>
              </w:rPr>
              <w:t xml:space="preserve"> bonne </w:t>
            </w:r>
            <w:proofErr w:type="spellStart"/>
            <w:r w:rsidRPr="00551F69">
              <w:rPr>
                <w:rFonts w:ascii="Times New Roman" w:hAnsi="Times New Roman" w:cs="Times New Roman"/>
                <w:sz w:val="24"/>
                <w:szCs w:val="24"/>
              </w:rPr>
              <w:t>santé</w:t>
            </w:r>
            <w:proofErr w:type="spellEnd"/>
            <w:r w:rsidRPr="00551F69">
              <w:rPr>
                <w:rFonts w:ascii="Times New Roman" w:hAnsi="Times New Roman" w:cs="Times New Roman"/>
                <w:sz w:val="24"/>
                <w:szCs w:val="24"/>
              </w:rPr>
              <w:t>.</w:t>
            </w:r>
          </w:p>
        </w:tc>
        <w:tc>
          <w:tcPr>
            <w:tcW w:w="5395" w:type="dxa"/>
            <w:vAlign w:val="center"/>
          </w:tcPr>
          <w:p w14:paraId="5CB91348" w14:textId="37AB0271" w:rsidR="00852A5F" w:rsidRPr="00551F69" w:rsidRDefault="00852A5F" w:rsidP="00852A5F">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En</w:t>
            </w:r>
            <w:proofErr w:type="spellEnd"/>
            <w:r w:rsidRPr="00551F69">
              <w:rPr>
                <w:rFonts w:ascii="Times New Roman" w:hAnsi="Times New Roman" w:cs="Times New Roman"/>
                <w:sz w:val="24"/>
                <w:szCs w:val="24"/>
              </w:rPr>
              <w:t xml:space="preserve"> bonne </w:t>
            </w:r>
            <w:proofErr w:type="spellStart"/>
            <w:r w:rsidRPr="00551F69">
              <w:rPr>
                <w:rFonts w:ascii="Times New Roman" w:hAnsi="Times New Roman" w:cs="Times New Roman"/>
                <w:sz w:val="24"/>
                <w:szCs w:val="24"/>
              </w:rPr>
              <w:t>santé</w:t>
            </w:r>
            <w:proofErr w:type="spellEnd"/>
            <w:r w:rsidRPr="00551F69">
              <w:rPr>
                <w:rFonts w:ascii="Times New Roman" w:hAnsi="Times New Roman" w:cs="Times New Roman"/>
                <w:sz w:val="24"/>
                <w:szCs w:val="24"/>
              </w:rPr>
              <w:t>, non-</w:t>
            </w:r>
            <w:proofErr w:type="spellStart"/>
            <w:r w:rsidRPr="00551F69">
              <w:rPr>
                <w:rFonts w:ascii="Times New Roman" w:hAnsi="Times New Roman" w:cs="Times New Roman"/>
                <w:sz w:val="24"/>
                <w:szCs w:val="24"/>
              </w:rPr>
              <w:t>fumeur</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consommation</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d'alcool</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nulle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ou</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minimale</w:t>
            </w:r>
            <w:proofErr w:type="spellEnd"/>
            <w:r w:rsidRPr="00551F69">
              <w:rPr>
                <w:rFonts w:ascii="Times New Roman" w:hAnsi="Times New Roman" w:cs="Times New Roman"/>
                <w:sz w:val="24"/>
                <w:szCs w:val="24"/>
              </w:rPr>
              <w:t>.</w:t>
            </w:r>
          </w:p>
        </w:tc>
      </w:tr>
      <w:tr w:rsidR="00852A5F" w:rsidRPr="00551F69" w14:paraId="5324ADE6" w14:textId="77777777" w:rsidTr="00852A5F">
        <w:trPr>
          <w:trHeight w:val="1654"/>
          <w:jc w:val="center"/>
        </w:trPr>
        <w:tc>
          <w:tcPr>
            <w:tcW w:w="1603" w:type="dxa"/>
          </w:tcPr>
          <w:p w14:paraId="14D8ED37" w14:textId="77777777" w:rsidR="00852A5F" w:rsidRPr="00551F69" w:rsidRDefault="00852A5F" w:rsidP="00852A5F">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t>II</w:t>
            </w:r>
          </w:p>
        </w:tc>
        <w:tc>
          <w:tcPr>
            <w:tcW w:w="2352" w:type="dxa"/>
            <w:vAlign w:val="center"/>
          </w:tcPr>
          <w:p w14:paraId="6111037C" w14:textId="50A68215"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Un patient </w:t>
            </w:r>
            <w:proofErr w:type="spellStart"/>
            <w:r w:rsidRPr="00551F69">
              <w:rPr>
                <w:rFonts w:ascii="Times New Roman" w:hAnsi="Times New Roman" w:cs="Times New Roman"/>
                <w:sz w:val="24"/>
                <w:szCs w:val="24"/>
              </w:rPr>
              <w:t>atteint</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d'une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maladie</w:t>
            </w:r>
            <w:proofErr w:type="spellEnd"/>
            <w:r w:rsidRPr="00551F69">
              <w:rPr>
                <w:rFonts w:ascii="Times New Roman" w:hAnsi="Times New Roman" w:cs="Times New Roman"/>
                <w:sz w:val="24"/>
                <w:szCs w:val="24"/>
              </w:rPr>
              <w:t xml:space="preserve"> de </w:t>
            </w:r>
            <w:proofErr w:type="spellStart"/>
            <w:r w:rsidRPr="00551F69">
              <w:rPr>
                <w:rFonts w:ascii="Times New Roman" w:hAnsi="Times New Roman" w:cs="Times New Roman"/>
                <w:sz w:val="24"/>
                <w:szCs w:val="24"/>
              </w:rPr>
              <w:t>systémique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légère</w:t>
            </w:r>
            <w:proofErr w:type="spellEnd"/>
            <w:r w:rsidRPr="00551F69">
              <w:rPr>
                <w:rFonts w:ascii="Times New Roman" w:hAnsi="Times New Roman" w:cs="Times New Roman"/>
                <w:sz w:val="24"/>
                <w:szCs w:val="24"/>
              </w:rPr>
              <w:t>.</w:t>
            </w:r>
          </w:p>
        </w:tc>
        <w:tc>
          <w:tcPr>
            <w:tcW w:w="5395" w:type="dxa"/>
            <w:vAlign w:val="center"/>
          </w:tcPr>
          <w:p w14:paraId="7363B506" w14:textId="0F9555B9"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Maladies </w:t>
            </w:r>
            <w:proofErr w:type="spellStart"/>
            <w:r w:rsidRPr="00551F69">
              <w:rPr>
                <w:rFonts w:ascii="Times New Roman" w:hAnsi="Times New Roman" w:cs="Times New Roman"/>
                <w:sz w:val="24"/>
                <w:szCs w:val="24"/>
              </w:rPr>
              <w:t>légères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uniquement</w:t>
            </w:r>
            <w:proofErr w:type="spellEnd"/>
            <w:r w:rsidRPr="00551F69">
              <w:rPr>
                <w:rFonts w:ascii="Times New Roman" w:hAnsi="Times New Roman" w:cs="Times New Roman"/>
                <w:sz w:val="24"/>
                <w:szCs w:val="24"/>
              </w:rPr>
              <w:t xml:space="preserve">, sans limitations </w:t>
            </w:r>
            <w:proofErr w:type="spellStart"/>
            <w:r w:rsidRPr="00551F69">
              <w:rPr>
                <w:rFonts w:ascii="Times New Roman" w:hAnsi="Times New Roman" w:cs="Times New Roman"/>
                <w:sz w:val="24"/>
                <w:szCs w:val="24"/>
              </w:rPr>
              <w:t>fonctionnelles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substantielles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Fumeur</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actuel</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buveur</w:t>
            </w:r>
            <w:proofErr w:type="spellEnd"/>
            <w:r w:rsidRPr="00551F69">
              <w:rPr>
                <w:rFonts w:ascii="Times New Roman" w:hAnsi="Times New Roman" w:cs="Times New Roman"/>
                <w:sz w:val="24"/>
                <w:szCs w:val="24"/>
              </w:rPr>
              <w:t xml:space="preserve"> social, </w:t>
            </w:r>
            <w:proofErr w:type="spellStart"/>
            <w:r w:rsidRPr="00551F69">
              <w:rPr>
                <w:rFonts w:ascii="Times New Roman" w:hAnsi="Times New Roman" w:cs="Times New Roman"/>
                <w:sz w:val="24"/>
                <w:szCs w:val="24"/>
              </w:rPr>
              <w:t>grossesse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obésité</w:t>
            </w:r>
            <w:proofErr w:type="spellEnd"/>
            <w:r w:rsidRPr="00551F69">
              <w:rPr>
                <w:rFonts w:ascii="Times New Roman" w:hAnsi="Times New Roman" w:cs="Times New Roman"/>
                <w:sz w:val="24"/>
                <w:szCs w:val="24"/>
              </w:rPr>
              <w:t xml:space="preserve"> (30&lt;IMC&lt;40), </w:t>
            </w:r>
            <w:proofErr w:type="spellStart"/>
            <w:r w:rsidRPr="00551F69">
              <w:rPr>
                <w:rFonts w:ascii="Times New Roman" w:hAnsi="Times New Roman" w:cs="Times New Roman"/>
                <w:sz w:val="24"/>
                <w:szCs w:val="24"/>
              </w:rPr>
              <w:t>diabète</w:t>
            </w:r>
            <w:proofErr w:type="spellEnd"/>
            <w:r w:rsidRPr="00551F69">
              <w:rPr>
                <w:rFonts w:ascii="Times New Roman" w:hAnsi="Times New Roman" w:cs="Times New Roman"/>
                <w:sz w:val="24"/>
                <w:szCs w:val="24"/>
              </w:rPr>
              <w:t xml:space="preserve">/hypertension bien </w:t>
            </w:r>
            <w:proofErr w:type="spellStart"/>
            <w:r w:rsidRPr="00551F69">
              <w:rPr>
                <w:rFonts w:ascii="Times New Roman" w:hAnsi="Times New Roman" w:cs="Times New Roman"/>
                <w:sz w:val="24"/>
                <w:szCs w:val="24"/>
              </w:rPr>
              <w:t>contrôlés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maladie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pulmonaire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légère</w:t>
            </w:r>
            <w:proofErr w:type="spellEnd"/>
            <w:r w:rsidRPr="00551F69">
              <w:rPr>
                <w:rFonts w:ascii="Times New Roman" w:hAnsi="Times New Roman" w:cs="Times New Roman"/>
                <w:sz w:val="24"/>
                <w:szCs w:val="24"/>
              </w:rPr>
              <w:t>.</w:t>
            </w:r>
          </w:p>
        </w:tc>
      </w:tr>
      <w:tr w:rsidR="00852A5F" w:rsidRPr="00551F69" w14:paraId="12A77818" w14:textId="77777777" w:rsidTr="00852A5F">
        <w:trPr>
          <w:trHeight w:val="1545"/>
          <w:jc w:val="center"/>
        </w:trPr>
        <w:tc>
          <w:tcPr>
            <w:tcW w:w="1603" w:type="dxa"/>
          </w:tcPr>
          <w:p w14:paraId="41304106" w14:textId="77777777" w:rsidR="00852A5F" w:rsidRPr="00551F69" w:rsidRDefault="00852A5F" w:rsidP="00852A5F">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t>III</w:t>
            </w:r>
          </w:p>
        </w:tc>
        <w:tc>
          <w:tcPr>
            <w:tcW w:w="2352" w:type="dxa"/>
            <w:vAlign w:val="center"/>
          </w:tcPr>
          <w:p w14:paraId="733B4F4E" w14:textId="63237E9C"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Un patient </w:t>
            </w:r>
            <w:proofErr w:type="spellStart"/>
            <w:r w:rsidRPr="00551F69">
              <w:rPr>
                <w:rFonts w:ascii="Times New Roman" w:hAnsi="Times New Roman" w:cs="Times New Roman"/>
                <w:sz w:val="24"/>
                <w:szCs w:val="24"/>
              </w:rPr>
              <w:t>atteint</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d'une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maladie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systémique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sévère</w:t>
            </w:r>
            <w:proofErr w:type="spellEnd"/>
            <w:r w:rsidRPr="00551F69">
              <w:rPr>
                <w:rFonts w:ascii="Times New Roman" w:hAnsi="Times New Roman" w:cs="Times New Roman"/>
                <w:sz w:val="24"/>
                <w:szCs w:val="24"/>
              </w:rPr>
              <w:t>.</w:t>
            </w:r>
          </w:p>
        </w:tc>
        <w:tc>
          <w:tcPr>
            <w:tcW w:w="5395" w:type="dxa"/>
            <w:vAlign w:val="center"/>
          </w:tcPr>
          <w:p w14:paraId="0297BFD8" w14:textId="68FC82E4"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Limitations </w:t>
            </w:r>
            <w:proofErr w:type="spellStart"/>
            <w:r w:rsidRPr="00551F69">
              <w:rPr>
                <w:rFonts w:ascii="Times New Roman" w:hAnsi="Times New Roman" w:cs="Times New Roman"/>
                <w:sz w:val="24"/>
                <w:szCs w:val="24"/>
              </w:rPr>
              <w:t>fonctionnelles</w:t>
            </w:r>
            <w:proofErr w:type="spellEnd"/>
            <w:r w:rsidRPr="00551F69">
              <w:rPr>
                <w:rFonts w:ascii="Times New Roman" w:hAnsi="Times New Roman" w:cs="Times New Roman"/>
                <w:sz w:val="24"/>
                <w:szCs w:val="24"/>
              </w:rPr>
              <w:t xml:space="preserve"> </w:t>
            </w:r>
            <w:proofErr w:type="spellStart"/>
            <w:proofErr w:type="gramStart"/>
            <w:r w:rsidRPr="00551F69">
              <w:rPr>
                <w:rFonts w:ascii="Times New Roman" w:hAnsi="Times New Roman" w:cs="Times New Roman"/>
                <w:sz w:val="24"/>
                <w:szCs w:val="24"/>
              </w:rPr>
              <w:t>substantielles</w:t>
            </w:r>
            <w:proofErr w:type="spellEnd"/>
            <w:r w:rsidRPr="00551F69">
              <w:rPr>
                <w:rFonts w:ascii="Times New Roman" w:hAnsi="Times New Roman" w:cs="Times New Roman"/>
                <w:sz w:val="24"/>
                <w:szCs w:val="24"/>
              </w:rPr>
              <w:t xml:space="preserve"> ;</w:t>
            </w:r>
            <w:proofErr w:type="gram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une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ou</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plusieurs</w:t>
            </w:r>
            <w:proofErr w:type="spellEnd"/>
            <w:r w:rsidRPr="00551F69">
              <w:rPr>
                <w:rFonts w:ascii="Times New Roman" w:hAnsi="Times New Roman" w:cs="Times New Roman"/>
                <w:sz w:val="24"/>
                <w:szCs w:val="24"/>
              </w:rPr>
              <w:t xml:space="preserve"> maladies </w:t>
            </w:r>
            <w:proofErr w:type="spellStart"/>
            <w:r w:rsidRPr="00551F69">
              <w:rPr>
                <w:rFonts w:ascii="Times New Roman" w:hAnsi="Times New Roman" w:cs="Times New Roman"/>
                <w:sz w:val="24"/>
                <w:szCs w:val="24"/>
              </w:rPr>
              <w:t>modérées</w:t>
            </w:r>
            <w:proofErr w:type="spellEnd"/>
            <w:r w:rsidRPr="00551F69">
              <w:rPr>
                <w:rFonts w:ascii="Times New Roman" w:hAnsi="Times New Roman" w:cs="Times New Roman"/>
                <w:sz w:val="24"/>
                <w:szCs w:val="24"/>
              </w:rPr>
              <w:t xml:space="preserve"> à </w:t>
            </w:r>
            <w:proofErr w:type="spellStart"/>
            <w:r w:rsidRPr="00551F69">
              <w:rPr>
                <w:rFonts w:ascii="Times New Roman" w:hAnsi="Times New Roman" w:cs="Times New Roman"/>
                <w:sz w:val="24"/>
                <w:szCs w:val="24"/>
              </w:rPr>
              <w:t>sévères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Diabète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ou</w:t>
            </w:r>
            <w:proofErr w:type="spellEnd"/>
            <w:r w:rsidRPr="00551F69">
              <w:rPr>
                <w:rFonts w:ascii="Times New Roman" w:hAnsi="Times New Roman" w:cs="Times New Roman"/>
                <w:sz w:val="24"/>
                <w:szCs w:val="24"/>
              </w:rPr>
              <w:t xml:space="preserve"> hypertension mal </w:t>
            </w:r>
            <w:proofErr w:type="spellStart"/>
            <w:r w:rsidRPr="00551F69">
              <w:rPr>
                <w:rFonts w:ascii="Times New Roman" w:hAnsi="Times New Roman" w:cs="Times New Roman"/>
                <w:sz w:val="24"/>
                <w:szCs w:val="24"/>
              </w:rPr>
              <w:t>contrôlés</w:t>
            </w:r>
            <w:proofErr w:type="spellEnd"/>
            <w:r w:rsidRPr="00551F69">
              <w:rPr>
                <w:rFonts w:ascii="Times New Roman" w:hAnsi="Times New Roman" w:cs="Times New Roman"/>
                <w:sz w:val="24"/>
                <w:szCs w:val="24"/>
              </w:rPr>
              <w:t xml:space="preserve">, BPCO, </w:t>
            </w:r>
            <w:proofErr w:type="spellStart"/>
            <w:r w:rsidRPr="00551F69">
              <w:rPr>
                <w:rFonts w:ascii="Times New Roman" w:hAnsi="Times New Roman" w:cs="Times New Roman"/>
                <w:sz w:val="24"/>
                <w:szCs w:val="24"/>
              </w:rPr>
              <w:t>obésité</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morbide</w:t>
            </w:r>
            <w:proofErr w:type="spellEnd"/>
            <w:r w:rsidRPr="00551F69">
              <w:rPr>
                <w:rFonts w:ascii="Times New Roman" w:hAnsi="Times New Roman" w:cs="Times New Roman"/>
                <w:sz w:val="24"/>
                <w:szCs w:val="24"/>
              </w:rPr>
              <w:t xml:space="preserve"> (IMC ≥40), </w:t>
            </w:r>
            <w:proofErr w:type="spellStart"/>
            <w:r w:rsidRPr="00551F69">
              <w:rPr>
                <w:rFonts w:ascii="Times New Roman" w:hAnsi="Times New Roman" w:cs="Times New Roman"/>
                <w:sz w:val="24"/>
                <w:szCs w:val="24"/>
              </w:rPr>
              <w:t>hépatite</w:t>
            </w:r>
            <w:proofErr w:type="spellEnd"/>
            <w:r w:rsidRPr="00551F69">
              <w:rPr>
                <w:rFonts w:ascii="Times New Roman" w:hAnsi="Times New Roman" w:cs="Times New Roman"/>
                <w:sz w:val="24"/>
                <w:szCs w:val="24"/>
              </w:rPr>
              <w:t xml:space="preserve"> active, </w:t>
            </w:r>
            <w:proofErr w:type="spellStart"/>
            <w:r w:rsidRPr="00551F69">
              <w:rPr>
                <w:rFonts w:ascii="Times New Roman" w:hAnsi="Times New Roman" w:cs="Times New Roman"/>
                <w:sz w:val="24"/>
                <w:szCs w:val="24"/>
              </w:rPr>
              <w:t>dépendance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ou</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abus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d'alcool</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stimulateur</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cardiaque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implanté</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réduction</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modérée</w:t>
            </w:r>
            <w:proofErr w:type="spellEnd"/>
            <w:r w:rsidRPr="00551F69">
              <w:rPr>
                <w:rFonts w:ascii="Times New Roman" w:hAnsi="Times New Roman" w:cs="Times New Roman"/>
                <w:sz w:val="24"/>
                <w:szCs w:val="24"/>
              </w:rPr>
              <w:t xml:space="preserve"> de la fraction </w:t>
            </w:r>
            <w:proofErr w:type="spellStart"/>
            <w:r w:rsidRPr="00551F69">
              <w:rPr>
                <w:rFonts w:ascii="Times New Roman" w:hAnsi="Times New Roman" w:cs="Times New Roman"/>
                <w:sz w:val="24"/>
                <w:szCs w:val="24"/>
              </w:rPr>
              <w:t>d'éjection</w:t>
            </w:r>
            <w:proofErr w:type="spellEnd"/>
            <w:r w:rsidRPr="00551F69">
              <w:rPr>
                <w:rFonts w:ascii="Times New Roman" w:hAnsi="Times New Roman" w:cs="Times New Roman"/>
                <w:sz w:val="24"/>
                <w:szCs w:val="24"/>
              </w:rPr>
              <w:t xml:space="preserve">, IRC </w:t>
            </w:r>
            <w:proofErr w:type="spellStart"/>
            <w:r w:rsidRPr="00551F69">
              <w:rPr>
                <w:rFonts w:ascii="Times New Roman" w:hAnsi="Times New Roman" w:cs="Times New Roman"/>
                <w:sz w:val="24"/>
                <w:szCs w:val="24"/>
              </w:rPr>
              <w:t>Terminale</w:t>
            </w:r>
            <w:proofErr w:type="spellEnd"/>
            <w:r w:rsidRPr="00551F69">
              <w:rPr>
                <w:rFonts w:ascii="Times New Roman" w:hAnsi="Times New Roman" w:cs="Times New Roman"/>
                <w:sz w:val="24"/>
                <w:szCs w:val="24"/>
              </w:rPr>
              <w:t xml:space="preserve"> sous dialyse </w:t>
            </w:r>
            <w:proofErr w:type="spellStart"/>
            <w:r w:rsidRPr="00551F69">
              <w:rPr>
                <w:rFonts w:ascii="Times New Roman" w:hAnsi="Times New Roman" w:cs="Times New Roman"/>
                <w:sz w:val="24"/>
                <w:szCs w:val="24"/>
              </w:rPr>
              <w:t>régulière</w:t>
            </w:r>
            <w:proofErr w:type="spellEnd"/>
            <w:r w:rsidRPr="00551F69">
              <w:rPr>
                <w:rFonts w:ascii="Times New Roman" w:hAnsi="Times New Roman" w:cs="Times New Roman"/>
                <w:sz w:val="24"/>
                <w:szCs w:val="24"/>
              </w:rPr>
              <w:t>.</w:t>
            </w:r>
          </w:p>
        </w:tc>
      </w:tr>
      <w:tr w:rsidR="00852A5F" w:rsidRPr="00551F69" w14:paraId="3B140A33" w14:textId="77777777" w:rsidTr="00852A5F">
        <w:trPr>
          <w:trHeight w:val="1654"/>
          <w:jc w:val="center"/>
        </w:trPr>
        <w:tc>
          <w:tcPr>
            <w:tcW w:w="1603" w:type="dxa"/>
          </w:tcPr>
          <w:p w14:paraId="3DB6F428" w14:textId="77777777" w:rsidR="00852A5F" w:rsidRPr="00551F69" w:rsidRDefault="00852A5F" w:rsidP="00852A5F">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t>IV</w:t>
            </w:r>
          </w:p>
        </w:tc>
        <w:tc>
          <w:tcPr>
            <w:tcW w:w="2352" w:type="dxa"/>
            <w:vAlign w:val="center"/>
          </w:tcPr>
          <w:p w14:paraId="572C7833" w14:textId="52BAC1FE"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Un patient </w:t>
            </w:r>
            <w:proofErr w:type="spellStart"/>
            <w:r w:rsidRPr="00551F69">
              <w:rPr>
                <w:rFonts w:ascii="Times New Roman" w:hAnsi="Times New Roman" w:cs="Times New Roman"/>
                <w:sz w:val="24"/>
                <w:szCs w:val="24"/>
              </w:rPr>
              <w:t>atteint</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d'une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maladie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systémique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sévère</w:t>
            </w:r>
            <w:proofErr w:type="spellEnd"/>
            <w:r w:rsidRPr="00551F69">
              <w:rPr>
                <w:rFonts w:ascii="Times New Roman" w:hAnsi="Times New Roman" w:cs="Times New Roman"/>
                <w:sz w:val="24"/>
                <w:szCs w:val="24"/>
              </w:rPr>
              <w:t xml:space="preserve"> qui </w:t>
            </w:r>
            <w:proofErr w:type="spellStart"/>
            <w:r w:rsidRPr="00551F69">
              <w:rPr>
                <w:rFonts w:ascii="Times New Roman" w:hAnsi="Times New Roman" w:cs="Times New Roman"/>
                <w:sz w:val="24"/>
                <w:szCs w:val="24"/>
              </w:rPr>
              <w:lastRenderedPageBreak/>
              <w:t>constitue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une</w:t>
            </w:r>
            <w:proofErr w:type="spellEnd"/>
            <w:r w:rsidRPr="00551F69">
              <w:rPr>
                <w:rFonts w:ascii="Times New Roman" w:hAnsi="Times New Roman" w:cs="Times New Roman"/>
                <w:sz w:val="24"/>
                <w:szCs w:val="24"/>
              </w:rPr>
              <w:t xml:space="preserve"> menace </w:t>
            </w:r>
            <w:proofErr w:type="spellStart"/>
            <w:r w:rsidRPr="00551F69">
              <w:rPr>
                <w:rFonts w:ascii="Times New Roman" w:hAnsi="Times New Roman" w:cs="Times New Roman"/>
                <w:sz w:val="24"/>
                <w:szCs w:val="24"/>
              </w:rPr>
              <w:t>constante</w:t>
            </w:r>
            <w:proofErr w:type="spellEnd"/>
            <w:r w:rsidRPr="00551F69">
              <w:rPr>
                <w:rFonts w:ascii="Times New Roman" w:hAnsi="Times New Roman" w:cs="Times New Roman"/>
                <w:sz w:val="24"/>
                <w:szCs w:val="24"/>
              </w:rPr>
              <w:t xml:space="preserve"> pour la vie.</w:t>
            </w:r>
          </w:p>
        </w:tc>
        <w:tc>
          <w:tcPr>
            <w:tcW w:w="5395" w:type="dxa"/>
            <w:vAlign w:val="center"/>
          </w:tcPr>
          <w:p w14:paraId="0349A38D" w14:textId="6125614A" w:rsidR="00852A5F" w:rsidRPr="00551F69" w:rsidRDefault="00852A5F" w:rsidP="00852A5F">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lastRenderedPageBreak/>
              <w:t>Infarctus</w:t>
            </w:r>
            <w:proofErr w:type="spellEnd"/>
            <w:r w:rsidRPr="00551F69">
              <w:rPr>
                <w:rFonts w:ascii="Times New Roman" w:hAnsi="Times New Roman" w:cs="Times New Roman"/>
                <w:sz w:val="24"/>
                <w:szCs w:val="24"/>
              </w:rPr>
              <w:t xml:space="preserve"> du </w:t>
            </w:r>
            <w:proofErr w:type="spellStart"/>
            <w:r w:rsidRPr="00551F69">
              <w:rPr>
                <w:rFonts w:ascii="Times New Roman" w:hAnsi="Times New Roman" w:cs="Times New Roman"/>
                <w:sz w:val="24"/>
                <w:szCs w:val="24"/>
              </w:rPr>
              <w:t>myocarde</w:t>
            </w:r>
            <w:proofErr w:type="spellEnd"/>
            <w:r w:rsidRPr="00551F69">
              <w:rPr>
                <w:rFonts w:ascii="Times New Roman" w:hAnsi="Times New Roman" w:cs="Times New Roman"/>
                <w:sz w:val="24"/>
                <w:szCs w:val="24"/>
              </w:rPr>
              <w:t xml:space="preserve">, AVC, AIT </w:t>
            </w:r>
            <w:proofErr w:type="spellStart"/>
            <w:r w:rsidRPr="00551F69">
              <w:rPr>
                <w:rFonts w:ascii="Times New Roman" w:hAnsi="Times New Roman" w:cs="Times New Roman"/>
                <w:sz w:val="24"/>
                <w:szCs w:val="24"/>
              </w:rPr>
              <w:t>ou</w:t>
            </w:r>
            <w:proofErr w:type="spellEnd"/>
            <w:r w:rsidRPr="00551F69">
              <w:rPr>
                <w:rFonts w:ascii="Times New Roman" w:hAnsi="Times New Roman" w:cs="Times New Roman"/>
                <w:sz w:val="24"/>
                <w:szCs w:val="24"/>
              </w:rPr>
              <w:t xml:space="preserve"> CAD/stents </w:t>
            </w:r>
            <w:proofErr w:type="spellStart"/>
            <w:r w:rsidRPr="00551F69">
              <w:rPr>
                <w:rFonts w:ascii="Times New Roman" w:hAnsi="Times New Roman" w:cs="Times New Roman"/>
                <w:sz w:val="24"/>
                <w:szCs w:val="24"/>
              </w:rPr>
              <w:t>récents</w:t>
            </w:r>
            <w:proofErr w:type="spellEnd"/>
            <w:r w:rsidRPr="00551F69">
              <w:rPr>
                <w:rFonts w:ascii="Times New Roman" w:hAnsi="Times New Roman" w:cs="Times New Roman"/>
                <w:sz w:val="24"/>
                <w:szCs w:val="24"/>
              </w:rPr>
              <w:t xml:space="preserve"> (&lt;3 </w:t>
            </w:r>
            <w:proofErr w:type="spellStart"/>
            <w:r w:rsidRPr="00551F69">
              <w:rPr>
                <w:rFonts w:ascii="Times New Roman" w:hAnsi="Times New Roman" w:cs="Times New Roman"/>
                <w:sz w:val="24"/>
                <w:szCs w:val="24"/>
              </w:rPr>
              <w:t>mois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ischémie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cardiaque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persistante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ou</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dysfonction</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valvulaire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sévère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réduction</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sévère</w:t>
            </w:r>
            <w:proofErr w:type="spellEnd"/>
            <w:r w:rsidRPr="00551F69">
              <w:rPr>
                <w:rFonts w:ascii="Times New Roman" w:hAnsi="Times New Roman" w:cs="Times New Roman"/>
                <w:sz w:val="24"/>
                <w:szCs w:val="24"/>
              </w:rPr>
              <w:t xml:space="preserve"> de la </w:t>
            </w:r>
            <w:r w:rsidRPr="00551F69">
              <w:rPr>
                <w:rFonts w:ascii="Times New Roman" w:hAnsi="Times New Roman" w:cs="Times New Roman"/>
                <w:sz w:val="24"/>
                <w:szCs w:val="24"/>
              </w:rPr>
              <w:lastRenderedPageBreak/>
              <w:t xml:space="preserve">fraction </w:t>
            </w:r>
            <w:proofErr w:type="spellStart"/>
            <w:r w:rsidRPr="00551F69">
              <w:rPr>
                <w:rFonts w:ascii="Times New Roman" w:hAnsi="Times New Roman" w:cs="Times New Roman"/>
                <w:sz w:val="24"/>
                <w:szCs w:val="24"/>
              </w:rPr>
              <w:t>d'éjection</w:t>
            </w:r>
            <w:proofErr w:type="spellEnd"/>
            <w:r w:rsidRPr="00551F69">
              <w:rPr>
                <w:rFonts w:ascii="Times New Roman" w:hAnsi="Times New Roman" w:cs="Times New Roman"/>
                <w:sz w:val="24"/>
                <w:szCs w:val="24"/>
              </w:rPr>
              <w:t xml:space="preserve">, choc, </w:t>
            </w:r>
            <w:proofErr w:type="spellStart"/>
            <w:r w:rsidRPr="00551F69">
              <w:rPr>
                <w:rFonts w:ascii="Times New Roman" w:hAnsi="Times New Roman" w:cs="Times New Roman"/>
                <w:sz w:val="24"/>
                <w:szCs w:val="24"/>
              </w:rPr>
              <w:t>septicémie</w:t>
            </w:r>
            <w:proofErr w:type="spellEnd"/>
            <w:r w:rsidRPr="00551F69">
              <w:rPr>
                <w:rFonts w:ascii="Times New Roman" w:hAnsi="Times New Roman" w:cs="Times New Roman"/>
                <w:sz w:val="24"/>
                <w:szCs w:val="24"/>
              </w:rPr>
              <w:t xml:space="preserve">, CIVD, SDRA </w:t>
            </w:r>
            <w:proofErr w:type="spellStart"/>
            <w:r w:rsidRPr="00551F69">
              <w:rPr>
                <w:rFonts w:ascii="Times New Roman" w:hAnsi="Times New Roman" w:cs="Times New Roman"/>
                <w:sz w:val="24"/>
                <w:szCs w:val="24"/>
              </w:rPr>
              <w:t>ou</w:t>
            </w:r>
            <w:proofErr w:type="spellEnd"/>
            <w:r w:rsidRPr="00551F69">
              <w:rPr>
                <w:rFonts w:ascii="Times New Roman" w:hAnsi="Times New Roman" w:cs="Times New Roman"/>
                <w:sz w:val="24"/>
                <w:szCs w:val="24"/>
              </w:rPr>
              <w:t xml:space="preserve"> IRC </w:t>
            </w:r>
            <w:proofErr w:type="spellStart"/>
            <w:r w:rsidRPr="00551F69">
              <w:rPr>
                <w:rFonts w:ascii="Times New Roman" w:hAnsi="Times New Roman" w:cs="Times New Roman"/>
                <w:sz w:val="24"/>
                <w:szCs w:val="24"/>
              </w:rPr>
              <w:t>Terminale</w:t>
            </w:r>
            <w:proofErr w:type="spellEnd"/>
            <w:r w:rsidRPr="00551F69">
              <w:rPr>
                <w:rFonts w:ascii="Times New Roman" w:hAnsi="Times New Roman" w:cs="Times New Roman"/>
                <w:sz w:val="24"/>
                <w:szCs w:val="24"/>
              </w:rPr>
              <w:t xml:space="preserve"> non </w:t>
            </w:r>
            <w:proofErr w:type="spellStart"/>
            <w:r w:rsidRPr="00551F69">
              <w:rPr>
                <w:rFonts w:ascii="Times New Roman" w:hAnsi="Times New Roman" w:cs="Times New Roman"/>
                <w:sz w:val="24"/>
                <w:szCs w:val="24"/>
              </w:rPr>
              <w:t>traitée</w:t>
            </w:r>
            <w:proofErr w:type="spellEnd"/>
            <w:r w:rsidRPr="00551F69">
              <w:rPr>
                <w:rFonts w:ascii="Times New Roman" w:hAnsi="Times New Roman" w:cs="Times New Roman"/>
                <w:sz w:val="24"/>
                <w:szCs w:val="24"/>
              </w:rPr>
              <w:t xml:space="preserve"> par dialyse </w:t>
            </w:r>
            <w:proofErr w:type="spellStart"/>
            <w:r w:rsidRPr="00551F69">
              <w:rPr>
                <w:rFonts w:ascii="Times New Roman" w:hAnsi="Times New Roman" w:cs="Times New Roman"/>
                <w:sz w:val="24"/>
                <w:szCs w:val="24"/>
              </w:rPr>
              <w:t>régulière</w:t>
            </w:r>
            <w:proofErr w:type="spellEnd"/>
            <w:r w:rsidRPr="00551F69">
              <w:rPr>
                <w:rFonts w:ascii="Times New Roman" w:hAnsi="Times New Roman" w:cs="Times New Roman"/>
                <w:sz w:val="24"/>
                <w:szCs w:val="24"/>
              </w:rPr>
              <w:t>.</w:t>
            </w:r>
          </w:p>
        </w:tc>
      </w:tr>
      <w:tr w:rsidR="00852A5F" w:rsidRPr="00551F69" w14:paraId="2DA3A024" w14:textId="77777777" w:rsidTr="00852A5F">
        <w:trPr>
          <w:trHeight w:val="1654"/>
          <w:jc w:val="center"/>
        </w:trPr>
        <w:tc>
          <w:tcPr>
            <w:tcW w:w="1603" w:type="dxa"/>
          </w:tcPr>
          <w:p w14:paraId="0AD8264B" w14:textId="77777777" w:rsidR="00852A5F" w:rsidRPr="00551F69" w:rsidRDefault="00852A5F" w:rsidP="00852A5F">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V</w:t>
            </w:r>
          </w:p>
        </w:tc>
        <w:tc>
          <w:tcPr>
            <w:tcW w:w="2352" w:type="dxa"/>
            <w:vAlign w:val="center"/>
          </w:tcPr>
          <w:p w14:paraId="7AB331D6" w14:textId="41004665"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Un patient </w:t>
            </w:r>
            <w:proofErr w:type="spellStart"/>
            <w:r w:rsidRPr="00551F69">
              <w:rPr>
                <w:rFonts w:ascii="Times New Roman" w:hAnsi="Times New Roman" w:cs="Times New Roman"/>
                <w:sz w:val="24"/>
                <w:szCs w:val="24"/>
              </w:rPr>
              <w:t>moribond</w:t>
            </w:r>
            <w:proofErr w:type="spellEnd"/>
            <w:r w:rsidRPr="00551F69">
              <w:rPr>
                <w:rFonts w:ascii="Times New Roman" w:hAnsi="Times New Roman" w:cs="Times New Roman"/>
                <w:sz w:val="24"/>
                <w:szCs w:val="24"/>
              </w:rPr>
              <w:t xml:space="preserve"> qui </w:t>
            </w:r>
            <w:proofErr w:type="spellStart"/>
            <w:r w:rsidRPr="00551F69">
              <w:rPr>
                <w:rFonts w:ascii="Times New Roman" w:hAnsi="Times New Roman" w:cs="Times New Roman"/>
                <w:sz w:val="24"/>
                <w:szCs w:val="24"/>
              </w:rPr>
              <w:t>dont</w:t>
            </w:r>
            <w:proofErr w:type="spellEnd"/>
            <w:r w:rsidRPr="00551F69">
              <w:rPr>
                <w:rFonts w:ascii="Times New Roman" w:hAnsi="Times New Roman" w:cs="Times New Roman"/>
                <w:sz w:val="24"/>
                <w:szCs w:val="24"/>
              </w:rPr>
              <w:t xml:space="preserve"> la </w:t>
            </w:r>
            <w:proofErr w:type="spellStart"/>
            <w:r w:rsidRPr="00551F69">
              <w:rPr>
                <w:rFonts w:ascii="Times New Roman" w:hAnsi="Times New Roman" w:cs="Times New Roman"/>
                <w:sz w:val="24"/>
                <w:szCs w:val="24"/>
              </w:rPr>
              <w:t>survie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est</w:t>
            </w:r>
            <w:proofErr w:type="spellEnd"/>
            <w:r w:rsidRPr="00551F69">
              <w:rPr>
                <w:rFonts w:ascii="Times New Roman" w:hAnsi="Times New Roman" w:cs="Times New Roman"/>
                <w:sz w:val="24"/>
                <w:szCs w:val="24"/>
              </w:rPr>
              <w:t xml:space="preserve"> improbable sans </w:t>
            </w:r>
            <w:proofErr w:type="spellStart"/>
            <w:r w:rsidRPr="00551F69">
              <w:rPr>
                <w:rFonts w:ascii="Times New Roman" w:hAnsi="Times New Roman" w:cs="Times New Roman"/>
                <w:sz w:val="24"/>
                <w:szCs w:val="24"/>
              </w:rPr>
              <w:t>l'opération</w:t>
            </w:r>
            <w:proofErr w:type="spellEnd"/>
            <w:r w:rsidRPr="00551F69">
              <w:rPr>
                <w:rFonts w:ascii="Times New Roman" w:hAnsi="Times New Roman" w:cs="Times New Roman"/>
                <w:sz w:val="24"/>
                <w:szCs w:val="24"/>
              </w:rPr>
              <w:t>.</w:t>
            </w:r>
          </w:p>
        </w:tc>
        <w:tc>
          <w:tcPr>
            <w:tcW w:w="5395" w:type="dxa"/>
            <w:vAlign w:val="center"/>
          </w:tcPr>
          <w:p w14:paraId="466BB8F6" w14:textId="0FB31673"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Rupture </w:t>
            </w:r>
            <w:proofErr w:type="spellStart"/>
            <w:r w:rsidRPr="00551F69">
              <w:rPr>
                <w:rFonts w:ascii="Times New Roman" w:hAnsi="Times New Roman" w:cs="Times New Roman"/>
                <w:sz w:val="24"/>
                <w:szCs w:val="24"/>
              </w:rPr>
              <w:t>d'anévrisme</w:t>
            </w:r>
            <w:proofErr w:type="spellEnd"/>
            <w:r w:rsidRPr="00551F69">
              <w:rPr>
                <w:rFonts w:ascii="Times New Roman" w:hAnsi="Times New Roman" w:cs="Times New Roman"/>
                <w:sz w:val="24"/>
                <w:szCs w:val="24"/>
              </w:rPr>
              <w:t xml:space="preserve"> abdominal/</w:t>
            </w:r>
            <w:proofErr w:type="spellStart"/>
            <w:r w:rsidRPr="00551F69">
              <w:rPr>
                <w:rFonts w:ascii="Times New Roman" w:hAnsi="Times New Roman" w:cs="Times New Roman"/>
                <w:sz w:val="24"/>
                <w:szCs w:val="24"/>
              </w:rPr>
              <w:t>thoracique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traumatisme</w:t>
            </w:r>
            <w:proofErr w:type="spellEnd"/>
            <w:r w:rsidRPr="00551F69">
              <w:rPr>
                <w:rFonts w:ascii="Times New Roman" w:hAnsi="Times New Roman" w:cs="Times New Roman"/>
                <w:sz w:val="24"/>
                <w:szCs w:val="24"/>
              </w:rPr>
              <w:t xml:space="preserve"> massif, </w:t>
            </w:r>
            <w:proofErr w:type="spellStart"/>
            <w:r w:rsidRPr="00551F69">
              <w:rPr>
                <w:rFonts w:ascii="Times New Roman" w:hAnsi="Times New Roman" w:cs="Times New Roman"/>
                <w:sz w:val="24"/>
                <w:szCs w:val="24"/>
              </w:rPr>
              <w:t>hémorragie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intracrânienne</w:t>
            </w:r>
            <w:proofErr w:type="spellEnd"/>
            <w:r w:rsidRPr="00551F69">
              <w:rPr>
                <w:rFonts w:ascii="Times New Roman" w:hAnsi="Times New Roman" w:cs="Times New Roman"/>
                <w:sz w:val="24"/>
                <w:szCs w:val="24"/>
              </w:rPr>
              <w:t xml:space="preserve"> avec </w:t>
            </w:r>
            <w:proofErr w:type="spellStart"/>
            <w:r w:rsidRPr="00551F69">
              <w:rPr>
                <w:rFonts w:ascii="Times New Roman" w:hAnsi="Times New Roman" w:cs="Times New Roman"/>
                <w:sz w:val="24"/>
                <w:szCs w:val="24"/>
              </w:rPr>
              <w:t>effet</w:t>
            </w:r>
            <w:proofErr w:type="spellEnd"/>
            <w:r w:rsidRPr="00551F69">
              <w:rPr>
                <w:rFonts w:ascii="Times New Roman" w:hAnsi="Times New Roman" w:cs="Times New Roman"/>
                <w:sz w:val="24"/>
                <w:szCs w:val="24"/>
              </w:rPr>
              <w:t xml:space="preserve"> de masse, </w:t>
            </w:r>
            <w:proofErr w:type="spellStart"/>
            <w:r w:rsidRPr="00551F69">
              <w:rPr>
                <w:rFonts w:ascii="Times New Roman" w:hAnsi="Times New Roman" w:cs="Times New Roman"/>
                <w:sz w:val="24"/>
                <w:szCs w:val="24"/>
              </w:rPr>
              <w:t>ischémie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intestinale</w:t>
            </w:r>
            <w:proofErr w:type="spellEnd"/>
            <w:r w:rsidRPr="00551F69">
              <w:rPr>
                <w:rFonts w:ascii="Times New Roman" w:hAnsi="Times New Roman" w:cs="Times New Roman"/>
                <w:sz w:val="24"/>
                <w:szCs w:val="24"/>
              </w:rPr>
              <w:t xml:space="preserve"> face à </w:t>
            </w:r>
            <w:proofErr w:type="spellStart"/>
            <w:r w:rsidRPr="00551F69">
              <w:rPr>
                <w:rFonts w:ascii="Times New Roman" w:hAnsi="Times New Roman" w:cs="Times New Roman"/>
                <w:sz w:val="24"/>
                <w:szCs w:val="24"/>
              </w:rPr>
              <w:t>une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pathologie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cardiaque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importante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ou</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une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défaillance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multiviscérale</w:t>
            </w:r>
            <w:proofErr w:type="spellEnd"/>
            <w:r w:rsidRPr="00551F69">
              <w:rPr>
                <w:rFonts w:ascii="Times New Roman" w:hAnsi="Times New Roman" w:cs="Times New Roman"/>
                <w:sz w:val="24"/>
                <w:szCs w:val="24"/>
              </w:rPr>
              <w:t>.</w:t>
            </w:r>
          </w:p>
        </w:tc>
      </w:tr>
    </w:tbl>
    <w:p w14:paraId="794358B2" w14:textId="77777777" w:rsidR="007369E9" w:rsidRPr="00551F69" w:rsidRDefault="007369E9" w:rsidP="007369E9">
      <w:pPr>
        <w:spacing w:line="480" w:lineRule="auto"/>
        <w:rPr>
          <w:rFonts w:ascii="Times New Roman" w:hAnsi="Times New Roman" w:cs="Times New Roman"/>
          <w:sz w:val="24"/>
          <w:szCs w:val="24"/>
          <w:lang w:val="fr-FR"/>
        </w:rPr>
      </w:pPr>
    </w:p>
    <w:p w14:paraId="27AE99C7" w14:textId="3FA060A7" w:rsidR="007369E9" w:rsidRPr="00551F69" w:rsidRDefault="007369E9" w:rsidP="007369E9">
      <w:pPr>
        <w:spacing w:line="480" w:lineRule="auto"/>
        <w:rPr>
          <w:rFonts w:ascii="Times New Roman" w:hAnsi="Times New Roman" w:cs="Times New Roman"/>
          <w:b/>
          <w:bCs/>
          <w:sz w:val="24"/>
          <w:szCs w:val="24"/>
          <w:lang w:val="fr-FR"/>
        </w:rPr>
      </w:pPr>
      <w:proofErr w:type="spellStart"/>
      <w:proofErr w:type="gramStart"/>
      <w:r w:rsidRPr="00551F69">
        <w:rPr>
          <w:rFonts w:ascii="Times New Roman" w:hAnsi="Times New Roman" w:cs="Times New Roman"/>
          <w:b/>
          <w:bCs/>
          <w:sz w:val="24"/>
          <w:szCs w:val="24"/>
          <w:lang w:val="fr-FR"/>
        </w:rPr>
        <w:t>Abbr</w:t>
      </w:r>
      <w:r w:rsidR="008E7594">
        <w:rPr>
          <w:rFonts w:ascii="Times New Roman" w:hAnsi="Times New Roman" w:cs="Times New Roman"/>
          <w:b/>
          <w:bCs/>
          <w:sz w:val="24"/>
          <w:szCs w:val="24"/>
          <w:lang w:val="fr-FR"/>
        </w:rPr>
        <w:t>é</w:t>
      </w:r>
      <w:r w:rsidRPr="00551F69">
        <w:rPr>
          <w:rFonts w:ascii="Times New Roman" w:hAnsi="Times New Roman" w:cs="Times New Roman"/>
          <w:b/>
          <w:bCs/>
          <w:sz w:val="24"/>
          <w:szCs w:val="24"/>
          <w:lang w:val="fr-FR"/>
        </w:rPr>
        <w:t>viations</w:t>
      </w:r>
      <w:proofErr w:type="spellEnd"/>
      <w:r w:rsidRPr="00551F69">
        <w:rPr>
          <w:rFonts w:ascii="Times New Roman" w:hAnsi="Times New Roman" w:cs="Times New Roman"/>
          <w:b/>
          <w:bCs/>
          <w:sz w:val="24"/>
          <w:szCs w:val="24"/>
          <w:lang w:val="fr-FR"/>
        </w:rPr>
        <w:t>:</w:t>
      </w:r>
      <w:proofErr w:type="gramEnd"/>
    </w:p>
    <w:p w14:paraId="0A37FC57" w14:textId="3C129CF2" w:rsidR="00D0263A" w:rsidRPr="00D0263A" w:rsidRDefault="00D0263A" w:rsidP="00D0263A">
      <w:pPr>
        <w:spacing w:line="480" w:lineRule="auto"/>
        <w:rPr>
          <w:rFonts w:ascii="Times New Roman" w:hAnsi="Times New Roman" w:cs="Times New Roman"/>
          <w:sz w:val="24"/>
          <w:szCs w:val="24"/>
          <w:lang w:val="fr-FR"/>
        </w:rPr>
      </w:pPr>
      <w:r w:rsidRPr="00D0263A">
        <w:rPr>
          <w:rFonts w:ascii="Times New Roman" w:hAnsi="Times New Roman" w:cs="Times New Roman"/>
          <w:b/>
          <w:bCs/>
          <w:sz w:val="24"/>
          <w:szCs w:val="24"/>
          <w:lang w:val="fr-FR"/>
        </w:rPr>
        <w:t xml:space="preserve">ASA : </w:t>
      </w:r>
      <w:r w:rsidRPr="00D0263A">
        <w:rPr>
          <w:rFonts w:ascii="Times New Roman" w:hAnsi="Times New Roman" w:cs="Times New Roman"/>
          <w:sz w:val="24"/>
          <w:szCs w:val="24"/>
          <w:lang w:val="fr-FR"/>
        </w:rPr>
        <w:t xml:space="preserve">American Society of </w:t>
      </w:r>
      <w:proofErr w:type="spellStart"/>
      <w:r w:rsidRPr="00D0263A">
        <w:rPr>
          <w:rFonts w:ascii="Times New Roman" w:hAnsi="Times New Roman" w:cs="Times New Roman"/>
          <w:sz w:val="24"/>
          <w:szCs w:val="24"/>
          <w:lang w:val="fr-FR"/>
        </w:rPr>
        <w:t>Anesthesiologists</w:t>
      </w:r>
      <w:proofErr w:type="spellEnd"/>
      <w:r w:rsidRPr="00D0263A">
        <w:rPr>
          <w:rFonts w:ascii="Times New Roman" w:hAnsi="Times New Roman" w:cs="Times New Roman"/>
          <w:sz w:val="24"/>
          <w:szCs w:val="24"/>
          <w:lang w:val="fr-FR"/>
        </w:rPr>
        <w:t>.</w:t>
      </w:r>
    </w:p>
    <w:p w14:paraId="152CDED7" w14:textId="2A7E0159" w:rsidR="00D0263A" w:rsidRPr="00D0263A"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AIT : </w:t>
      </w:r>
      <w:r w:rsidRPr="00D0263A">
        <w:rPr>
          <w:rFonts w:ascii="Times New Roman" w:hAnsi="Times New Roman" w:cs="Times New Roman"/>
          <w:sz w:val="24"/>
          <w:szCs w:val="24"/>
          <w:lang w:val="fr-FR"/>
        </w:rPr>
        <w:t>Accident Ischémique Transitoire</w:t>
      </w:r>
      <w:r w:rsidRPr="00D0263A">
        <w:rPr>
          <w:rFonts w:ascii="Times New Roman" w:hAnsi="Times New Roman" w:cs="Times New Roman"/>
          <w:sz w:val="24"/>
          <w:szCs w:val="24"/>
          <w:lang w:val="fr-FR"/>
        </w:rPr>
        <w:t>.</w:t>
      </w:r>
    </w:p>
    <w:p w14:paraId="6DEB95FA" w14:textId="77777777" w:rsidR="00D0263A"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AVC : </w:t>
      </w:r>
      <w:r w:rsidRPr="00D0263A">
        <w:rPr>
          <w:rFonts w:ascii="Times New Roman" w:hAnsi="Times New Roman" w:cs="Times New Roman"/>
          <w:sz w:val="24"/>
          <w:szCs w:val="24"/>
          <w:lang w:val="fr-FR"/>
        </w:rPr>
        <w:t>Accident Vasculaire Cérébral.</w:t>
      </w:r>
    </w:p>
    <w:p w14:paraId="090A50F2" w14:textId="77FE32B1" w:rsidR="00D0263A" w:rsidRPr="00D0263A"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BPCO : </w:t>
      </w:r>
      <w:r w:rsidRPr="00D0263A">
        <w:rPr>
          <w:rFonts w:ascii="Times New Roman" w:hAnsi="Times New Roman" w:cs="Times New Roman"/>
          <w:sz w:val="24"/>
          <w:szCs w:val="24"/>
          <w:lang w:val="fr-FR"/>
        </w:rPr>
        <w:t>Bronchopneumopathie Chronique Obstructive.</w:t>
      </w:r>
    </w:p>
    <w:p w14:paraId="60D64B0F" w14:textId="77777777" w:rsidR="00D0263A" w:rsidRPr="00D0263A"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CAD : </w:t>
      </w:r>
      <w:proofErr w:type="spellStart"/>
      <w:r w:rsidRPr="00D0263A">
        <w:rPr>
          <w:rFonts w:ascii="Times New Roman" w:hAnsi="Times New Roman" w:cs="Times New Roman"/>
          <w:sz w:val="24"/>
          <w:szCs w:val="24"/>
          <w:lang w:val="fr-FR"/>
        </w:rPr>
        <w:t>Coronary</w:t>
      </w:r>
      <w:proofErr w:type="spellEnd"/>
      <w:r w:rsidRPr="00D0263A">
        <w:rPr>
          <w:rFonts w:ascii="Times New Roman" w:hAnsi="Times New Roman" w:cs="Times New Roman"/>
          <w:sz w:val="24"/>
          <w:szCs w:val="24"/>
          <w:lang w:val="fr-FR"/>
        </w:rPr>
        <w:t xml:space="preserve"> </w:t>
      </w:r>
      <w:proofErr w:type="spellStart"/>
      <w:r w:rsidRPr="00D0263A">
        <w:rPr>
          <w:rFonts w:ascii="Times New Roman" w:hAnsi="Times New Roman" w:cs="Times New Roman"/>
          <w:sz w:val="24"/>
          <w:szCs w:val="24"/>
          <w:lang w:val="fr-FR"/>
        </w:rPr>
        <w:t>Artery</w:t>
      </w:r>
      <w:proofErr w:type="spellEnd"/>
      <w:r w:rsidRPr="00D0263A">
        <w:rPr>
          <w:rFonts w:ascii="Times New Roman" w:hAnsi="Times New Roman" w:cs="Times New Roman"/>
          <w:sz w:val="24"/>
          <w:szCs w:val="24"/>
          <w:lang w:val="fr-FR"/>
        </w:rPr>
        <w:t xml:space="preserve"> </w:t>
      </w:r>
      <w:proofErr w:type="spellStart"/>
      <w:r w:rsidRPr="00D0263A">
        <w:rPr>
          <w:rFonts w:ascii="Times New Roman" w:hAnsi="Times New Roman" w:cs="Times New Roman"/>
          <w:sz w:val="24"/>
          <w:szCs w:val="24"/>
          <w:lang w:val="fr-FR"/>
        </w:rPr>
        <w:t>Disease</w:t>
      </w:r>
      <w:proofErr w:type="spellEnd"/>
      <w:r w:rsidRPr="00D0263A">
        <w:rPr>
          <w:rFonts w:ascii="Times New Roman" w:hAnsi="Times New Roman" w:cs="Times New Roman"/>
          <w:sz w:val="24"/>
          <w:szCs w:val="24"/>
          <w:lang w:val="fr-FR"/>
        </w:rPr>
        <w:t xml:space="preserve"> (Maladie coronarienne).</w:t>
      </w:r>
    </w:p>
    <w:p w14:paraId="0EED58B2" w14:textId="77777777" w:rsidR="00D0263A"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CIVD : </w:t>
      </w:r>
      <w:r w:rsidRPr="00D0263A">
        <w:rPr>
          <w:rFonts w:ascii="Times New Roman" w:hAnsi="Times New Roman" w:cs="Times New Roman"/>
          <w:sz w:val="24"/>
          <w:szCs w:val="24"/>
          <w:lang w:val="fr-FR"/>
        </w:rPr>
        <w:t>Coagulation Intravasculaire Disséminée.</w:t>
      </w:r>
    </w:p>
    <w:p w14:paraId="0C6BE52D" w14:textId="2F0C88EB" w:rsidR="00D0263A" w:rsidRPr="006505BD" w:rsidRDefault="00D0263A" w:rsidP="00D0263A">
      <w:pPr>
        <w:spacing w:line="480" w:lineRule="auto"/>
        <w:rPr>
          <w:rFonts w:ascii="Times New Roman" w:hAnsi="Times New Roman" w:cs="Times New Roman"/>
          <w:sz w:val="24"/>
          <w:szCs w:val="24"/>
          <w:lang w:val="fr-FR"/>
        </w:rPr>
      </w:pPr>
      <w:r w:rsidRPr="00D0263A">
        <w:rPr>
          <w:rFonts w:ascii="Times New Roman" w:hAnsi="Times New Roman" w:cs="Times New Roman"/>
          <w:b/>
          <w:bCs/>
          <w:sz w:val="24"/>
          <w:szCs w:val="24"/>
          <w:lang w:val="fr-FR"/>
        </w:rPr>
        <w:t xml:space="preserve">IMC : </w:t>
      </w:r>
      <w:r w:rsidRPr="006505BD">
        <w:rPr>
          <w:rFonts w:ascii="Times New Roman" w:hAnsi="Times New Roman" w:cs="Times New Roman"/>
          <w:sz w:val="24"/>
          <w:szCs w:val="24"/>
          <w:lang w:val="fr-FR"/>
        </w:rPr>
        <w:t>Indice de Masse Corporelle.</w:t>
      </w:r>
    </w:p>
    <w:p w14:paraId="7072090E" w14:textId="77777777" w:rsidR="00D0263A" w:rsidRPr="00D0263A"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IRC </w:t>
      </w:r>
      <w:r w:rsidRPr="006505BD">
        <w:rPr>
          <w:rFonts w:ascii="Times New Roman" w:hAnsi="Times New Roman" w:cs="Times New Roman"/>
          <w:sz w:val="24"/>
          <w:szCs w:val="24"/>
          <w:lang w:val="fr-FR"/>
        </w:rPr>
        <w:t xml:space="preserve">: Insuffisance Rénale </w:t>
      </w:r>
      <w:proofErr w:type="gramStart"/>
      <w:r w:rsidRPr="006505BD">
        <w:rPr>
          <w:rFonts w:ascii="Times New Roman" w:hAnsi="Times New Roman" w:cs="Times New Roman"/>
          <w:sz w:val="24"/>
          <w:szCs w:val="24"/>
          <w:lang w:val="fr-FR"/>
        </w:rPr>
        <w:t>Chronique .</w:t>
      </w:r>
      <w:proofErr w:type="gramEnd"/>
    </w:p>
    <w:p w14:paraId="0D631AB1" w14:textId="77777777" w:rsidR="00D0263A" w:rsidRPr="00D0263A"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IV : </w:t>
      </w:r>
      <w:r w:rsidRPr="006505BD">
        <w:rPr>
          <w:rFonts w:ascii="Times New Roman" w:hAnsi="Times New Roman" w:cs="Times New Roman"/>
          <w:sz w:val="24"/>
          <w:szCs w:val="24"/>
          <w:lang w:val="fr-FR"/>
        </w:rPr>
        <w:t>Intraveineux.</w:t>
      </w:r>
    </w:p>
    <w:p w14:paraId="410B8BE1" w14:textId="77777777" w:rsidR="00D0263A"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SAOS : </w:t>
      </w:r>
      <w:r w:rsidRPr="006505BD">
        <w:rPr>
          <w:rFonts w:ascii="Times New Roman" w:hAnsi="Times New Roman" w:cs="Times New Roman"/>
          <w:sz w:val="24"/>
          <w:szCs w:val="24"/>
          <w:lang w:val="fr-FR"/>
        </w:rPr>
        <w:t>Syndrome d'Apnée Obstructive du Sommeil.</w:t>
      </w:r>
    </w:p>
    <w:p w14:paraId="29AA896A" w14:textId="5ED2336B" w:rsidR="007369E9"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SDRA : </w:t>
      </w:r>
      <w:r w:rsidRPr="006505BD">
        <w:rPr>
          <w:rFonts w:ascii="Times New Roman" w:hAnsi="Times New Roman" w:cs="Times New Roman"/>
          <w:sz w:val="24"/>
          <w:szCs w:val="24"/>
          <w:lang w:val="fr-FR"/>
        </w:rPr>
        <w:t xml:space="preserve">Syndrome de Détresse Respiratoire </w:t>
      </w:r>
      <w:proofErr w:type="gramStart"/>
      <w:r w:rsidRPr="006505BD">
        <w:rPr>
          <w:rFonts w:ascii="Times New Roman" w:hAnsi="Times New Roman" w:cs="Times New Roman"/>
          <w:sz w:val="24"/>
          <w:szCs w:val="24"/>
          <w:lang w:val="fr-FR"/>
        </w:rPr>
        <w:t>Aiguë .</w:t>
      </w:r>
      <w:proofErr w:type="gramEnd"/>
    </w:p>
    <w:p w14:paraId="02C1D81C" w14:textId="77777777" w:rsidR="00D0263A" w:rsidRPr="00551F69" w:rsidRDefault="00D0263A" w:rsidP="00D0263A">
      <w:pPr>
        <w:spacing w:line="480" w:lineRule="auto"/>
        <w:rPr>
          <w:rFonts w:ascii="Times New Roman" w:hAnsi="Times New Roman" w:cs="Times New Roman"/>
          <w:b/>
          <w:bCs/>
          <w:sz w:val="24"/>
          <w:szCs w:val="24"/>
          <w:lang w:val="fr-FR"/>
        </w:rPr>
      </w:pPr>
    </w:p>
    <w:p w14:paraId="648C5FF6" w14:textId="77777777" w:rsidR="006834E7" w:rsidRDefault="006834E7" w:rsidP="007369E9">
      <w:pPr>
        <w:spacing w:line="480" w:lineRule="auto"/>
        <w:rPr>
          <w:rFonts w:ascii="Times New Roman" w:hAnsi="Times New Roman" w:cs="Times New Roman"/>
          <w:b/>
          <w:bCs/>
          <w:sz w:val="24"/>
          <w:szCs w:val="24"/>
          <w:lang w:val="fr-FR"/>
        </w:rPr>
      </w:pPr>
    </w:p>
    <w:p w14:paraId="51E3F16D" w14:textId="6F3BCF4B" w:rsidR="007369E9" w:rsidRPr="00551F69" w:rsidRDefault="007369E9"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lastRenderedPageBreak/>
        <w:t xml:space="preserve">Indications </w:t>
      </w:r>
      <w:r w:rsidR="00E939BB" w:rsidRPr="00551F69">
        <w:rPr>
          <w:rFonts w:ascii="Times New Roman" w:hAnsi="Times New Roman" w:cs="Times New Roman"/>
          <w:b/>
          <w:bCs/>
          <w:sz w:val="24"/>
          <w:szCs w:val="24"/>
          <w:lang w:val="fr-FR"/>
        </w:rPr>
        <w:t>à la</w:t>
      </w:r>
      <w:r w:rsidRPr="00551F69">
        <w:rPr>
          <w:rFonts w:ascii="Times New Roman" w:hAnsi="Times New Roman" w:cs="Times New Roman"/>
          <w:b/>
          <w:bCs/>
          <w:sz w:val="24"/>
          <w:szCs w:val="24"/>
          <w:lang w:val="fr-FR"/>
        </w:rPr>
        <w:t xml:space="preserve"> </w:t>
      </w:r>
      <w:r w:rsidR="00E939BB" w:rsidRPr="00551F69">
        <w:rPr>
          <w:rFonts w:ascii="Times New Roman" w:hAnsi="Times New Roman" w:cs="Times New Roman"/>
          <w:b/>
          <w:bCs/>
          <w:sz w:val="24"/>
          <w:szCs w:val="24"/>
          <w:lang w:val="fr-FR"/>
        </w:rPr>
        <w:t>Chirurgie</w:t>
      </w:r>
      <w:r w:rsidRPr="00551F69">
        <w:rPr>
          <w:rFonts w:ascii="Times New Roman" w:hAnsi="Times New Roman" w:cs="Times New Roman"/>
          <w:b/>
          <w:bCs/>
          <w:sz w:val="24"/>
          <w:szCs w:val="24"/>
          <w:lang w:val="fr-FR"/>
        </w:rPr>
        <w:t xml:space="preserve">: </w:t>
      </w:r>
      <w:r w:rsidRPr="00551F69">
        <w:rPr>
          <w:rFonts w:ascii="Times New Roman" w:hAnsi="Times New Roman" w:cs="Times New Roman"/>
          <w:b/>
          <w:bCs/>
          <w:sz w:val="24"/>
          <w:szCs w:val="24"/>
          <w:lang w:val="fr-FR"/>
        </w:rPr>
        <w:fldChar w:fldCharType="begin"/>
      </w:r>
      <w:r w:rsidRPr="00551F69">
        <w:rPr>
          <w:rFonts w:ascii="Times New Roman" w:hAnsi="Times New Roman" w:cs="Times New Roman"/>
          <w:b/>
          <w:bCs/>
          <w:sz w:val="24"/>
          <w:szCs w:val="24"/>
          <w:lang w:val="fr-FR"/>
        </w:rPr>
        <w:instrText xml:space="preserve"> ADDIN ZOTERO_ITEM CSL_CITATION {"citationID":"NF2vCRNg","properties":{"formattedCitation":"\\super 12\\nosupersub{}","plainCitation":"12","noteIndex":0},"citationItems":[{"id":702,"uris":["http://zotero.org/groups/6234620/items/7FQ6CRUG"],"itemData":{"id":702,"type":"article-journal","abstract":"Objective\n              This update of a 2011 guideline developed by the American Academy of Otolaryngology–Head and Neck Surgery Foundation provides evidence‐based recommendations on the pre‐, intra‐, and postoperative care and management of children 1 to 18 years of age under consideration for tonsillectomy. Tonsillectomy is defined as a surgical procedure performed with or without adenoidectomy that completely removes the tonsil, including its capsule, by dissecting the peritonsillar space between the tonsil capsule and the muscular wall. Tonsillectomy is one of the most common surgical procedures in the United States, with 289,000 ambulatory procedures performed annually in children &lt;15 years of age, based on the most recent published data. This guideline is intended for all clinicians in any setting who interact with children who may be candidates for tonsillectomy.\n            \n            \n              Purpose\n              The purpose of this multidisciplinary guideline is to identify quality improvement opportunities in managing children under consideration for tonsillectomy and to create explicit and actionable recommendations to implement these opportunities in clinical practice. Specifically, the goals are to educate clinicians, patients, and/or caregivers regarding the indications for tonsillectomy and the natural history of recurrent throat infections. Additional goals include the following: optimizing the perioperative management of children undergoing tonsillectomy, emphasizing the need for evaluation and intervention in special populations, improving the counseling and education of families who are considering tonsillectomy for their children, highlighting the management options for patients with modifying factors, and reducing inappropriate or unnecessary variations in care. Children aged 1 to 18 years under consideration for tonsillectomy are the target patient for the guideline.\n              For this guideline update, the American Academy of Otolaryngology–Head and Neck Surgery Foundation selected a panel representing the fields of nursing, anesthesiology, consumers, family medicine, infectious disease, otolaryngology–head and neck surgery, pediatrics, and sleep medicine.\n            \n            \n              Key Action Statements\n              \n                The guideline update group made\n                strong recommendations\n                for the following key action statements (KASs): (1) Clinicians should recommend watchful waiting for recurrent throat infection if there have been &lt;7 episodes in the past year, &lt;5 episodes per year in the past 2 years, or &lt;3 episodes per year in the past 3 years. (2) Clinicians should administer a single intraoperative dose of intravenous dexamethasone to children undergoing tonsillectomy. (3) Clinicians should recommend ibuprofen, acetaminophen, or both for pain control after tonsillectomy.\n              \n              \n                The guideline update group made\n                recommendations\n                for the following KASs: (1) Clinicians should assess the child with recurrent throat infection who does not meet criteria in KAS 2 for modifying factors that may nonetheless favor tonsillectomy, which may include but are not limited to multiple antibiotic allergies/intolerance, PFAPA (periodic fever, aphthous stomatitis, pharyngitis, and adenitis), or history of &gt;1 peritonsillar abscess. (2) Clinicians should ask caregivers of children with obstructive sleep‐disordered breathing and tonsillar hypertrophy about comorbid conditions that may improve after tonsillectomy, including growth retardation, poor school performance, enuresis, asthma, and behavioral problems. (3) Before performing tonsillectomy, the clinician should refer children with obstructive sleep‐disordered breathing for polysomnography if they are &lt;2 years of age or if they exhibit any of the following: obesity, Down syndrome, craniofacial abnormalities, neuromuscular disorders, sickle cell disease, or mucopolysaccharidoses. (4) The clinician should advocate for polysomnography prior to tonsillectomy for obstructive sleep‐disordered breathing in children\n                without\n                any of the comorbidities listed in KAS 5 for whom the need for tonsillectomy is uncertain or when there is discordance between the physical examination and the reported severity of obstructive sleep‐disordered breathing. (5) Clinicians should recommend tonsillectomy for children with obstructive sleep apnea documented by overnight polysomnography. (6) Clinicians should counsel patients and caregivers and explain that obstructive sleep‐disordered breathing may persist or recur after tonsillectomy and may require further management. (7) The clinician should counsel patients and caregivers regarding the importance of managing posttonsillectomy pain as part of the perioperative education process and should reinforce this counseling at the time of surgery with reminders about the need to anticipate, reassess, and adequately treat pain after surgery. (8) Clinicians should arrange for overnight, inpatient monitoring of children after tonsillectomy if they are &lt;3 years old or have severe obstructive sleep apnea (apnea‐hypopnea index ≥10 obstructive events/hour, oxygen saturation nadir &lt;80%, or both). (9) Clinicians should follow up with patients and/or caregivers after tonsillectomy and document in the medical record the presence or absence of bleeding within 24 hours of surgery (primary bleeding) and bleeding occurring later than 24 hours after surgery (secondary bleeding). (10) Clinicians should determine their rate of primary and secondary posttonsillectomy bleeding at least annually.\n              \n              \n                The guideline update group made a\n                strong recommendation against\n                2 actions: (1) Clinicians should\n                not\n                administer or prescribe perioperative antibiotics to children undergoing tonsillectomy. (2) Clinicians must\n                not\n                administer or prescribe codeine, or any medication containing codeine, after tonsillectomy in children younger than 12 years.\n              \n              \n                The policy level for the recommendation about documenting recurrent throat infection was an\n                option\n                : (1) Clinicians may recommend tonsillectomy for recurrent throat infection with a frequency of at least 7 episodes in the past year, at least 5 episodes per year for 2 years, or at least 3 episodes per year for 3 years with documentation in the medical record for each episode of sore throat and ≥1 of the following: temperature &gt;38.3°C (101°F), cervical adenopathy, tonsillar exudate, or positive test for group A beta‐hemolytic streptococcus.\n              \n            \n            \n              Differences from Prior Guideline\n              \n                \n                  \n                    Incorporating new evidence profiles to include the role of patient preferences, confidence in the evidence, differences of opinion, quality improvement opportunities, and any exclusion to which the action statement does not apply.\n                  \n                  \n                    There were 1 new clinical practice guideline, 26 new systematic reviews, and 13 new randomized controlled trials included in the current guideline update.\n                  \n                  \n                    Inclusion of 2 consumer advocates on the guideline update group.\n                  \n                  \n                    Changes to 5 KASs from the original guideline: KAS 1 (Watchful waiting for recurrent throat infection), KAS 3 (Tonsillectomy for recurrent infection with modifying factors), KAS 4 (Tonsillectomy for obstructive sleep‐disordered breathing), KAS 9 (Perioperative pain counseling), and KAS 10 (Perioperative antibiotics).\n                  \n                  \n                    Seven new KASs: KAS 5 (Indications for polysomnography), KAS 6 (Additional recommendations for polysomnography), KAS 7 (Tonsillectomy for obstructive sleep apnea), KAS 12 (Inpatient monitoring for children after tonsillectomy), KAS 13 (Postoperative ibuprofen and acetaminophen), KAS 14 (Postoperative codeine), and KAS 15a (Outcome assessment for bleeding).\n                  \n                  \n                    Addition of an algorithm outlining KASs.\n                  \n                  \n                    Enhanced emphasis on patient and/or caregiver education and shared decision making.","container-title":"Otolaryngology–Head and Neck Surgery","DOI":"10.1177/0194599818807917","ISSN":"0194-5998, 1097-6817","issue":"2","journalAbbreviation":"Otolaryngol.--head neck surg.","language":"en","page":"187-205","source":"DOI.org (Crossref)","title":"Clinical Practice Guideline: Tonsillectomy in Children (Update)—Executive Summary","title-short":"Clinical Practice Guideline","volume":"160","author":[{"family":"Mitchell","given":"Ron B."},{"family":"Archer","given":"Sanford M."},{"family":"Ishman","given":"Stacey L."},{"family":"Rosenfeld","given":"Richard M."},{"family":"Coles","given":"Sarah"},{"family":"Finestone","given":"Sandra A."},{"family":"Friedman","given":"Norman R."},{"family":"Giordano","given":"Terri"},{"family":"Hildrew","given":"Douglas M."},{"family":"Kim","given":"Tae W."},{"family":"Lloyd","given":"Robin M."},{"family":"Parikh","given":"Sanjay R."},{"family":"Shulman","given":"Stanford T."},{"family":"Walner","given":"David L."},{"family":"Walsh","given":"Sandra A."},{"family":"Nnacheta","given":"Lorraine C."}],"issued":{"date-parts":[["2019",2]]}}}],"schema":"https://github.com/citation-style-language/schema/raw/master/csl-citation.json"} </w:instrText>
      </w:r>
      <w:r w:rsidRPr="00551F69">
        <w:rPr>
          <w:rFonts w:ascii="Times New Roman" w:hAnsi="Times New Roman" w:cs="Times New Roman"/>
          <w:b/>
          <w:bCs/>
          <w:sz w:val="24"/>
          <w:szCs w:val="24"/>
          <w:lang w:val="fr-FR"/>
        </w:rPr>
        <w:fldChar w:fldCharType="separate"/>
      </w:r>
      <w:r w:rsidRPr="00551F69">
        <w:rPr>
          <w:rFonts w:ascii="Times New Roman" w:hAnsi="Times New Roman" w:cs="Times New Roman"/>
          <w:sz w:val="24"/>
          <w:szCs w:val="24"/>
          <w:vertAlign w:val="superscript"/>
          <w:lang w:val="fr-FR"/>
        </w:rPr>
        <w:t>12</w:t>
      </w:r>
      <w:r w:rsidRPr="00551F69">
        <w:rPr>
          <w:rFonts w:ascii="Times New Roman" w:hAnsi="Times New Roman" w:cs="Times New Roman"/>
          <w:b/>
          <w:bCs/>
          <w:sz w:val="24"/>
          <w:szCs w:val="24"/>
          <w:lang w:val="fr-FR"/>
        </w:rPr>
        <w:fldChar w:fldCharType="end"/>
      </w:r>
    </w:p>
    <w:tbl>
      <w:tblPr>
        <w:tblStyle w:val="Grilledutableau"/>
        <w:tblW w:w="9535" w:type="dxa"/>
        <w:tblLook w:val="04A0" w:firstRow="1" w:lastRow="0" w:firstColumn="1" w:lastColumn="0" w:noHBand="0" w:noVBand="1"/>
      </w:tblPr>
      <w:tblGrid>
        <w:gridCol w:w="4694"/>
        <w:gridCol w:w="4841"/>
      </w:tblGrid>
      <w:tr w:rsidR="007369E9" w:rsidRPr="00551F69" w14:paraId="4823D734" w14:textId="77777777" w:rsidTr="004846BA">
        <w:trPr>
          <w:trHeight w:val="431"/>
        </w:trPr>
        <w:tc>
          <w:tcPr>
            <w:tcW w:w="4694" w:type="dxa"/>
          </w:tcPr>
          <w:p w14:paraId="30B1BEE9" w14:textId="77777777" w:rsidR="007369E9" w:rsidRPr="00551F69" w:rsidRDefault="007369E9"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Indications</w:t>
            </w:r>
          </w:p>
        </w:tc>
        <w:tc>
          <w:tcPr>
            <w:tcW w:w="4841" w:type="dxa"/>
          </w:tcPr>
          <w:p w14:paraId="2DF5C218" w14:textId="0F79D6FE" w:rsidR="007369E9" w:rsidRPr="00551F69" w:rsidRDefault="007369E9"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D</w:t>
            </w:r>
            <w:r w:rsidR="005D18BD" w:rsidRPr="00551F69">
              <w:rPr>
                <w:rFonts w:ascii="Times New Roman" w:hAnsi="Times New Roman" w:cs="Times New Roman"/>
                <w:b/>
                <w:bCs/>
                <w:sz w:val="24"/>
                <w:szCs w:val="24"/>
                <w:lang w:val="fr-FR"/>
              </w:rPr>
              <w:t>é</w:t>
            </w:r>
            <w:r w:rsidRPr="00551F69">
              <w:rPr>
                <w:rFonts w:ascii="Times New Roman" w:hAnsi="Times New Roman" w:cs="Times New Roman"/>
                <w:b/>
                <w:bCs/>
                <w:sz w:val="24"/>
                <w:szCs w:val="24"/>
                <w:lang w:val="fr-FR"/>
              </w:rPr>
              <w:t>finition</w:t>
            </w:r>
          </w:p>
        </w:tc>
      </w:tr>
      <w:tr w:rsidR="005D18BD" w:rsidRPr="00551F69" w14:paraId="5198489B" w14:textId="77777777" w:rsidTr="00376081">
        <w:trPr>
          <w:trHeight w:val="751"/>
        </w:trPr>
        <w:tc>
          <w:tcPr>
            <w:tcW w:w="4694" w:type="dxa"/>
            <w:vAlign w:val="center"/>
          </w:tcPr>
          <w:p w14:paraId="2203C07B" w14:textId="6680B487" w:rsidR="005D18BD" w:rsidRPr="00551F69" w:rsidRDefault="005D18BD" w:rsidP="005D18BD">
            <w:pPr>
              <w:spacing w:line="480" w:lineRule="auto"/>
              <w:rPr>
                <w:rFonts w:ascii="Times New Roman" w:hAnsi="Times New Roman" w:cs="Times New Roman"/>
                <w:bCs/>
                <w:sz w:val="24"/>
                <w:szCs w:val="24"/>
                <w:lang w:val="fr-FR"/>
              </w:rPr>
            </w:pPr>
            <w:r w:rsidRPr="00551F69">
              <w:rPr>
                <w:rFonts w:ascii="Times New Roman" w:hAnsi="Times New Roman" w:cs="Times New Roman"/>
                <w:sz w:val="24"/>
                <w:szCs w:val="24"/>
              </w:rPr>
              <w:t xml:space="preserve">Infections de gorge </w:t>
            </w:r>
            <w:proofErr w:type="spellStart"/>
            <w:r w:rsidRPr="00551F69">
              <w:rPr>
                <w:rFonts w:ascii="Times New Roman" w:hAnsi="Times New Roman" w:cs="Times New Roman"/>
                <w:sz w:val="24"/>
                <w:szCs w:val="24"/>
              </w:rPr>
              <w:t>récurrentes</w:t>
            </w:r>
            <w:proofErr w:type="spellEnd"/>
          </w:p>
        </w:tc>
        <w:tc>
          <w:tcPr>
            <w:tcW w:w="4841" w:type="dxa"/>
            <w:vAlign w:val="center"/>
          </w:tcPr>
          <w:p w14:paraId="04FBF951" w14:textId="7E18D934" w:rsidR="005D18BD" w:rsidRPr="00551F69" w:rsidRDefault="005D18BD" w:rsidP="005D18BD">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≥7 </w:t>
            </w:r>
            <w:proofErr w:type="spellStart"/>
            <w:r w:rsidRPr="00551F69">
              <w:rPr>
                <w:rFonts w:ascii="Times New Roman" w:hAnsi="Times New Roman" w:cs="Times New Roman"/>
                <w:sz w:val="24"/>
                <w:szCs w:val="24"/>
              </w:rPr>
              <w:t>épisodes</w:t>
            </w:r>
            <w:proofErr w:type="spellEnd"/>
            <w:r w:rsidRPr="00551F69">
              <w:rPr>
                <w:rFonts w:ascii="Times New Roman" w:hAnsi="Times New Roman" w:cs="Times New Roman"/>
                <w:sz w:val="24"/>
                <w:szCs w:val="24"/>
              </w:rPr>
              <w:t xml:space="preserve"> dans </w:t>
            </w:r>
            <w:proofErr w:type="spellStart"/>
            <w:r w:rsidRPr="00551F69">
              <w:rPr>
                <w:rFonts w:ascii="Times New Roman" w:hAnsi="Times New Roman" w:cs="Times New Roman"/>
                <w:sz w:val="24"/>
                <w:szCs w:val="24"/>
              </w:rPr>
              <w:t>l'année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écoulée</w:t>
            </w:r>
            <w:proofErr w:type="spellEnd"/>
            <w:r w:rsidRPr="00551F69">
              <w:rPr>
                <w:rFonts w:ascii="Times New Roman" w:hAnsi="Times New Roman" w:cs="Times New Roman"/>
                <w:sz w:val="24"/>
                <w:szCs w:val="24"/>
              </w:rPr>
              <w:t xml:space="preserve">, ≥5 </w:t>
            </w:r>
            <w:proofErr w:type="spellStart"/>
            <w:r w:rsidRPr="00551F69">
              <w:rPr>
                <w:rFonts w:ascii="Times New Roman" w:hAnsi="Times New Roman" w:cs="Times New Roman"/>
                <w:sz w:val="24"/>
                <w:szCs w:val="24"/>
              </w:rPr>
              <w:t>épisodes</w:t>
            </w:r>
            <w:proofErr w:type="spellEnd"/>
            <w:r w:rsidRPr="00551F69">
              <w:rPr>
                <w:rFonts w:ascii="Times New Roman" w:hAnsi="Times New Roman" w:cs="Times New Roman"/>
                <w:sz w:val="24"/>
                <w:szCs w:val="24"/>
              </w:rPr>
              <w:t xml:space="preserve"> par an pendant 2 </w:t>
            </w:r>
            <w:proofErr w:type="spellStart"/>
            <w:r w:rsidRPr="00551F69">
              <w:rPr>
                <w:rFonts w:ascii="Times New Roman" w:hAnsi="Times New Roman" w:cs="Times New Roman"/>
                <w:sz w:val="24"/>
                <w:szCs w:val="24"/>
              </w:rPr>
              <w:t>ans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ou</w:t>
            </w:r>
            <w:proofErr w:type="spellEnd"/>
            <w:r w:rsidRPr="00551F69">
              <w:rPr>
                <w:rFonts w:ascii="Times New Roman" w:hAnsi="Times New Roman" w:cs="Times New Roman"/>
                <w:sz w:val="24"/>
                <w:szCs w:val="24"/>
              </w:rPr>
              <w:t xml:space="preserve"> ≥3 </w:t>
            </w:r>
            <w:proofErr w:type="spellStart"/>
            <w:r w:rsidRPr="00551F69">
              <w:rPr>
                <w:rFonts w:ascii="Times New Roman" w:hAnsi="Times New Roman" w:cs="Times New Roman"/>
                <w:sz w:val="24"/>
                <w:szCs w:val="24"/>
              </w:rPr>
              <w:t>épisodes</w:t>
            </w:r>
            <w:proofErr w:type="spellEnd"/>
            <w:r w:rsidRPr="00551F69">
              <w:rPr>
                <w:rFonts w:ascii="Times New Roman" w:hAnsi="Times New Roman" w:cs="Times New Roman"/>
                <w:sz w:val="24"/>
                <w:szCs w:val="24"/>
              </w:rPr>
              <w:t xml:space="preserve"> par an pendant 3 </w:t>
            </w:r>
            <w:proofErr w:type="spellStart"/>
            <w:proofErr w:type="gramStart"/>
            <w:r w:rsidRPr="00551F69">
              <w:rPr>
                <w:rFonts w:ascii="Times New Roman" w:hAnsi="Times New Roman" w:cs="Times New Roman"/>
                <w:sz w:val="24"/>
                <w:szCs w:val="24"/>
              </w:rPr>
              <w:t>ans</w:t>
            </w:r>
            <w:proofErr w:type="spellEnd"/>
            <w:r w:rsidRPr="00551F69">
              <w:rPr>
                <w:rFonts w:ascii="Times New Roman" w:hAnsi="Times New Roman" w:cs="Times New Roman"/>
                <w:sz w:val="24"/>
                <w:szCs w:val="24"/>
              </w:rPr>
              <w:t xml:space="preserve"> ;</w:t>
            </w:r>
            <w:proofErr w:type="gram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chaque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épisode</w:t>
            </w:r>
            <w:proofErr w:type="spellEnd"/>
            <w:r w:rsidRPr="00551F69">
              <w:rPr>
                <w:rFonts w:ascii="Times New Roman" w:hAnsi="Times New Roman" w:cs="Times New Roman"/>
                <w:sz w:val="24"/>
                <w:szCs w:val="24"/>
              </w:rPr>
              <w:t xml:space="preserve"> doit </w:t>
            </w:r>
            <w:proofErr w:type="spellStart"/>
            <w:r w:rsidRPr="00551F69">
              <w:rPr>
                <w:rFonts w:ascii="Times New Roman" w:hAnsi="Times New Roman" w:cs="Times New Roman"/>
                <w:sz w:val="24"/>
                <w:szCs w:val="24"/>
              </w:rPr>
              <w:t>présenter</w:t>
            </w:r>
            <w:proofErr w:type="spellEnd"/>
            <w:r w:rsidRPr="00551F69">
              <w:rPr>
                <w:rFonts w:ascii="Times New Roman" w:hAnsi="Times New Roman" w:cs="Times New Roman"/>
                <w:sz w:val="24"/>
                <w:szCs w:val="24"/>
              </w:rPr>
              <w:t xml:space="preserve"> des </w:t>
            </w:r>
            <w:proofErr w:type="spellStart"/>
            <w:r w:rsidRPr="00551F69">
              <w:rPr>
                <w:rFonts w:ascii="Times New Roman" w:hAnsi="Times New Roman" w:cs="Times New Roman"/>
                <w:sz w:val="24"/>
                <w:szCs w:val="24"/>
              </w:rPr>
              <w:t>caractéristiques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cliniques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fièvre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adénopathie</w:t>
            </w:r>
            <w:proofErr w:type="spellEnd"/>
            <w:r w:rsidRPr="00551F69">
              <w:rPr>
                <w:rFonts w:ascii="Times New Roman" w:hAnsi="Times New Roman" w:cs="Times New Roman"/>
                <w:sz w:val="24"/>
                <w:szCs w:val="24"/>
              </w:rPr>
              <w:t xml:space="preserve"> cervicale, </w:t>
            </w:r>
            <w:proofErr w:type="spellStart"/>
            <w:r w:rsidRPr="00551F69">
              <w:rPr>
                <w:rFonts w:ascii="Times New Roman" w:hAnsi="Times New Roman" w:cs="Times New Roman"/>
                <w:sz w:val="24"/>
                <w:szCs w:val="24"/>
              </w:rPr>
              <w:t>exsudat</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amygdalien</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ou</w:t>
            </w:r>
            <w:proofErr w:type="spellEnd"/>
            <w:r w:rsidRPr="00551F69">
              <w:rPr>
                <w:rFonts w:ascii="Times New Roman" w:hAnsi="Times New Roman" w:cs="Times New Roman"/>
                <w:sz w:val="24"/>
                <w:szCs w:val="24"/>
              </w:rPr>
              <w:t xml:space="preserve"> test </w:t>
            </w:r>
            <w:proofErr w:type="spellStart"/>
            <w:r w:rsidRPr="00551F69">
              <w:rPr>
                <w:rFonts w:ascii="Times New Roman" w:hAnsi="Times New Roman" w:cs="Times New Roman"/>
                <w:sz w:val="24"/>
                <w:szCs w:val="24"/>
              </w:rPr>
              <w:t>positif</w:t>
            </w:r>
            <w:proofErr w:type="spellEnd"/>
            <w:r w:rsidRPr="00551F69">
              <w:rPr>
                <w:rFonts w:ascii="Times New Roman" w:hAnsi="Times New Roman" w:cs="Times New Roman"/>
                <w:sz w:val="24"/>
                <w:szCs w:val="24"/>
              </w:rPr>
              <w:t xml:space="preserve"> au </w:t>
            </w:r>
            <w:proofErr w:type="spellStart"/>
            <w:r w:rsidRPr="00551F69">
              <w:rPr>
                <w:rFonts w:ascii="Times New Roman" w:hAnsi="Times New Roman" w:cs="Times New Roman"/>
                <w:sz w:val="24"/>
                <w:szCs w:val="24"/>
              </w:rPr>
              <w:t>streptocoque</w:t>
            </w:r>
            <w:proofErr w:type="spellEnd"/>
            <w:r w:rsidRPr="00551F69">
              <w:rPr>
                <w:rFonts w:ascii="Times New Roman" w:hAnsi="Times New Roman" w:cs="Times New Roman"/>
                <w:sz w:val="24"/>
                <w:szCs w:val="24"/>
              </w:rPr>
              <w:t xml:space="preserve"> du </w:t>
            </w:r>
            <w:proofErr w:type="spellStart"/>
            <w:r w:rsidRPr="00551F69">
              <w:rPr>
                <w:rFonts w:ascii="Times New Roman" w:hAnsi="Times New Roman" w:cs="Times New Roman"/>
                <w:sz w:val="24"/>
                <w:szCs w:val="24"/>
              </w:rPr>
              <w:t>groupe</w:t>
            </w:r>
            <w:proofErr w:type="spellEnd"/>
            <w:r w:rsidRPr="00551F69">
              <w:rPr>
                <w:rFonts w:ascii="Times New Roman" w:hAnsi="Times New Roman" w:cs="Times New Roman"/>
                <w:sz w:val="24"/>
                <w:szCs w:val="24"/>
              </w:rPr>
              <w:t xml:space="preserve"> A). La </w:t>
            </w:r>
            <w:proofErr w:type="spellStart"/>
            <w:r w:rsidRPr="00551F69">
              <w:rPr>
                <w:rFonts w:ascii="Times New Roman" w:hAnsi="Times New Roman" w:cs="Times New Roman"/>
                <w:sz w:val="24"/>
                <w:szCs w:val="24"/>
              </w:rPr>
              <w:t>chirurgie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peut</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également</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être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envisagée</w:t>
            </w:r>
            <w:proofErr w:type="spellEnd"/>
            <w:r w:rsidRPr="00551F69">
              <w:rPr>
                <w:rFonts w:ascii="Times New Roman" w:hAnsi="Times New Roman" w:cs="Times New Roman"/>
                <w:sz w:val="24"/>
                <w:szCs w:val="24"/>
              </w:rPr>
              <w:t xml:space="preserve"> avec des </w:t>
            </w:r>
            <w:proofErr w:type="spellStart"/>
            <w:r w:rsidRPr="00551F69">
              <w:rPr>
                <w:rFonts w:ascii="Times New Roman" w:hAnsi="Times New Roman" w:cs="Times New Roman"/>
                <w:sz w:val="24"/>
                <w:szCs w:val="24"/>
              </w:rPr>
              <w:t>facteurs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modifiants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épisodes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sévères</w:t>
            </w:r>
            <w:proofErr w:type="spellEnd"/>
            <w:r w:rsidRPr="00551F69">
              <w:rPr>
                <w:rFonts w:ascii="Times New Roman" w:hAnsi="Times New Roman" w:cs="Times New Roman"/>
                <w:sz w:val="24"/>
                <w:szCs w:val="24"/>
              </w:rPr>
              <w:t xml:space="preserve">, allergies aux </w:t>
            </w:r>
            <w:proofErr w:type="spellStart"/>
            <w:r w:rsidRPr="00551F69">
              <w:rPr>
                <w:rFonts w:ascii="Times New Roman" w:hAnsi="Times New Roman" w:cs="Times New Roman"/>
                <w:sz w:val="24"/>
                <w:szCs w:val="24"/>
              </w:rPr>
              <w:t>antibiotiques</w:t>
            </w:r>
            <w:proofErr w:type="spellEnd"/>
            <w:r w:rsidRPr="00551F69">
              <w:rPr>
                <w:rFonts w:ascii="Times New Roman" w:hAnsi="Times New Roman" w:cs="Times New Roman"/>
                <w:sz w:val="24"/>
                <w:szCs w:val="24"/>
              </w:rPr>
              <w:t xml:space="preserve">, absences </w:t>
            </w:r>
            <w:proofErr w:type="spellStart"/>
            <w:r w:rsidRPr="00551F69">
              <w:rPr>
                <w:rFonts w:ascii="Times New Roman" w:hAnsi="Times New Roman" w:cs="Times New Roman"/>
                <w:sz w:val="24"/>
                <w:szCs w:val="24"/>
              </w:rPr>
              <w:t>scolaires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importantes</w:t>
            </w:r>
            <w:proofErr w:type="spellEnd"/>
            <w:r w:rsidRPr="00551F69">
              <w:rPr>
                <w:rFonts w:ascii="Times New Roman" w:hAnsi="Times New Roman" w:cs="Times New Roman"/>
                <w:sz w:val="24"/>
                <w:szCs w:val="24"/>
              </w:rPr>
              <w:t>).</w:t>
            </w:r>
          </w:p>
        </w:tc>
      </w:tr>
      <w:tr w:rsidR="005D18BD" w:rsidRPr="00551F69" w14:paraId="3BBA6631" w14:textId="77777777" w:rsidTr="00376081">
        <w:trPr>
          <w:trHeight w:val="702"/>
        </w:trPr>
        <w:tc>
          <w:tcPr>
            <w:tcW w:w="4694" w:type="dxa"/>
            <w:vAlign w:val="center"/>
          </w:tcPr>
          <w:p w14:paraId="5A263447" w14:textId="32AAD43B" w:rsidR="005D18BD" w:rsidRPr="00551F69" w:rsidRDefault="005D18BD" w:rsidP="005D18BD">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Troubles </w:t>
            </w:r>
            <w:proofErr w:type="spellStart"/>
            <w:r w:rsidRPr="00551F69">
              <w:rPr>
                <w:rFonts w:ascii="Times New Roman" w:hAnsi="Times New Roman" w:cs="Times New Roman"/>
                <w:sz w:val="24"/>
                <w:szCs w:val="24"/>
              </w:rPr>
              <w:t>respiratoires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obstructifs</w:t>
            </w:r>
            <w:proofErr w:type="spellEnd"/>
            <w:r w:rsidRPr="00551F69">
              <w:rPr>
                <w:rFonts w:ascii="Times New Roman" w:hAnsi="Times New Roman" w:cs="Times New Roman"/>
                <w:sz w:val="24"/>
                <w:szCs w:val="24"/>
              </w:rPr>
              <w:t xml:space="preserve"> du </w:t>
            </w:r>
            <w:proofErr w:type="spellStart"/>
            <w:r w:rsidRPr="00551F69">
              <w:rPr>
                <w:rFonts w:ascii="Times New Roman" w:hAnsi="Times New Roman" w:cs="Times New Roman"/>
                <w:sz w:val="24"/>
                <w:szCs w:val="24"/>
              </w:rPr>
              <w:t>sommeil</w:t>
            </w:r>
            <w:proofErr w:type="spellEnd"/>
            <w:r w:rsidRPr="00551F69">
              <w:rPr>
                <w:rFonts w:ascii="Times New Roman" w:hAnsi="Times New Roman" w:cs="Times New Roman"/>
                <w:sz w:val="24"/>
                <w:szCs w:val="24"/>
              </w:rPr>
              <w:t xml:space="preserve"> (ex.: SAOS)</w:t>
            </w:r>
          </w:p>
        </w:tc>
        <w:tc>
          <w:tcPr>
            <w:tcW w:w="4841" w:type="dxa"/>
            <w:vAlign w:val="center"/>
          </w:tcPr>
          <w:p w14:paraId="06B07D0F" w14:textId="5E9CB26C" w:rsidR="005D18BD" w:rsidRPr="00551F69" w:rsidRDefault="005D18BD" w:rsidP="005D18BD">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Diagnostic </w:t>
            </w:r>
            <w:proofErr w:type="spellStart"/>
            <w:proofErr w:type="gramStart"/>
            <w:r w:rsidRPr="00551F69">
              <w:rPr>
                <w:rFonts w:ascii="Times New Roman" w:hAnsi="Times New Roman" w:cs="Times New Roman"/>
                <w:sz w:val="24"/>
                <w:szCs w:val="24"/>
              </w:rPr>
              <w:t>clinique</w:t>
            </w:r>
            <w:proofErr w:type="spellEnd"/>
            <w:r w:rsidRPr="00551F69">
              <w:rPr>
                <w:rFonts w:ascii="Times New Roman" w:hAnsi="Times New Roman" w:cs="Times New Roman"/>
                <w:sz w:val="24"/>
                <w:szCs w:val="24"/>
              </w:rPr>
              <w:t xml:space="preserve"> :</w:t>
            </w:r>
            <w:proofErr w:type="gramEnd"/>
            <w:r w:rsidRPr="00551F69">
              <w:rPr>
                <w:rFonts w:ascii="Times New Roman" w:hAnsi="Times New Roman" w:cs="Times New Roman"/>
                <w:sz w:val="24"/>
                <w:szCs w:val="24"/>
              </w:rPr>
              <w:t xml:space="preserve"> anomalies </w:t>
            </w:r>
            <w:proofErr w:type="spellStart"/>
            <w:r w:rsidRPr="00551F69">
              <w:rPr>
                <w:rFonts w:ascii="Times New Roman" w:hAnsi="Times New Roman" w:cs="Times New Roman"/>
                <w:sz w:val="24"/>
                <w:szCs w:val="24"/>
              </w:rPr>
              <w:t>obstructives</w:t>
            </w:r>
            <w:proofErr w:type="spellEnd"/>
            <w:r w:rsidRPr="00551F69">
              <w:rPr>
                <w:rFonts w:ascii="Times New Roman" w:hAnsi="Times New Roman" w:cs="Times New Roman"/>
                <w:sz w:val="24"/>
                <w:szCs w:val="24"/>
              </w:rPr>
              <w:t xml:space="preserve"> du </w:t>
            </w:r>
            <w:proofErr w:type="spellStart"/>
            <w:r w:rsidRPr="00551F69">
              <w:rPr>
                <w:rFonts w:ascii="Times New Roman" w:hAnsi="Times New Roman" w:cs="Times New Roman"/>
                <w:sz w:val="24"/>
                <w:szCs w:val="24"/>
              </w:rPr>
              <w:t>schéma</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respiratoire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ou</w:t>
            </w:r>
            <w:proofErr w:type="spellEnd"/>
            <w:r w:rsidRPr="00551F69">
              <w:rPr>
                <w:rFonts w:ascii="Times New Roman" w:hAnsi="Times New Roman" w:cs="Times New Roman"/>
                <w:sz w:val="24"/>
                <w:szCs w:val="24"/>
              </w:rPr>
              <w:t xml:space="preserve"> de </w:t>
            </w:r>
            <w:proofErr w:type="spellStart"/>
            <w:r w:rsidRPr="00551F69">
              <w:rPr>
                <w:rFonts w:ascii="Times New Roman" w:hAnsi="Times New Roman" w:cs="Times New Roman"/>
                <w:sz w:val="24"/>
                <w:szCs w:val="24"/>
              </w:rPr>
              <w:t>l'oxygénation</w:t>
            </w:r>
            <w:proofErr w:type="spellEnd"/>
            <w:r w:rsidRPr="00551F69">
              <w:rPr>
                <w:rFonts w:ascii="Times New Roman" w:hAnsi="Times New Roman" w:cs="Times New Roman"/>
                <w:sz w:val="24"/>
                <w:szCs w:val="24"/>
              </w:rPr>
              <w:t xml:space="preserve">/ventilation pendant le </w:t>
            </w:r>
            <w:proofErr w:type="spellStart"/>
            <w:r w:rsidRPr="00551F69">
              <w:rPr>
                <w:rFonts w:ascii="Times New Roman" w:hAnsi="Times New Roman" w:cs="Times New Roman"/>
                <w:sz w:val="24"/>
                <w:szCs w:val="24"/>
              </w:rPr>
              <w:t>sommeil</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ronflement</w:t>
            </w:r>
            <w:proofErr w:type="spellEnd"/>
            <w:r w:rsidRPr="00551F69">
              <w:rPr>
                <w:rFonts w:ascii="Times New Roman" w:hAnsi="Times New Roman" w:cs="Times New Roman"/>
                <w:sz w:val="24"/>
                <w:szCs w:val="24"/>
              </w:rPr>
              <w:t xml:space="preserve">, respiration </w:t>
            </w:r>
            <w:proofErr w:type="spellStart"/>
            <w:r w:rsidRPr="00551F69">
              <w:rPr>
                <w:rFonts w:ascii="Times New Roman" w:hAnsi="Times New Roman" w:cs="Times New Roman"/>
                <w:sz w:val="24"/>
                <w:szCs w:val="24"/>
              </w:rPr>
              <w:t>buccale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apnées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Inclut</w:t>
            </w:r>
            <w:proofErr w:type="spellEnd"/>
            <w:r w:rsidRPr="00551F69">
              <w:rPr>
                <w:rFonts w:ascii="Times New Roman" w:hAnsi="Times New Roman" w:cs="Times New Roman"/>
                <w:sz w:val="24"/>
                <w:szCs w:val="24"/>
              </w:rPr>
              <w:t xml:space="preserve"> un spectre </w:t>
            </w:r>
            <w:proofErr w:type="spellStart"/>
            <w:r w:rsidRPr="00551F69">
              <w:rPr>
                <w:rFonts w:ascii="Times New Roman" w:hAnsi="Times New Roman" w:cs="Times New Roman"/>
                <w:sz w:val="24"/>
                <w:szCs w:val="24"/>
              </w:rPr>
              <w:t>allant</w:t>
            </w:r>
            <w:proofErr w:type="spellEnd"/>
            <w:r w:rsidRPr="00551F69">
              <w:rPr>
                <w:rFonts w:ascii="Times New Roman" w:hAnsi="Times New Roman" w:cs="Times New Roman"/>
                <w:sz w:val="24"/>
                <w:szCs w:val="24"/>
              </w:rPr>
              <w:t xml:space="preserve"> du </w:t>
            </w:r>
            <w:proofErr w:type="spellStart"/>
            <w:r w:rsidRPr="00551F69">
              <w:rPr>
                <w:rFonts w:ascii="Times New Roman" w:hAnsi="Times New Roman" w:cs="Times New Roman"/>
                <w:sz w:val="24"/>
                <w:szCs w:val="24"/>
              </w:rPr>
              <w:t>ronflement</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primaire</w:t>
            </w:r>
            <w:proofErr w:type="spellEnd"/>
            <w:r w:rsidRPr="00551F69">
              <w:rPr>
                <w:rFonts w:ascii="Times New Roman" w:hAnsi="Times New Roman" w:cs="Times New Roman"/>
                <w:sz w:val="24"/>
                <w:szCs w:val="24"/>
              </w:rPr>
              <w:t xml:space="preserve"> à </w:t>
            </w:r>
            <w:proofErr w:type="spellStart"/>
            <w:r w:rsidRPr="00551F69">
              <w:rPr>
                <w:rFonts w:ascii="Times New Roman" w:hAnsi="Times New Roman" w:cs="Times New Roman"/>
                <w:sz w:val="24"/>
                <w:szCs w:val="24"/>
              </w:rPr>
              <w:t>l'apnée</w:t>
            </w:r>
            <w:proofErr w:type="spellEnd"/>
            <w:r w:rsidRPr="00551F69">
              <w:rPr>
                <w:rFonts w:ascii="Times New Roman" w:hAnsi="Times New Roman" w:cs="Times New Roman"/>
                <w:sz w:val="24"/>
                <w:szCs w:val="24"/>
              </w:rPr>
              <w:t xml:space="preserve"> obstructive du </w:t>
            </w:r>
            <w:proofErr w:type="spellStart"/>
            <w:r w:rsidRPr="00551F69">
              <w:rPr>
                <w:rFonts w:ascii="Times New Roman" w:hAnsi="Times New Roman" w:cs="Times New Roman"/>
                <w:sz w:val="24"/>
                <w:szCs w:val="24"/>
              </w:rPr>
              <w:t>sommeil</w:t>
            </w:r>
            <w:proofErr w:type="spellEnd"/>
            <w:r w:rsidRPr="00551F69">
              <w:rPr>
                <w:rFonts w:ascii="Times New Roman" w:hAnsi="Times New Roman" w:cs="Times New Roman"/>
                <w:sz w:val="24"/>
                <w:szCs w:val="24"/>
              </w:rPr>
              <w:t xml:space="preserve"> (SAOS). </w:t>
            </w:r>
            <w:proofErr w:type="spellStart"/>
            <w:r w:rsidRPr="00551F69">
              <w:rPr>
                <w:rFonts w:ascii="Times New Roman" w:hAnsi="Times New Roman" w:cs="Times New Roman"/>
                <w:sz w:val="24"/>
                <w:szCs w:val="24"/>
              </w:rPr>
              <w:t>Symptômes</w:t>
            </w:r>
            <w:proofErr w:type="spellEnd"/>
            <w:r w:rsidRPr="00551F69">
              <w:rPr>
                <w:rFonts w:ascii="Times New Roman" w:hAnsi="Times New Roman" w:cs="Times New Roman"/>
                <w:sz w:val="24"/>
                <w:szCs w:val="24"/>
              </w:rPr>
              <w:t xml:space="preserve"> </w:t>
            </w:r>
            <w:proofErr w:type="spellStart"/>
            <w:proofErr w:type="gramStart"/>
            <w:r w:rsidRPr="00551F69">
              <w:rPr>
                <w:rFonts w:ascii="Times New Roman" w:hAnsi="Times New Roman" w:cs="Times New Roman"/>
                <w:sz w:val="24"/>
                <w:szCs w:val="24"/>
              </w:rPr>
              <w:t>associés</w:t>
            </w:r>
            <w:proofErr w:type="spellEnd"/>
            <w:r w:rsidRPr="00551F69">
              <w:rPr>
                <w:rFonts w:ascii="Times New Roman" w:hAnsi="Times New Roman" w:cs="Times New Roman"/>
                <w:sz w:val="24"/>
                <w:szCs w:val="24"/>
              </w:rPr>
              <w:t xml:space="preserve"> :</w:t>
            </w:r>
            <w:proofErr w:type="gramEnd"/>
            <w:r w:rsidRPr="00551F69">
              <w:rPr>
                <w:rFonts w:ascii="Times New Roman" w:hAnsi="Times New Roman" w:cs="Times New Roman"/>
                <w:sz w:val="24"/>
                <w:szCs w:val="24"/>
              </w:rPr>
              <w:t xml:space="preserve"> inattention, manque de concentration, </w:t>
            </w:r>
            <w:proofErr w:type="spellStart"/>
            <w:r w:rsidRPr="00551F69">
              <w:rPr>
                <w:rFonts w:ascii="Times New Roman" w:hAnsi="Times New Roman" w:cs="Times New Roman"/>
                <w:sz w:val="24"/>
                <w:szCs w:val="24"/>
              </w:rPr>
              <w:t>hyperactivité</w:t>
            </w:r>
            <w:proofErr w:type="spellEnd"/>
            <w:r w:rsidRPr="00551F69">
              <w:rPr>
                <w:rFonts w:ascii="Times New Roman" w:hAnsi="Times New Roman" w:cs="Times New Roman"/>
                <w:sz w:val="24"/>
                <w:szCs w:val="24"/>
              </w:rPr>
              <w:t xml:space="preserve">, somnolence excessive, retard de </w:t>
            </w:r>
            <w:proofErr w:type="spellStart"/>
            <w:r w:rsidRPr="00551F69">
              <w:rPr>
                <w:rFonts w:ascii="Times New Roman" w:hAnsi="Times New Roman" w:cs="Times New Roman"/>
                <w:sz w:val="24"/>
                <w:szCs w:val="24"/>
              </w:rPr>
              <w:t>croissance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énurésie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problèmes</w:t>
            </w:r>
            <w:proofErr w:type="spellEnd"/>
            <w:r w:rsidRPr="00551F69">
              <w:rPr>
                <w:rFonts w:ascii="Times New Roman" w:hAnsi="Times New Roman" w:cs="Times New Roman"/>
                <w:sz w:val="24"/>
                <w:szCs w:val="24"/>
              </w:rPr>
              <w:t xml:space="preserve"> de </w:t>
            </w:r>
            <w:proofErr w:type="spellStart"/>
            <w:r w:rsidRPr="00551F69">
              <w:rPr>
                <w:rFonts w:ascii="Times New Roman" w:hAnsi="Times New Roman" w:cs="Times New Roman"/>
                <w:sz w:val="24"/>
                <w:szCs w:val="24"/>
              </w:rPr>
              <w:t>comportement</w:t>
            </w:r>
            <w:proofErr w:type="spellEnd"/>
            <w:r w:rsidRPr="00551F69">
              <w:rPr>
                <w:rFonts w:ascii="Times New Roman" w:hAnsi="Times New Roman" w:cs="Times New Roman"/>
                <w:sz w:val="24"/>
                <w:szCs w:val="24"/>
              </w:rPr>
              <w:t>.</w:t>
            </w:r>
          </w:p>
        </w:tc>
      </w:tr>
    </w:tbl>
    <w:p w14:paraId="78EF330C" w14:textId="77777777" w:rsidR="007369E9" w:rsidRPr="00551F69" w:rsidRDefault="007369E9" w:rsidP="007369E9">
      <w:pPr>
        <w:spacing w:line="480" w:lineRule="auto"/>
        <w:rPr>
          <w:rFonts w:ascii="Times New Roman" w:hAnsi="Times New Roman" w:cs="Times New Roman"/>
          <w:sz w:val="24"/>
          <w:szCs w:val="24"/>
          <w:lang w:val="fr-FR"/>
        </w:rPr>
      </w:pPr>
    </w:p>
    <w:p w14:paraId="3B8797F6" w14:textId="49585C47" w:rsidR="007369E9" w:rsidRPr="00551F69" w:rsidRDefault="006834E7" w:rsidP="007369E9">
      <w:pPr>
        <w:spacing w:line="480" w:lineRule="auto"/>
        <w:rPr>
          <w:rFonts w:ascii="Times New Roman" w:hAnsi="Times New Roman" w:cs="Times New Roman"/>
          <w:sz w:val="24"/>
          <w:szCs w:val="24"/>
          <w:lang w:val="fr-FR"/>
        </w:rPr>
      </w:pPr>
      <w:r>
        <w:rPr>
          <w:rFonts w:ascii="Times New Roman" w:hAnsi="Times New Roman" w:cs="Times New Roman"/>
          <w:b/>
          <w:bCs/>
          <w:sz w:val="24"/>
          <w:szCs w:val="24"/>
          <w:lang w:val="fr-FR"/>
        </w:rPr>
        <w:lastRenderedPageBreak/>
        <w:t>Échelle de C</w:t>
      </w:r>
      <w:r w:rsidR="00E939BB" w:rsidRPr="00551F69">
        <w:rPr>
          <w:rFonts w:ascii="Times New Roman" w:hAnsi="Times New Roman" w:cs="Times New Roman"/>
          <w:b/>
          <w:bCs/>
          <w:sz w:val="24"/>
          <w:szCs w:val="24"/>
          <w:lang w:val="fr-FR"/>
        </w:rPr>
        <w:t xml:space="preserve">lassification de la Taille des Amygdales (selon Brodsky) </w:t>
      </w:r>
      <w:r w:rsidR="007369E9" w:rsidRPr="00551F69">
        <w:rPr>
          <w:rFonts w:ascii="Times New Roman" w:hAnsi="Times New Roman" w:cs="Times New Roman"/>
          <w:b/>
          <w:bCs/>
          <w:sz w:val="24"/>
          <w:szCs w:val="24"/>
          <w:lang w:val="fr-FR"/>
        </w:rPr>
        <w:t xml:space="preserve">: </w:t>
      </w:r>
      <w:r w:rsidR="007369E9" w:rsidRPr="00551F69">
        <w:rPr>
          <w:rFonts w:ascii="Times New Roman" w:hAnsi="Times New Roman" w:cs="Times New Roman"/>
          <w:b/>
          <w:bCs/>
          <w:sz w:val="24"/>
          <w:szCs w:val="24"/>
          <w:lang w:val="fr-FR"/>
        </w:rPr>
        <w:fldChar w:fldCharType="begin"/>
      </w:r>
      <w:r w:rsidR="007369E9" w:rsidRPr="00551F69">
        <w:rPr>
          <w:rFonts w:ascii="Times New Roman" w:hAnsi="Times New Roman" w:cs="Times New Roman"/>
          <w:b/>
          <w:bCs/>
          <w:sz w:val="24"/>
          <w:szCs w:val="24"/>
          <w:lang w:val="fr-FR"/>
        </w:rPr>
        <w:instrText xml:space="preserve"> ADDIN ZOTERO_ITEM CSL_CITATION {"citationID":"zcRB5BfJ","properties":{"formattedCitation":"\\super 12,46\\nosupersub{}","plainCitation":"12,46","noteIndex":0},"citationItems":[{"id":702,"uris":["http://zotero.org/groups/6234620/items/7FQ6CRUG"],"itemData":{"id":702,"type":"article-journal","abstract":"Objective\n              This update of a 2011 guideline developed by the American Academy of Otolaryngology–Head and Neck Surgery Foundation provides evidence‐based recommendations on the pre‐, intra‐, and postoperative care and management of children 1 to 18 years of age under consideration for tonsillectomy. Tonsillectomy is defined as a surgical procedure performed with or without adenoidectomy that completely removes the tonsil, including its capsule, by dissecting the peritonsillar space between the tonsil capsule and the muscular wall. Tonsillectomy is one of the most common surgical procedures in the United States, with 289,000 ambulatory procedures performed annually in children &lt;15 years of age, based on the most recent published data. This guideline is intended for all clinicians in any setting who interact with children who may be candidates for tonsillectomy.\n            \n            \n              Purpose\n              The purpose of this multidisciplinary guideline is to identify quality improvement opportunities in managing children under consideration for tonsillectomy and to create explicit and actionable recommendations to implement these opportunities in clinical practice. Specifically, the goals are to educate clinicians, patients, and/or caregivers regarding the indications for tonsillectomy and the natural history of recurrent throat infections. Additional goals include the following: optimizing the perioperative management of children undergoing tonsillectomy, emphasizing the need for evaluation and intervention in special populations, improving the counseling and education of families who are considering tonsillectomy for their children, highlighting the management options for patients with modifying factors, and reducing inappropriate or unnecessary variations in care. Children aged 1 to 18 years under consideration for tonsillectomy are the target patient for the guideline.\n              For this guideline update, the American Academy of Otolaryngology–Head and Neck Surgery Foundation selected a panel representing the fields of nursing, anesthesiology, consumers, family medicine, infectious disease, otolaryngology–head and neck surgery, pediatrics, and sleep medicine.\n            \n            \n              Key Action Statements\n              \n                The guideline update group made\n                strong recommendations\n                for the following key action statements (KASs): (1) Clinicians should recommend watchful waiting for recurrent throat infection if there have been &lt;7 episodes in the past year, &lt;5 episodes per year in the past 2 years, or &lt;3 episodes per year in the past 3 years. (2) Clinicians should administer a single intraoperative dose of intravenous dexamethasone to children undergoing tonsillectomy. (3) Clinicians should recommend ibuprofen, acetaminophen, or both for pain control after tonsillectomy.\n              \n              \n                The guideline update group made\n                recommendations\n                for the following KASs: (1) Clinicians should assess the child with recurrent throat infection who does not meet criteria in KAS 2 for modifying factors that may nonetheless favor tonsillectomy, which may include but are not limited to multiple antibiotic allergies/intolerance, PFAPA (periodic fever, aphthous stomatitis, pharyngitis, and adenitis), or history of &gt;1 peritonsillar abscess. (2) Clinicians should ask caregivers of children with obstructive sleep‐disordered breathing and tonsillar hypertrophy about comorbid conditions that may improve after tonsillectomy, including growth retardation, poor school performance, enuresis, asthma, and behavioral problems. (3) Before performing tonsillectomy, the clinician should refer children with obstructive sleep‐disordered breathing for polysomnography if they are &lt;2 years of age or if they exhibit any of the following: obesity, Down syndrome, craniofacial abnormalities, neuromuscular disorders, sickle cell disease, or mucopolysaccharidoses. (4) The clinician should advocate for polysomnography prior to tonsillectomy for obstructive sleep‐disordered breathing in children\n                without\n                any of the comorbidities listed in KAS 5 for whom the need for tonsillectomy is uncertain or when there is discordance between the physical examination and the reported severity of obstructive sleep‐disordered breathing. (5) Clinicians should recommend tonsillectomy for children with obstructive sleep apnea documented by overnight polysomnography. (6) Clinicians should counsel patients and caregivers and explain that obstructive sleep‐disordered breathing may persist or recur after tonsillectomy and may require further management. (7) The clinician should counsel patients and caregivers regarding the importance of managing posttonsillectomy pain as part of the perioperative education process and should reinforce this counseling at the time of surgery with reminders about the need to anticipate, reassess, and adequately treat pain after surgery. (8) Clinicians should arrange for overnight, inpatient monitoring of children after tonsillectomy if they are &lt;3 years old or have severe obstructive sleep apnea (apnea‐hypopnea index ≥10 obstructive events/hour, oxygen saturation nadir &lt;80%, or both). (9) Clinicians should follow up with patients and/or caregivers after tonsillectomy and document in the medical record the presence or absence of bleeding within 24 hours of surgery (primary bleeding) and bleeding occurring later than 24 hours after surgery (secondary bleeding). (10) Clinicians should determine their rate of primary and secondary posttonsillectomy bleeding at least annually.\n              \n              \n                The guideline update group made a\n                strong recommendation against\n                2 actions: (1) Clinicians should\n                not\n                administer or prescribe perioperative antibiotics to children undergoing tonsillectomy. (2) Clinicians must\n                not\n                administer or prescribe codeine, or any medication containing codeine, after tonsillectomy in children younger than 12 years.\n              \n              \n                The policy level for the recommendation about documenting recurrent throat infection was an\n                option\n                : (1) Clinicians may recommend tonsillectomy for recurrent throat infection with a frequency of at least 7 episodes in the past year, at least 5 episodes per year for 2 years, or at least 3 episodes per year for 3 years with documentation in the medical record for each episode of sore throat and ≥1 of the following: temperature &gt;38.3°C (101°F), cervical adenopathy, tonsillar exudate, or positive test for group A beta‐hemolytic streptococcus.\n              \n            \n            \n              Differences from Prior Guideline\n              \n                \n                  \n                    Incorporating new evidence profiles to include the role of patient preferences, confidence in the evidence, differences of opinion, quality improvement opportunities, and any exclusion to which the action statement does not apply.\n                  \n                  \n                    There were 1 new clinical practice guideline, 26 new systematic reviews, and 13 new randomized controlled trials included in the current guideline update.\n                  \n                  \n                    Inclusion of 2 consumer advocates on the guideline update group.\n                  \n                  \n                    Changes to 5 KASs from the original guideline: KAS 1 (Watchful waiting for recurrent throat infection), KAS 3 (Tonsillectomy for recurrent infection with modifying factors), KAS 4 (Tonsillectomy for obstructive sleep‐disordered breathing), KAS 9 (Perioperative pain counseling), and KAS 10 (Perioperative antibiotics).\n                  \n                  \n                    Seven new KASs: KAS 5 (Indications for polysomnography), KAS 6 (Additional recommendations for polysomnography), KAS 7 (Tonsillectomy for obstructive sleep apnea), KAS 12 (Inpatient monitoring for children after tonsillectomy), KAS 13 (Postoperative ibuprofen and acetaminophen), KAS 14 (Postoperative codeine), and KAS 15a (Outcome assessment for bleeding).\n                  \n                  \n                    Addition of an algorithm outlining KASs.\n                  \n                  \n                    Enhanced emphasis on patient and/or caregiver education and shared decision making.","container-title":"Otolaryngology–Head and Neck Surgery","DOI":"10.1177/0194599818807917","ISSN":"0194-5998, 1097-6817","issue":"2","journalAbbreviation":"Otolaryngol.--head neck surg.","language":"en","page":"187-205","source":"DOI.org (Crossref)","title":"Clinical Practice Guideline: Tonsillectomy in Children (Update)—Executive Summary","title-short":"Clinical Practice Guideline","volume":"160","author":[{"family":"Mitchell","given":"Ron B."},{"family":"Archer","given":"Sanford M."},{"family":"Ishman","given":"Stacey L."},{"family":"Rosenfeld","given":"Richard M."},{"family":"Coles","given":"Sarah"},{"family":"Finestone","given":"Sandra A."},{"family":"Friedman","given":"Norman R."},{"family":"Giordano","given":"Terri"},{"family":"Hildrew","given":"Douglas M."},{"family":"Kim","given":"Tae W."},{"family":"Lloyd","given":"Robin M."},{"family":"Parikh","given":"Sanjay R."},{"family":"Shulman","given":"Stanford T."},{"family":"Walner","given":"David L."},{"family":"Walsh","given":"Sandra A."},{"family":"Nnacheta","given":"Lorraine C."}],"issued":{"date-parts":[["2019",2]]}}},{"id":863,"uris":["http://zotero.org/groups/6234620/items/3TMUTE9S"],"itemData":{"id":863,"type":"article-journal","abstract":"IMPORTANCE: Because tonsillar enlargement can have substantial ill health effects in children, reliable monitoring and documentation of tonsil size is necessary in clinical settings. Tonsil grading scales potentially allow clinicians to precisely record and communicate changes in tonsil size, but their reliability in a clinical setting has not been studied.\nOBJECTIVE: To assess the interobserver and intraobserver reliability of the Brodsky and Friedman tonsil size grading scales and a novel 3-grade scale.\nDESIGN, SETTING, AND PARTICIPANTS: Cross-sectional study between June 2012 and August 2013 at a tertiary pediatric otolaryngology outpatient clinic at British Columbia Children's Hospital. We recruited 116 children, aged 3 to 14 years, with no major craniofacial abnormalities. For each child, 2 separate tonsil assessments (with at least a 5-minute interval in between) were conducted by 4 independent observers: 2 staff pediatric otolaryngologists, 1 otolaryngology trainee (fellow or resident), and 1 medical student. Each observer assessed and graded tonsil sizes using 3 different scales.\nMAIN OUTCOMES AND MEASURES: Interobserver and intraobserver reliabilities were assessed by deriving the intraclass correlation coefficients (ICCs) and Pearson correlation coefficients, respectively. To discount for any asymmetric scores, all data analysis was conducted on the left tonsil measurement only.\nRESULTS: Mean interobserver reliability was highest for the Brodsky grading scale (ICC, 0.721; Cronbach α, 0.911), followed by the Friedman grading scale (ICC, 0.647; Cronbach α, 0.879) and the 3-grade scale (ICC, 0.599; Cronbach α, 0.857). The mean intraobserver reliabilities for the Brodsky, Friedman, and modified 3-grade scales were 0.954, 0.932, and 0.927, respectively.\nCONCLUSIONS AND RELEVANCE: The Brodsky grading scale offered the highest interobserver and intraobserver reliability when compared with the Friedman and novel 3-grade scales. The results of this study would support the uniform use of the Brodsky scale for future clinical and research work.","container-title":"JAMA otolaryngology-- head &amp; neck surgery","DOI":"10.1001/jamaoto.2014.2338","ISSN":"2168-619X","issue":"11","journalAbbreviation":"JAMA Otolaryngol Head Neck Surg","language":"eng","note":"PMID: 25317509","page":"1034-1037","source":"PubMed","title":"The reliability of clinical tonsil size grading in children","volume":"140","author":[{"family":"Kumar","given":"Divjot S."},{"family":"Valenzuela","given":"Dianne"},{"family":"Kozak","given":"Frederick K."},{"family":"Ludemann","given":"Jeffrey P."},{"family":"Moxham","given":"J. Paul"},{"family":"Lea","given":"Jane"},{"family":"Chadha","given":"Neil K."}],"issued":{"date-parts":[["2014",11]]}}}],"schema":"https://github.com/citation-style-language/schema/raw/master/csl-citation.json"} </w:instrText>
      </w:r>
      <w:r w:rsidR="007369E9" w:rsidRPr="00551F69">
        <w:rPr>
          <w:rFonts w:ascii="Times New Roman" w:hAnsi="Times New Roman" w:cs="Times New Roman"/>
          <w:b/>
          <w:bCs/>
          <w:sz w:val="24"/>
          <w:szCs w:val="24"/>
          <w:lang w:val="fr-FR"/>
        </w:rPr>
        <w:fldChar w:fldCharType="separate"/>
      </w:r>
      <w:r w:rsidR="007369E9" w:rsidRPr="00551F69">
        <w:rPr>
          <w:rFonts w:ascii="Times New Roman" w:hAnsi="Times New Roman" w:cs="Times New Roman"/>
          <w:sz w:val="24"/>
          <w:szCs w:val="24"/>
          <w:vertAlign w:val="superscript"/>
          <w:lang w:val="fr-FR"/>
        </w:rPr>
        <w:t>12,46</w:t>
      </w:r>
      <w:r w:rsidR="007369E9" w:rsidRPr="00551F69">
        <w:rPr>
          <w:rFonts w:ascii="Times New Roman" w:hAnsi="Times New Roman" w:cs="Times New Roman"/>
          <w:b/>
          <w:bCs/>
          <w:sz w:val="24"/>
          <w:szCs w:val="24"/>
          <w:lang w:val="fr-FR"/>
        </w:rPr>
        <w:fldChar w:fldCharType="end"/>
      </w:r>
    </w:p>
    <w:tbl>
      <w:tblPr>
        <w:tblStyle w:val="Grilledutableau"/>
        <w:tblW w:w="9535" w:type="dxa"/>
        <w:tblLook w:val="04A0" w:firstRow="1" w:lastRow="0" w:firstColumn="1" w:lastColumn="0" w:noHBand="0" w:noVBand="1"/>
      </w:tblPr>
      <w:tblGrid>
        <w:gridCol w:w="5395"/>
        <w:gridCol w:w="4140"/>
      </w:tblGrid>
      <w:tr w:rsidR="007369E9" w:rsidRPr="00551F69" w14:paraId="2699CE78" w14:textId="77777777" w:rsidTr="004846BA">
        <w:tc>
          <w:tcPr>
            <w:tcW w:w="5395" w:type="dxa"/>
          </w:tcPr>
          <w:p w14:paraId="5BDD87F1" w14:textId="75332B96" w:rsidR="007369E9" w:rsidRPr="00551F69" w:rsidRDefault="00E939BB"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 xml:space="preserve">Classification de </w:t>
            </w:r>
            <w:r w:rsidR="007369E9" w:rsidRPr="00551F69">
              <w:rPr>
                <w:rFonts w:ascii="Times New Roman" w:hAnsi="Times New Roman" w:cs="Times New Roman"/>
                <w:b/>
                <w:bCs/>
                <w:sz w:val="24"/>
                <w:szCs w:val="24"/>
                <w:lang w:val="fr-FR"/>
              </w:rPr>
              <w:t xml:space="preserve">Brodsky </w:t>
            </w:r>
          </w:p>
        </w:tc>
        <w:tc>
          <w:tcPr>
            <w:tcW w:w="4140" w:type="dxa"/>
          </w:tcPr>
          <w:p w14:paraId="5CB4FEA4" w14:textId="1A94448A" w:rsidR="007369E9" w:rsidRPr="00551F69" w:rsidRDefault="007369E9"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D</w:t>
            </w:r>
            <w:r w:rsidR="00E939BB" w:rsidRPr="00551F69">
              <w:rPr>
                <w:rFonts w:ascii="Times New Roman" w:hAnsi="Times New Roman" w:cs="Times New Roman"/>
                <w:b/>
                <w:bCs/>
                <w:sz w:val="24"/>
                <w:szCs w:val="24"/>
                <w:lang w:val="fr-FR"/>
              </w:rPr>
              <w:t>é</w:t>
            </w:r>
            <w:r w:rsidRPr="00551F69">
              <w:rPr>
                <w:rFonts w:ascii="Times New Roman" w:hAnsi="Times New Roman" w:cs="Times New Roman"/>
                <w:b/>
                <w:bCs/>
                <w:sz w:val="24"/>
                <w:szCs w:val="24"/>
                <w:lang w:val="fr-FR"/>
              </w:rPr>
              <w:t>finitions</w:t>
            </w:r>
          </w:p>
        </w:tc>
      </w:tr>
      <w:tr w:rsidR="00E939BB" w:rsidRPr="00551F69" w14:paraId="37276DE4" w14:textId="77777777" w:rsidTr="00E82CAE">
        <w:tc>
          <w:tcPr>
            <w:tcW w:w="5395" w:type="dxa"/>
            <w:vAlign w:val="center"/>
          </w:tcPr>
          <w:p w14:paraId="759292DA" w14:textId="12558D94"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Grade I (Amygdales </w:t>
            </w:r>
            <w:proofErr w:type="spellStart"/>
            <w:r w:rsidRPr="00551F69">
              <w:rPr>
                <w:rFonts w:ascii="Times New Roman" w:hAnsi="Times New Roman" w:cs="Times New Roman"/>
                <w:sz w:val="24"/>
                <w:szCs w:val="24"/>
              </w:rPr>
              <w:t>cachées</w:t>
            </w:r>
            <w:proofErr w:type="spellEnd"/>
            <w:r w:rsidRPr="00551F69">
              <w:rPr>
                <w:rFonts w:ascii="Times New Roman" w:hAnsi="Times New Roman" w:cs="Times New Roman"/>
                <w:sz w:val="24"/>
                <w:szCs w:val="24"/>
              </w:rPr>
              <w:t xml:space="preserve"> dans les </w:t>
            </w:r>
            <w:proofErr w:type="spellStart"/>
            <w:r w:rsidRPr="00551F69">
              <w:rPr>
                <w:rFonts w:ascii="Times New Roman" w:hAnsi="Times New Roman" w:cs="Times New Roman"/>
                <w:sz w:val="24"/>
                <w:szCs w:val="24"/>
              </w:rPr>
              <w:t>piliers</w:t>
            </w:r>
            <w:proofErr w:type="spellEnd"/>
            <w:r w:rsidRPr="00551F69">
              <w:rPr>
                <w:rFonts w:ascii="Times New Roman" w:hAnsi="Times New Roman" w:cs="Times New Roman"/>
                <w:sz w:val="24"/>
                <w:szCs w:val="24"/>
              </w:rPr>
              <w:t>)</w:t>
            </w:r>
          </w:p>
        </w:tc>
        <w:tc>
          <w:tcPr>
            <w:tcW w:w="4140" w:type="dxa"/>
            <w:vAlign w:val="center"/>
          </w:tcPr>
          <w:p w14:paraId="1318BD6B" w14:textId="1F06BE11"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Les amygdales </w:t>
            </w:r>
            <w:proofErr w:type="spellStart"/>
            <w:r w:rsidRPr="00551F69">
              <w:rPr>
                <w:rFonts w:ascii="Times New Roman" w:hAnsi="Times New Roman" w:cs="Times New Roman"/>
                <w:sz w:val="24"/>
                <w:szCs w:val="24"/>
              </w:rPr>
              <w:t>occupent</w:t>
            </w:r>
            <w:proofErr w:type="spellEnd"/>
            <w:r w:rsidRPr="00551F69">
              <w:rPr>
                <w:rFonts w:ascii="Times New Roman" w:hAnsi="Times New Roman" w:cs="Times New Roman"/>
                <w:sz w:val="24"/>
                <w:szCs w:val="24"/>
              </w:rPr>
              <w:t xml:space="preserve"> &lt;25% des </w:t>
            </w:r>
            <w:proofErr w:type="spellStart"/>
            <w:r w:rsidRPr="00551F69">
              <w:rPr>
                <w:rFonts w:ascii="Times New Roman" w:hAnsi="Times New Roman" w:cs="Times New Roman"/>
                <w:sz w:val="24"/>
                <w:szCs w:val="24"/>
              </w:rPr>
              <w:t>voies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aériennes</w:t>
            </w:r>
            <w:proofErr w:type="spellEnd"/>
          </w:p>
        </w:tc>
      </w:tr>
      <w:tr w:rsidR="00E939BB" w:rsidRPr="00551F69" w14:paraId="5D767587" w14:textId="77777777" w:rsidTr="00E82CAE">
        <w:tc>
          <w:tcPr>
            <w:tcW w:w="5395" w:type="dxa"/>
            <w:vAlign w:val="center"/>
          </w:tcPr>
          <w:p w14:paraId="7EAF8A42" w14:textId="13F0EAE2"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Grade II (Amygdales </w:t>
            </w:r>
            <w:proofErr w:type="spellStart"/>
            <w:r w:rsidRPr="00551F69">
              <w:rPr>
                <w:rFonts w:ascii="Times New Roman" w:hAnsi="Times New Roman" w:cs="Times New Roman"/>
                <w:sz w:val="24"/>
                <w:szCs w:val="24"/>
              </w:rPr>
              <w:t>s'étendant</w:t>
            </w:r>
            <w:proofErr w:type="spellEnd"/>
            <w:r w:rsidRPr="00551F69">
              <w:rPr>
                <w:rFonts w:ascii="Times New Roman" w:hAnsi="Times New Roman" w:cs="Times New Roman"/>
                <w:sz w:val="24"/>
                <w:szCs w:val="24"/>
              </w:rPr>
              <w:t xml:space="preserve"> aux </w:t>
            </w:r>
            <w:proofErr w:type="spellStart"/>
            <w:r w:rsidRPr="00551F69">
              <w:rPr>
                <w:rFonts w:ascii="Times New Roman" w:hAnsi="Times New Roman" w:cs="Times New Roman"/>
                <w:sz w:val="24"/>
                <w:szCs w:val="24"/>
              </w:rPr>
              <w:t>piliers</w:t>
            </w:r>
            <w:proofErr w:type="spellEnd"/>
            <w:r w:rsidRPr="00551F69">
              <w:rPr>
                <w:rFonts w:ascii="Times New Roman" w:hAnsi="Times New Roman" w:cs="Times New Roman"/>
                <w:sz w:val="24"/>
                <w:szCs w:val="24"/>
              </w:rPr>
              <w:t>)</w:t>
            </w:r>
          </w:p>
        </w:tc>
        <w:tc>
          <w:tcPr>
            <w:tcW w:w="4140" w:type="dxa"/>
            <w:vAlign w:val="center"/>
          </w:tcPr>
          <w:p w14:paraId="2F57FC4A" w14:textId="2BE09B97"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Les amygdales </w:t>
            </w:r>
            <w:proofErr w:type="spellStart"/>
            <w:r w:rsidRPr="00551F69">
              <w:rPr>
                <w:rFonts w:ascii="Times New Roman" w:hAnsi="Times New Roman" w:cs="Times New Roman"/>
                <w:sz w:val="24"/>
                <w:szCs w:val="24"/>
              </w:rPr>
              <w:t>occupent</w:t>
            </w:r>
            <w:proofErr w:type="spellEnd"/>
            <w:r w:rsidRPr="00551F69">
              <w:rPr>
                <w:rFonts w:ascii="Times New Roman" w:hAnsi="Times New Roman" w:cs="Times New Roman"/>
                <w:sz w:val="24"/>
                <w:szCs w:val="24"/>
              </w:rPr>
              <w:t xml:space="preserve"> 25–50% des </w:t>
            </w:r>
            <w:proofErr w:type="spellStart"/>
            <w:r w:rsidRPr="00551F69">
              <w:rPr>
                <w:rFonts w:ascii="Times New Roman" w:hAnsi="Times New Roman" w:cs="Times New Roman"/>
                <w:sz w:val="24"/>
                <w:szCs w:val="24"/>
              </w:rPr>
              <w:t>voies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aériennes</w:t>
            </w:r>
            <w:proofErr w:type="spellEnd"/>
          </w:p>
        </w:tc>
      </w:tr>
      <w:tr w:rsidR="00E939BB" w:rsidRPr="00551F69" w14:paraId="76CB1FBF" w14:textId="77777777" w:rsidTr="00E82CAE">
        <w:tc>
          <w:tcPr>
            <w:tcW w:w="5395" w:type="dxa"/>
            <w:vAlign w:val="center"/>
          </w:tcPr>
          <w:p w14:paraId="2487A34C" w14:textId="7EA01064"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Grade III (Amygdales </w:t>
            </w:r>
            <w:proofErr w:type="spellStart"/>
            <w:r w:rsidRPr="00551F69">
              <w:rPr>
                <w:rFonts w:ascii="Times New Roman" w:hAnsi="Times New Roman" w:cs="Times New Roman"/>
                <w:sz w:val="24"/>
                <w:szCs w:val="24"/>
              </w:rPr>
              <w:t>dépassant</w:t>
            </w:r>
            <w:proofErr w:type="spellEnd"/>
            <w:r w:rsidRPr="00551F69">
              <w:rPr>
                <w:rFonts w:ascii="Times New Roman" w:hAnsi="Times New Roman" w:cs="Times New Roman"/>
                <w:sz w:val="24"/>
                <w:szCs w:val="24"/>
              </w:rPr>
              <w:t xml:space="preserve"> les </w:t>
            </w:r>
            <w:proofErr w:type="spellStart"/>
            <w:r w:rsidRPr="00551F69">
              <w:rPr>
                <w:rFonts w:ascii="Times New Roman" w:hAnsi="Times New Roman" w:cs="Times New Roman"/>
                <w:sz w:val="24"/>
                <w:szCs w:val="24"/>
              </w:rPr>
              <w:t>piliers</w:t>
            </w:r>
            <w:proofErr w:type="spellEnd"/>
            <w:r w:rsidRPr="00551F69">
              <w:rPr>
                <w:rFonts w:ascii="Times New Roman" w:hAnsi="Times New Roman" w:cs="Times New Roman"/>
                <w:sz w:val="24"/>
                <w:szCs w:val="24"/>
              </w:rPr>
              <w:t>)</w:t>
            </w:r>
          </w:p>
        </w:tc>
        <w:tc>
          <w:tcPr>
            <w:tcW w:w="4140" w:type="dxa"/>
            <w:vAlign w:val="center"/>
          </w:tcPr>
          <w:p w14:paraId="029059A1" w14:textId="230CC493"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Les amygdales </w:t>
            </w:r>
            <w:proofErr w:type="spellStart"/>
            <w:r w:rsidRPr="00551F69">
              <w:rPr>
                <w:rFonts w:ascii="Times New Roman" w:hAnsi="Times New Roman" w:cs="Times New Roman"/>
                <w:sz w:val="24"/>
                <w:szCs w:val="24"/>
              </w:rPr>
              <w:t>occupent</w:t>
            </w:r>
            <w:proofErr w:type="spellEnd"/>
            <w:r w:rsidRPr="00551F69">
              <w:rPr>
                <w:rFonts w:ascii="Times New Roman" w:hAnsi="Times New Roman" w:cs="Times New Roman"/>
                <w:sz w:val="24"/>
                <w:szCs w:val="24"/>
              </w:rPr>
              <w:t xml:space="preserve"> 50–75% des </w:t>
            </w:r>
            <w:proofErr w:type="spellStart"/>
            <w:r w:rsidRPr="00551F69">
              <w:rPr>
                <w:rFonts w:ascii="Times New Roman" w:hAnsi="Times New Roman" w:cs="Times New Roman"/>
                <w:sz w:val="24"/>
                <w:szCs w:val="24"/>
              </w:rPr>
              <w:t>voies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aériennes</w:t>
            </w:r>
            <w:proofErr w:type="spellEnd"/>
          </w:p>
        </w:tc>
      </w:tr>
      <w:tr w:rsidR="00E939BB" w:rsidRPr="00551F69" w14:paraId="2582EFC8" w14:textId="77777777" w:rsidTr="00E82CAE">
        <w:tc>
          <w:tcPr>
            <w:tcW w:w="5395" w:type="dxa"/>
            <w:vAlign w:val="center"/>
          </w:tcPr>
          <w:p w14:paraId="698DCD4F" w14:textId="24AE9DE1"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Grade IV (Amygdales </w:t>
            </w:r>
            <w:proofErr w:type="spellStart"/>
            <w:r w:rsidRPr="00551F69">
              <w:rPr>
                <w:rFonts w:ascii="Times New Roman" w:hAnsi="Times New Roman" w:cs="Times New Roman"/>
                <w:sz w:val="24"/>
                <w:szCs w:val="24"/>
              </w:rPr>
              <w:t>s'étendant</w:t>
            </w:r>
            <w:proofErr w:type="spellEnd"/>
            <w:r w:rsidRPr="00551F69">
              <w:rPr>
                <w:rFonts w:ascii="Times New Roman" w:hAnsi="Times New Roman" w:cs="Times New Roman"/>
                <w:sz w:val="24"/>
                <w:szCs w:val="24"/>
              </w:rPr>
              <w:t xml:space="preserve"> à la </w:t>
            </w:r>
            <w:proofErr w:type="spellStart"/>
            <w:r w:rsidRPr="00551F69">
              <w:rPr>
                <w:rFonts w:ascii="Times New Roman" w:hAnsi="Times New Roman" w:cs="Times New Roman"/>
                <w:sz w:val="24"/>
                <w:szCs w:val="24"/>
              </w:rPr>
              <w:t>ligne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médiane</w:t>
            </w:r>
            <w:proofErr w:type="spellEnd"/>
            <w:r w:rsidRPr="00551F69">
              <w:rPr>
                <w:rFonts w:ascii="Times New Roman" w:hAnsi="Times New Roman" w:cs="Times New Roman"/>
                <w:sz w:val="24"/>
                <w:szCs w:val="24"/>
              </w:rPr>
              <w:t>)</w:t>
            </w:r>
          </w:p>
        </w:tc>
        <w:tc>
          <w:tcPr>
            <w:tcW w:w="4140" w:type="dxa"/>
            <w:vAlign w:val="center"/>
          </w:tcPr>
          <w:p w14:paraId="000A4843" w14:textId="4F8EB7F7"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Les amygdales </w:t>
            </w:r>
            <w:proofErr w:type="spellStart"/>
            <w:r w:rsidRPr="00551F69">
              <w:rPr>
                <w:rFonts w:ascii="Times New Roman" w:hAnsi="Times New Roman" w:cs="Times New Roman"/>
                <w:sz w:val="24"/>
                <w:szCs w:val="24"/>
              </w:rPr>
              <w:t>occupent</w:t>
            </w:r>
            <w:proofErr w:type="spellEnd"/>
            <w:r w:rsidRPr="00551F69">
              <w:rPr>
                <w:rFonts w:ascii="Times New Roman" w:hAnsi="Times New Roman" w:cs="Times New Roman"/>
                <w:sz w:val="24"/>
                <w:szCs w:val="24"/>
              </w:rPr>
              <w:t xml:space="preserve"> &gt;75% des </w:t>
            </w:r>
            <w:proofErr w:type="spellStart"/>
            <w:r w:rsidRPr="00551F69">
              <w:rPr>
                <w:rFonts w:ascii="Times New Roman" w:hAnsi="Times New Roman" w:cs="Times New Roman"/>
                <w:sz w:val="24"/>
                <w:szCs w:val="24"/>
              </w:rPr>
              <w:t>voies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aériennes</w:t>
            </w:r>
            <w:proofErr w:type="spellEnd"/>
          </w:p>
        </w:tc>
      </w:tr>
    </w:tbl>
    <w:p w14:paraId="2B35A366" w14:textId="77777777" w:rsidR="007369E9" w:rsidRPr="00551F69" w:rsidRDefault="007369E9" w:rsidP="007369E9">
      <w:pPr>
        <w:spacing w:line="480" w:lineRule="auto"/>
        <w:rPr>
          <w:rFonts w:ascii="Times New Roman" w:hAnsi="Times New Roman" w:cs="Times New Roman"/>
          <w:sz w:val="24"/>
          <w:szCs w:val="24"/>
          <w:lang w:val="fr-FR"/>
        </w:rPr>
      </w:pPr>
    </w:p>
    <w:p w14:paraId="150049C5" w14:textId="77777777" w:rsidR="00551F69" w:rsidRPr="00551F69" w:rsidRDefault="007369E9" w:rsidP="00551F69">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51C89EEF" wp14:editId="18862891">
            <wp:extent cx="5065985" cy="3657600"/>
            <wp:effectExtent l="0" t="0" r="1905" b="0"/>
            <wp:docPr id="443548645" name="Picture 1" descr="A diagram of tonsil gra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48645" name="Picture 1" descr="A diagram of tonsil grade&#10;&#10;AI-generated content may be incorrect."/>
                    <pic:cNvPicPr/>
                  </pic:nvPicPr>
                  <pic:blipFill>
                    <a:blip r:embed="rId12"/>
                    <a:stretch>
                      <a:fillRect/>
                    </a:stretch>
                  </pic:blipFill>
                  <pic:spPr>
                    <a:xfrm>
                      <a:off x="0" y="0"/>
                      <a:ext cx="5157444" cy="3723632"/>
                    </a:xfrm>
                    <a:prstGeom prst="rect">
                      <a:avLst/>
                    </a:prstGeom>
                  </pic:spPr>
                </pic:pic>
              </a:graphicData>
            </a:graphic>
          </wp:inline>
        </w:drawing>
      </w:r>
    </w:p>
    <w:p w14:paraId="6B0A73FA" w14:textId="77777777" w:rsidR="006834E7" w:rsidRDefault="006834E7" w:rsidP="00551F69">
      <w:pPr>
        <w:spacing w:line="480" w:lineRule="auto"/>
        <w:rPr>
          <w:rFonts w:ascii="Times New Roman" w:hAnsi="Times New Roman" w:cs="Times New Roman"/>
          <w:b/>
          <w:bCs/>
          <w:sz w:val="24"/>
          <w:szCs w:val="24"/>
          <w:lang w:val="fr-FR"/>
        </w:rPr>
      </w:pPr>
    </w:p>
    <w:p w14:paraId="6D20890D" w14:textId="7E284C77" w:rsidR="007369E9" w:rsidRPr="00551F69" w:rsidRDefault="008E7594" w:rsidP="00551F69">
      <w:pPr>
        <w:spacing w:line="480" w:lineRule="auto"/>
        <w:rPr>
          <w:rFonts w:ascii="Times New Roman" w:hAnsi="Times New Roman" w:cs="Times New Roman"/>
          <w:sz w:val="24"/>
          <w:szCs w:val="24"/>
          <w:lang w:val="fr-FR"/>
        </w:rPr>
      </w:pPr>
      <w:r w:rsidRPr="008E7594">
        <w:rPr>
          <w:rFonts w:ascii="Times New Roman" w:hAnsi="Times New Roman" w:cs="Times New Roman"/>
          <w:b/>
          <w:bCs/>
          <w:sz w:val="24"/>
          <w:szCs w:val="24"/>
          <w:lang w:val="fr-FR"/>
        </w:rPr>
        <w:lastRenderedPageBreak/>
        <w:t>Définitions des Complications Postopératoires</w:t>
      </w:r>
      <w:r w:rsidR="007369E9" w:rsidRPr="00551F69">
        <w:rPr>
          <w:rFonts w:ascii="Times New Roman" w:hAnsi="Times New Roman" w:cs="Times New Roman"/>
          <w:b/>
          <w:bCs/>
          <w:sz w:val="24"/>
          <w:szCs w:val="24"/>
          <w:lang w:val="fr-FR"/>
        </w:rPr>
        <w:t xml:space="preserve">: </w:t>
      </w:r>
      <w:r w:rsidR="007369E9" w:rsidRPr="00551F69">
        <w:rPr>
          <w:rFonts w:ascii="Times New Roman" w:hAnsi="Times New Roman" w:cs="Times New Roman"/>
          <w:b/>
          <w:bCs/>
          <w:sz w:val="24"/>
          <w:szCs w:val="24"/>
          <w:lang w:val="fr-FR"/>
        </w:rPr>
        <w:fldChar w:fldCharType="begin"/>
      </w:r>
      <w:r w:rsidR="007369E9" w:rsidRPr="00551F69">
        <w:rPr>
          <w:rFonts w:ascii="Times New Roman" w:hAnsi="Times New Roman" w:cs="Times New Roman"/>
          <w:b/>
          <w:bCs/>
          <w:sz w:val="24"/>
          <w:szCs w:val="24"/>
          <w:lang w:val="fr-FR"/>
        </w:rPr>
        <w:instrText xml:space="preserve"> ADDIN ZOTERO_ITEM CSL_CITATION {"citationID":"NktGEJKV","properties":{"formattedCitation":"\\super 12\\nosupersub{}","plainCitation":"12","noteIndex":0},"citationItems":[{"id":702,"uris":["http://zotero.org/groups/6234620/items/7FQ6CRUG"],"itemData":{"id":702,"type":"article-journal","abstract":"Objective\n              This update of a 2011 guideline developed by the American Academy of Otolaryngology–Head and Neck Surgery Foundation provides evidence‐based recommendations on the pre‐, intra‐, and postoperative care and management of children 1 to 18 years of age under consideration for tonsillectomy. Tonsillectomy is defined as a surgical procedure performed with or without adenoidectomy that completely removes the tonsil, including its capsule, by dissecting the peritonsillar space between the tonsil capsule and the muscular wall. Tonsillectomy is one of the most common surgical procedures in the United States, with 289,000 ambulatory procedures performed annually in children &lt;15 years of age, based on the most recent published data. This guideline is intended for all clinicians in any setting who interact with children who may be candidates for tonsillectomy.\n            \n            \n              Purpose\n              The purpose of this multidisciplinary guideline is to identify quality improvement opportunities in managing children under consideration for tonsillectomy and to create explicit and actionable recommendations to implement these opportunities in clinical practice. Specifically, the goals are to educate clinicians, patients, and/or caregivers regarding the indications for tonsillectomy and the natural history of recurrent throat infections. Additional goals include the following: optimizing the perioperative management of children undergoing tonsillectomy, emphasizing the need for evaluation and intervention in special populations, improving the counseling and education of families who are considering tonsillectomy for their children, highlighting the management options for patients with modifying factors, and reducing inappropriate or unnecessary variations in care. Children aged 1 to 18 years under consideration for tonsillectomy are the target patient for the guideline.\n              For this guideline update, the American Academy of Otolaryngology–Head and Neck Surgery Foundation selected a panel representing the fields of nursing, anesthesiology, consumers, family medicine, infectious disease, otolaryngology–head and neck surgery, pediatrics, and sleep medicine.\n            \n            \n              Key Action Statements\n              \n                The guideline update group made\n                strong recommendations\n                for the following key action statements (KASs): (1) Clinicians should recommend watchful waiting for recurrent throat infection if there have been &lt;7 episodes in the past year, &lt;5 episodes per year in the past 2 years, or &lt;3 episodes per year in the past 3 years. (2) Clinicians should administer a single intraoperative dose of intravenous dexamethasone to children undergoing tonsillectomy. (3) Clinicians should recommend ibuprofen, acetaminophen, or both for pain control after tonsillectomy.\n              \n              \n                The guideline update group made\n                recommendations\n                for the following KASs: (1) Clinicians should assess the child with recurrent throat infection who does not meet criteria in KAS 2 for modifying factors that may nonetheless favor tonsillectomy, which may include but are not limited to multiple antibiotic allergies/intolerance, PFAPA (periodic fever, aphthous stomatitis, pharyngitis, and adenitis), or history of &gt;1 peritonsillar abscess. (2) Clinicians should ask caregivers of children with obstructive sleep‐disordered breathing and tonsillar hypertrophy about comorbid conditions that may improve after tonsillectomy, including growth retardation, poor school performance, enuresis, asthma, and behavioral problems. (3) Before performing tonsillectomy, the clinician should refer children with obstructive sleep‐disordered breathing for polysomnography if they are &lt;2 years of age or if they exhibit any of the following: obesity, Down syndrome, craniofacial abnormalities, neuromuscular disorders, sickle cell disease, or mucopolysaccharidoses. (4) The clinician should advocate for polysomnography prior to tonsillectomy for obstructive sleep‐disordered breathing in children\n                without\n                any of the comorbidities listed in KAS 5 for whom the need for tonsillectomy is uncertain or when there is discordance between the physical examination and the reported severity of obstructive sleep‐disordered breathing. (5) Clinicians should recommend tonsillectomy for children with obstructive sleep apnea documented by overnight polysomnography. (6) Clinicians should counsel patients and caregivers and explain that obstructive sleep‐disordered breathing may persist or recur after tonsillectomy and may require further management. (7) The clinician should counsel patients and caregivers regarding the importance of managing posttonsillectomy pain as part of the perioperative education process and should reinforce this counseling at the time of surgery with reminders about the need to anticipate, reassess, and adequately treat pain after surgery. (8) Clinicians should arrange for overnight, inpatient monitoring of children after tonsillectomy if they are &lt;3 years old or have severe obstructive sleep apnea (apnea‐hypopnea index ≥10 obstructive events/hour, oxygen saturation nadir &lt;80%, or both). (9) Clinicians should follow up with patients and/or caregivers after tonsillectomy and document in the medical record the presence or absence of bleeding within 24 hours of surgery (primary bleeding) and bleeding occurring later than 24 hours after surgery (secondary bleeding). (10) Clinicians should determine their rate of primary and secondary posttonsillectomy bleeding at least annually.\n              \n              \n                The guideline update group made a\n                strong recommendation against\n                2 actions: (1) Clinicians should\n                not\n                administer or prescribe perioperative antibiotics to children undergoing tonsillectomy. (2) Clinicians must\n                not\n                administer or prescribe codeine, or any medication containing codeine, after tonsillectomy in children younger than 12 years.\n              \n              \n                The policy level for the recommendation about documenting recurrent throat infection was an\n                option\n                : (1) Clinicians may recommend tonsillectomy for recurrent throat infection with a frequency of at least 7 episodes in the past year, at least 5 episodes per year for 2 years, or at least 3 episodes per year for 3 years with documentation in the medical record for each episode of sore throat and ≥1 of the following: temperature &gt;38.3°C (101°F), cervical adenopathy, tonsillar exudate, or positive test for group A beta‐hemolytic streptococcus.\n              \n            \n            \n              Differences from Prior Guideline\n              \n                \n                  \n                    Incorporating new evidence profiles to include the role of patient preferences, confidence in the evidence, differences of opinion, quality improvement opportunities, and any exclusion to which the action statement does not apply.\n                  \n                  \n                    There were 1 new clinical practice guideline, 26 new systematic reviews, and 13 new randomized controlled trials included in the current guideline update.\n                  \n                  \n                    Inclusion of 2 consumer advocates on the guideline update group.\n                  \n                  \n                    Changes to 5 KASs from the original guideline: KAS 1 (Watchful waiting for recurrent throat infection), KAS 3 (Tonsillectomy for recurrent infection with modifying factors), KAS 4 (Tonsillectomy for obstructive sleep‐disordered breathing), KAS 9 (Perioperative pain counseling), and KAS 10 (Perioperative antibiotics).\n                  \n                  \n                    Seven new KASs: KAS 5 (Indications for polysomnography), KAS 6 (Additional recommendations for polysomnography), KAS 7 (Tonsillectomy for obstructive sleep apnea), KAS 12 (Inpatient monitoring for children after tonsillectomy), KAS 13 (Postoperative ibuprofen and acetaminophen), KAS 14 (Postoperative codeine), and KAS 15a (Outcome assessment for bleeding).\n                  \n                  \n                    Addition of an algorithm outlining KASs.\n                  \n                  \n                    Enhanced emphasis on patient and/or caregiver education and shared decision making.","container-title":"Otolaryngology–Head and Neck Surgery","DOI":"10.1177/0194599818807917","ISSN":"0194-5998, 1097-6817","issue":"2","journalAbbreviation":"Otolaryngol.--head neck surg.","language":"en","page":"187-205","source":"DOI.org (Crossref)","title":"Clinical Practice Guideline: Tonsillectomy in Children (Update)—Executive Summary","title-short":"Clinical Practice Guideline","volume":"160","author":[{"family":"Mitchell","given":"Ron B."},{"family":"Archer","given":"Sanford M."},{"family":"Ishman","given":"Stacey L."},{"family":"Rosenfeld","given":"Richard M."},{"family":"Coles","given":"Sarah"},{"family":"Finestone","given":"Sandra A."},{"family":"Friedman","given":"Norman R."},{"family":"Giordano","given":"Terri"},{"family":"Hildrew","given":"Douglas M."},{"family":"Kim","given":"Tae W."},{"family":"Lloyd","given":"Robin M."},{"family":"Parikh","given":"Sanjay R."},{"family":"Shulman","given":"Stanford T."},{"family":"Walner","given":"David L."},{"family":"Walsh","given":"Sandra A."},{"family":"Nnacheta","given":"Lorraine C."}],"issued":{"date-parts":[["2019",2]]}}}],"schema":"https://github.com/citation-style-language/schema/raw/master/csl-citation.json"} </w:instrText>
      </w:r>
      <w:r w:rsidR="007369E9" w:rsidRPr="00551F69">
        <w:rPr>
          <w:rFonts w:ascii="Times New Roman" w:hAnsi="Times New Roman" w:cs="Times New Roman"/>
          <w:b/>
          <w:bCs/>
          <w:sz w:val="24"/>
          <w:szCs w:val="24"/>
          <w:lang w:val="fr-FR"/>
        </w:rPr>
        <w:fldChar w:fldCharType="separate"/>
      </w:r>
      <w:r w:rsidR="007369E9" w:rsidRPr="00551F69">
        <w:rPr>
          <w:rFonts w:ascii="Times New Roman" w:hAnsi="Times New Roman" w:cs="Times New Roman"/>
          <w:sz w:val="24"/>
          <w:szCs w:val="24"/>
          <w:vertAlign w:val="superscript"/>
          <w:lang w:val="fr-FR"/>
        </w:rPr>
        <w:t>12</w:t>
      </w:r>
      <w:r w:rsidR="007369E9" w:rsidRPr="00551F69">
        <w:rPr>
          <w:rFonts w:ascii="Times New Roman" w:hAnsi="Times New Roman" w:cs="Times New Roman"/>
          <w:b/>
          <w:bCs/>
          <w:sz w:val="24"/>
          <w:szCs w:val="24"/>
          <w:lang w:val="fr-FR"/>
        </w:rPr>
        <w:fldChar w:fldCharType="end"/>
      </w:r>
    </w:p>
    <w:tbl>
      <w:tblPr>
        <w:tblStyle w:val="Grilledutableau"/>
        <w:tblW w:w="9535" w:type="dxa"/>
        <w:tblLook w:val="04A0" w:firstRow="1" w:lastRow="0" w:firstColumn="1" w:lastColumn="0" w:noHBand="0" w:noVBand="1"/>
      </w:tblPr>
      <w:tblGrid>
        <w:gridCol w:w="3685"/>
        <w:gridCol w:w="5850"/>
      </w:tblGrid>
      <w:tr w:rsidR="00E939BB" w:rsidRPr="00551F69" w14:paraId="053AA101" w14:textId="77777777" w:rsidTr="00E80134">
        <w:trPr>
          <w:trHeight w:val="404"/>
        </w:trPr>
        <w:tc>
          <w:tcPr>
            <w:tcW w:w="3685" w:type="dxa"/>
            <w:vAlign w:val="center"/>
          </w:tcPr>
          <w:p w14:paraId="1436B528" w14:textId="4331A026" w:rsidR="00E939BB" w:rsidRPr="00551F69" w:rsidRDefault="00E939BB" w:rsidP="00E939BB">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sz w:val="24"/>
                <w:szCs w:val="24"/>
              </w:rPr>
              <w:t>Complications</w:t>
            </w:r>
          </w:p>
        </w:tc>
        <w:tc>
          <w:tcPr>
            <w:tcW w:w="5850" w:type="dxa"/>
            <w:vAlign w:val="center"/>
          </w:tcPr>
          <w:p w14:paraId="11D0758F" w14:textId="4341724F" w:rsidR="00E939BB" w:rsidRPr="00551F69" w:rsidRDefault="00E939BB" w:rsidP="00E939BB">
            <w:pPr>
              <w:spacing w:line="480" w:lineRule="auto"/>
              <w:jc w:val="center"/>
              <w:rPr>
                <w:rFonts w:ascii="Times New Roman" w:hAnsi="Times New Roman" w:cs="Times New Roman"/>
                <w:b/>
                <w:bCs/>
                <w:sz w:val="24"/>
                <w:szCs w:val="24"/>
                <w:lang w:val="fr-FR"/>
              </w:rPr>
            </w:pPr>
            <w:proofErr w:type="spellStart"/>
            <w:r w:rsidRPr="00551F69">
              <w:rPr>
                <w:rFonts w:ascii="Times New Roman" w:hAnsi="Times New Roman" w:cs="Times New Roman"/>
                <w:sz w:val="24"/>
                <w:szCs w:val="24"/>
              </w:rPr>
              <w:t>Définitions</w:t>
            </w:r>
            <w:proofErr w:type="spellEnd"/>
          </w:p>
        </w:tc>
      </w:tr>
      <w:tr w:rsidR="00E939BB" w:rsidRPr="00551F69" w14:paraId="7C649BE0" w14:textId="77777777" w:rsidTr="00E80134">
        <w:trPr>
          <w:trHeight w:val="578"/>
        </w:trPr>
        <w:tc>
          <w:tcPr>
            <w:tcW w:w="3685" w:type="dxa"/>
            <w:vAlign w:val="center"/>
          </w:tcPr>
          <w:p w14:paraId="353F63BA" w14:textId="3934A68A"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Hémorragie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primaire</w:t>
            </w:r>
            <w:proofErr w:type="spellEnd"/>
          </w:p>
        </w:tc>
        <w:tc>
          <w:tcPr>
            <w:tcW w:w="5850" w:type="dxa"/>
            <w:vAlign w:val="center"/>
          </w:tcPr>
          <w:p w14:paraId="5BE1B188" w14:textId="7ED87AE0"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Saignement</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survenant</w:t>
            </w:r>
            <w:proofErr w:type="spellEnd"/>
            <w:r w:rsidRPr="00551F69">
              <w:rPr>
                <w:rFonts w:ascii="Times New Roman" w:hAnsi="Times New Roman" w:cs="Times New Roman"/>
                <w:sz w:val="24"/>
                <w:szCs w:val="24"/>
              </w:rPr>
              <w:t xml:space="preserve"> dans les 24 </w:t>
            </w:r>
            <w:proofErr w:type="spellStart"/>
            <w:r w:rsidRPr="00551F69">
              <w:rPr>
                <w:rFonts w:ascii="Times New Roman" w:hAnsi="Times New Roman" w:cs="Times New Roman"/>
                <w:sz w:val="24"/>
                <w:szCs w:val="24"/>
              </w:rPr>
              <w:t>heures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suivant</w:t>
            </w:r>
            <w:proofErr w:type="spellEnd"/>
            <w:r w:rsidRPr="00551F69">
              <w:rPr>
                <w:rFonts w:ascii="Times New Roman" w:hAnsi="Times New Roman" w:cs="Times New Roman"/>
                <w:sz w:val="24"/>
                <w:szCs w:val="24"/>
              </w:rPr>
              <w:t xml:space="preserve"> la </w:t>
            </w:r>
            <w:proofErr w:type="spellStart"/>
            <w:r w:rsidRPr="00551F69">
              <w:rPr>
                <w:rFonts w:ascii="Times New Roman" w:hAnsi="Times New Roman" w:cs="Times New Roman"/>
                <w:sz w:val="24"/>
                <w:szCs w:val="24"/>
              </w:rPr>
              <w:t>chirurgie</w:t>
            </w:r>
            <w:proofErr w:type="spellEnd"/>
            <w:r w:rsidRPr="00551F69">
              <w:rPr>
                <w:rFonts w:ascii="Times New Roman" w:hAnsi="Times New Roman" w:cs="Times New Roman"/>
                <w:sz w:val="24"/>
                <w:szCs w:val="24"/>
              </w:rPr>
              <w:t>.</w:t>
            </w:r>
          </w:p>
        </w:tc>
      </w:tr>
      <w:tr w:rsidR="00E939BB" w:rsidRPr="00551F69" w14:paraId="6E9C31F4" w14:textId="77777777" w:rsidTr="00E80134">
        <w:trPr>
          <w:trHeight w:val="578"/>
        </w:trPr>
        <w:tc>
          <w:tcPr>
            <w:tcW w:w="3685" w:type="dxa"/>
            <w:vAlign w:val="center"/>
          </w:tcPr>
          <w:p w14:paraId="3ABCC8AD" w14:textId="11C794B8"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Hémorragie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secondaire</w:t>
            </w:r>
            <w:proofErr w:type="spellEnd"/>
          </w:p>
        </w:tc>
        <w:tc>
          <w:tcPr>
            <w:tcW w:w="5850" w:type="dxa"/>
            <w:vAlign w:val="center"/>
          </w:tcPr>
          <w:p w14:paraId="776B68B0" w14:textId="553E6F45"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Saignement</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survenant</w:t>
            </w:r>
            <w:proofErr w:type="spellEnd"/>
            <w:r w:rsidRPr="00551F69">
              <w:rPr>
                <w:rFonts w:ascii="Times New Roman" w:hAnsi="Times New Roman" w:cs="Times New Roman"/>
                <w:sz w:val="24"/>
                <w:szCs w:val="24"/>
              </w:rPr>
              <w:t xml:space="preserve"> plus de 24 </w:t>
            </w:r>
            <w:proofErr w:type="spellStart"/>
            <w:r w:rsidRPr="00551F69">
              <w:rPr>
                <w:rFonts w:ascii="Times New Roman" w:hAnsi="Times New Roman" w:cs="Times New Roman"/>
                <w:sz w:val="24"/>
                <w:szCs w:val="24"/>
              </w:rPr>
              <w:t>heures</w:t>
            </w:r>
            <w:proofErr w:type="spellEnd"/>
            <w:r w:rsidRPr="00551F69">
              <w:rPr>
                <w:rFonts w:ascii="Times New Roman" w:hAnsi="Times New Roman" w:cs="Times New Roman"/>
                <w:sz w:val="24"/>
                <w:szCs w:val="24"/>
              </w:rPr>
              <w:t xml:space="preserve"> après la </w:t>
            </w:r>
            <w:proofErr w:type="spellStart"/>
            <w:r w:rsidRPr="00551F69">
              <w:rPr>
                <w:rFonts w:ascii="Times New Roman" w:hAnsi="Times New Roman" w:cs="Times New Roman"/>
                <w:sz w:val="24"/>
                <w:szCs w:val="24"/>
              </w:rPr>
              <w:t>chirurgie</w:t>
            </w:r>
            <w:proofErr w:type="spellEnd"/>
            <w:r w:rsidRPr="00551F69">
              <w:rPr>
                <w:rFonts w:ascii="Times New Roman" w:hAnsi="Times New Roman" w:cs="Times New Roman"/>
                <w:sz w:val="24"/>
                <w:szCs w:val="24"/>
              </w:rPr>
              <w:t>.</w:t>
            </w:r>
          </w:p>
        </w:tc>
      </w:tr>
      <w:tr w:rsidR="00E939BB" w:rsidRPr="00551F69" w14:paraId="74520ECF" w14:textId="77777777" w:rsidTr="00E80134">
        <w:trPr>
          <w:trHeight w:val="1175"/>
        </w:trPr>
        <w:tc>
          <w:tcPr>
            <w:tcW w:w="3685" w:type="dxa"/>
            <w:vAlign w:val="center"/>
          </w:tcPr>
          <w:p w14:paraId="79354DCE" w14:textId="308555E3"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Compromis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respiratoire</w:t>
            </w:r>
            <w:proofErr w:type="spellEnd"/>
          </w:p>
        </w:tc>
        <w:tc>
          <w:tcPr>
            <w:tcW w:w="5850" w:type="dxa"/>
            <w:vAlign w:val="center"/>
          </w:tcPr>
          <w:p w14:paraId="0CF6D4E5" w14:textId="3B9742BD"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Obstruction des </w:t>
            </w:r>
            <w:proofErr w:type="spellStart"/>
            <w:r w:rsidRPr="00551F69">
              <w:rPr>
                <w:rFonts w:ascii="Times New Roman" w:hAnsi="Times New Roman" w:cs="Times New Roman"/>
                <w:sz w:val="24"/>
                <w:szCs w:val="24"/>
              </w:rPr>
              <w:t>voies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aériennes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laryngospasme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ou</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hypoxémie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nécessitant</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une</w:t>
            </w:r>
            <w:proofErr w:type="spellEnd"/>
            <w:r w:rsidRPr="00551F69">
              <w:rPr>
                <w:rFonts w:ascii="Times New Roman" w:hAnsi="Times New Roman" w:cs="Times New Roman"/>
                <w:sz w:val="24"/>
                <w:szCs w:val="24"/>
              </w:rPr>
              <w:t xml:space="preserve"> intervention.</w:t>
            </w:r>
          </w:p>
        </w:tc>
      </w:tr>
      <w:tr w:rsidR="00E939BB" w:rsidRPr="00551F69" w14:paraId="69EFAF91" w14:textId="77777777" w:rsidTr="00E80134">
        <w:trPr>
          <w:trHeight w:val="867"/>
        </w:trPr>
        <w:tc>
          <w:tcPr>
            <w:tcW w:w="3685" w:type="dxa"/>
            <w:vAlign w:val="center"/>
          </w:tcPr>
          <w:p w14:paraId="0B0F0F31" w14:textId="64305D3F"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Douleur</w:t>
            </w:r>
            <w:proofErr w:type="spellEnd"/>
          </w:p>
        </w:tc>
        <w:tc>
          <w:tcPr>
            <w:tcW w:w="5850" w:type="dxa"/>
            <w:vAlign w:val="center"/>
          </w:tcPr>
          <w:p w14:paraId="5BC6852B" w14:textId="463CCF26"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Douleur</w:t>
            </w:r>
            <w:proofErr w:type="spellEnd"/>
            <w:r w:rsidRPr="00551F69">
              <w:rPr>
                <w:rFonts w:ascii="Times New Roman" w:hAnsi="Times New Roman" w:cs="Times New Roman"/>
                <w:sz w:val="24"/>
                <w:szCs w:val="24"/>
              </w:rPr>
              <w:t xml:space="preserve"> de gorge </w:t>
            </w:r>
            <w:proofErr w:type="spellStart"/>
            <w:r w:rsidRPr="00551F69">
              <w:rPr>
                <w:rFonts w:ascii="Times New Roman" w:hAnsi="Times New Roman" w:cs="Times New Roman"/>
                <w:sz w:val="24"/>
                <w:szCs w:val="24"/>
              </w:rPr>
              <w:t>importante</w:t>
            </w:r>
            <w:proofErr w:type="spellEnd"/>
            <w:r w:rsidRPr="00551F69">
              <w:rPr>
                <w:rFonts w:ascii="Times New Roman" w:hAnsi="Times New Roman" w:cs="Times New Roman"/>
                <w:sz w:val="24"/>
                <w:szCs w:val="24"/>
              </w:rPr>
              <w:t xml:space="preserve"> après </w:t>
            </w:r>
            <w:proofErr w:type="spellStart"/>
            <w:r w:rsidRPr="00551F69">
              <w:rPr>
                <w:rFonts w:ascii="Times New Roman" w:hAnsi="Times New Roman" w:cs="Times New Roman"/>
                <w:sz w:val="24"/>
                <w:szCs w:val="24"/>
              </w:rPr>
              <w:t>l'opération</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nécessitant</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souvent</w:t>
            </w:r>
            <w:proofErr w:type="spellEnd"/>
            <w:r w:rsidRPr="00551F69">
              <w:rPr>
                <w:rFonts w:ascii="Times New Roman" w:hAnsi="Times New Roman" w:cs="Times New Roman"/>
                <w:sz w:val="24"/>
                <w:szCs w:val="24"/>
              </w:rPr>
              <w:t xml:space="preserve"> des </w:t>
            </w:r>
            <w:proofErr w:type="spellStart"/>
            <w:r w:rsidRPr="00551F69">
              <w:rPr>
                <w:rFonts w:ascii="Times New Roman" w:hAnsi="Times New Roman" w:cs="Times New Roman"/>
                <w:sz w:val="24"/>
                <w:szCs w:val="24"/>
              </w:rPr>
              <w:t>analgésiques</w:t>
            </w:r>
            <w:proofErr w:type="spellEnd"/>
            <w:r w:rsidRPr="00551F69">
              <w:rPr>
                <w:rFonts w:ascii="Times New Roman" w:hAnsi="Times New Roman" w:cs="Times New Roman"/>
                <w:sz w:val="24"/>
                <w:szCs w:val="24"/>
              </w:rPr>
              <w:t>.</w:t>
            </w:r>
          </w:p>
        </w:tc>
      </w:tr>
      <w:tr w:rsidR="00E939BB" w:rsidRPr="00551F69" w14:paraId="605D5D9C" w14:textId="77777777" w:rsidTr="00E80134">
        <w:trPr>
          <w:trHeight w:val="1156"/>
        </w:trPr>
        <w:tc>
          <w:tcPr>
            <w:tcW w:w="3685" w:type="dxa"/>
            <w:vAlign w:val="center"/>
          </w:tcPr>
          <w:p w14:paraId="2B2F2B90" w14:textId="05FEB44B"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Déshydratation</w:t>
            </w:r>
            <w:proofErr w:type="spellEnd"/>
          </w:p>
        </w:tc>
        <w:tc>
          <w:tcPr>
            <w:tcW w:w="5850" w:type="dxa"/>
            <w:vAlign w:val="center"/>
          </w:tcPr>
          <w:p w14:paraId="4BA6FDA4" w14:textId="2F461865"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Apport oral </w:t>
            </w:r>
            <w:proofErr w:type="spellStart"/>
            <w:r w:rsidRPr="00551F69">
              <w:rPr>
                <w:rFonts w:ascii="Times New Roman" w:hAnsi="Times New Roman" w:cs="Times New Roman"/>
                <w:sz w:val="24"/>
                <w:szCs w:val="24"/>
              </w:rPr>
              <w:t>insuffisant</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menant</w:t>
            </w:r>
            <w:proofErr w:type="spellEnd"/>
            <w:r w:rsidRPr="00551F69">
              <w:rPr>
                <w:rFonts w:ascii="Times New Roman" w:hAnsi="Times New Roman" w:cs="Times New Roman"/>
                <w:sz w:val="24"/>
                <w:szCs w:val="24"/>
              </w:rPr>
              <w:t xml:space="preserve"> à </w:t>
            </w:r>
            <w:proofErr w:type="spellStart"/>
            <w:r w:rsidRPr="00551F69">
              <w:rPr>
                <w:rFonts w:ascii="Times New Roman" w:hAnsi="Times New Roman" w:cs="Times New Roman"/>
                <w:sz w:val="24"/>
                <w:szCs w:val="24"/>
              </w:rPr>
              <w:t>une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déshydratation</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clinique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nécessitant</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parfois</w:t>
            </w:r>
            <w:proofErr w:type="spellEnd"/>
            <w:r w:rsidRPr="00551F69">
              <w:rPr>
                <w:rFonts w:ascii="Times New Roman" w:hAnsi="Times New Roman" w:cs="Times New Roman"/>
                <w:sz w:val="24"/>
                <w:szCs w:val="24"/>
              </w:rPr>
              <w:t xml:space="preserve"> des </w:t>
            </w:r>
            <w:proofErr w:type="spellStart"/>
            <w:r w:rsidRPr="00551F69">
              <w:rPr>
                <w:rFonts w:ascii="Times New Roman" w:hAnsi="Times New Roman" w:cs="Times New Roman"/>
                <w:sz w:val="24"/>
                <w:szCs w:val="24"/>
              </w:rPr>
              <w:t>fluides</w:t>
            </w:r>
            <w:proofErr w:type="spellEnd"/>
            <w:r w:rsidRPr="00551F69">
              <w:rPr>
                <w:rFonts w:ascii="Times New Roman" w:hAnsi="Times New Roman" w:cs="Times New Roman"/>
                <w:sz w:val="24"/>
                <w:szCs w:val="24"/>
              </w:rPr>
              <w:t xml:space="preserve"> IV.</w:t>
            </w:r>
          </w:p>
        </w:tc>
      </w:tr>
      <w:tr w:rsidR="00E939BB" w:rsidRPr="00551F69" w14:paraId="1E52973C" w14:textId="77777777" w:rsidTr="00E80134">
        <w:trPr>
          <w:trHeight w:val="886"/>
        </w:trPr>
        <w:tc>
          <w:tcPr>
            <w:tcW w:w="3685" w:type="dxa"/>
            <w:vAlign w:val="center"/>
          </w:tcPr>
          <w:p w14:paraId="78DD0C20" w14:textId="0D12069B"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Nausées</w:t>
            </w:r>
            <w:proofErr w:type="spellEnd"/>
            <w:r w:rsidRPr="00551F69">
              <w:rPr>
                <w:rFonts w:ascii="Times New Roman" w:hAnsi="Times New Roman" w:cs="Times New Roman"/>
                <w:sz w:val="24"/>
                <w:szCs w:val="24"/>
              </w:rPr>
              <w:t xml:space="preserve"> et </w:t>
            </w:r>
            <w:proofErr w:type="spellStart"/>
            <w:r w:rsidRPr="00551F69">
              <w:rPr>
                <w:rFonts w:ascii="Times New Roman" w:hAnsi="Times New Roman" w:cs="Times New Roman"/>
                <w:sz w:val="24"/>
                <w:szCs w:val="24"/>
              </w:rPr>
              <w:t>vomissements</w:t>
            </w:r>
            <w:proofErr w:type="spellEnd"/>
          </w:p>
        </w:tc>
        <w:tc>
          <w:tcPr>
            <w:tcW w:w="5850" w:type="dxa"/>
            <w:vAlign w:val="center"/>
          </w:tcPr>
          <w:p w14:paraId="53271B63" w14:textId="61B0F45C"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Vomissements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postopératoires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pouvant</w:t>
            </w:r>
            <w:proofErr w:type="spellEnd"/>
            <w:r w:rsidRPr="00551F69">
              <w:rPr>
                <w:rFonts w:ascii="Times New Roman" w:hAnsi="Times New Roman" w:cs="Times New Roman"/>
                <w:sz w:val="24"/>
                <w:szCs w:val="24"/>
              </w:rPr>
              <w:t xml:space="preserve"> retarder </w:t>
            </w:r>
            <w:proofErr w:type="spellStart"/>
            <w:r w:rsidRPr="00551F69">
              <w:rPr>
                <w:rFonts w:ascii="Times New Roman" w:hAnsi="Times New Roman" w:cs="Times New Roman"/>
                <w:sz w:val="24"/>
                <w:szCs w:val="24"/>
              </w:rPr>
              <w:t>l'apport</w:t>
            </w:r>
            <w:proofErr w:type="spellEnd"/>
            <w:r w:rsidRPr="00551F69">
              <w:rPr>
                <w:rFonts w:ascii="Times New Roman" w:hAnsi="Times New Roman" w:cs="Times New Roman"/>
                <w:sz w:val="24"/>
                <w:szCs w:val="24"/>
              </w:rPr>
              <w:t xml:space="preserve"> oral et la sortie de </w:t>
            </w:r>
            <w:proofErr w:type="spellStart"/>
            <w:r w:rsidRPr="00551F69">
              <w:rPr>
                <w:rFonts w:ascii="Times New Roman" w:hAnsi="Times New Roman" w:cs="Times New Roman"/>
                <w:sz w:val="24"/>
                <w:szCs w:val="24"/>
              </w:rPr>
              <w:t>l'hôpital</w:t>
            </w:r>
            <w:proofErr w:type="spellEnd"/>
            <w:r w:rsidRPr="00551F69">
              <w:rPr>
                <w:rFonts w:ascii="Times New Roman" w:hAnsi="Times New Roman" w:cs="Times New Roman"/>
                <w:sz w:val="24"/>
                <w:szCs w:val="24"/>
              </w:rPr>
              <w:t>.</w:t>
            </w:r>
          </w:p>
        </w:tc>
      </w:tr>
      <w:tr w:rsidR="00E939BB" w:rsidRPr="00551F69" w14:paraId="3FD2C7BA" w14:textId="77777777" w:rsidTr="00E80134">
        <w:trPr>
          <w:trHeight w:val="867"/>
        </w:trPr>
        <w:tc>
          <w:tcPr>
            <w:tcW w:w="3685" w:type="dxa"/>
            <w:vAlign w:val="center"/>
          </w:tcPr>
          <w:p w14:paraId="61808C59" w14:textId="58A17830"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Traumatisme</w:t>
            </w:r>
            <w:proofErr w:type="spellEnd"/>
            <w:r w:rsidRPr="00551F69">
              <w:rPr>
                <w:rFonts w:ascii="Times New Roman" w:hAnsi="Times New Roman" w:cs="Times New Roman"/>
                <w:sz w:val="24"/>
                <w:szCs w:val="24"/>
              </w:rPr>
              <w:t xml:space="preserve"> des structures </w:t>
            </w:r>
            <w:proofErr w:type="spellStart"/>
            <w:r w:rsidRPr="00551F69">
              <w:rPr>
                <w:rFonts w:ascii="Times New Roman" w:hAnsi="Times New Roman" w:cs="Times New Roman"/>
                <w:sz w:val="24"/>
                <w:szCs w:val="24"/>
              </w:rPr>
              <w:t>adjacentes</w:t>
            </w:r>
            <w:proofErr w:type="spellEnd"/>
          </w:p>
        </w:tc>
        <w:tc>
          <w:tcPr>
            <w:tcW w:w="5850" w:type="dxa"/>
            <w:vAlign w:val="center"/>
          </w:tcPr>
          <w:p w14:paraId="1B950AFA" w14:textId="503F9684"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Lésion</w:t>
            </w:r>
            <w:proofErr w:type="spellEnd"/>
            <w:r w:rsidRPr="00551F69">
              <w:rPr>
                <w:rFonts w:ascii="Times New Roman" w:hAnsi="Times New Roman" w:cs="Times New Roman"/>
                <w:sz w:val="24"/>
                <w:szCs w:val="24"/>
              </w:rPr>
              <w:t xml:space="preserve"> des dents, des </w:t>
            </w:r>
            <w:proofErr w:type="spellStart"/>
            <w:r w:rsidRPr="00551F69">
              <w:rPr>
                <w:rFonts w:ascii="Times New Roman" w:hAnsi="Times New Roman" w:cs="Times New Roman"/>
                <w:sz w:val="24"/>
                <w:szCs w:val="24"/>
              </w:rPr>
              <w:t>lèvres</w:t>
            </w:r>
            <w:proofErr w:type="spellEnd"/>
            <w:r w:rsidRPr="00551F69">
              <w:rPr>
                <w:rFonts w:ascii="Times New Roman" w:hAnsi="Times New Roman" w:cs="Times New Roman"/>
                <w:sz w:val="24"/>
                <w:szCs w:val="24"/>
              </w:rPr>
              <w:t xml:space="preserve">, de la langue, de la </w:t>
            </w:r>
            <w:proofErr w:type="spellStart"/>
            <w:r w:rsidRPr="00551F69">
              <w:rPr>
                <w:rFonts w:ascii="Times New Roman" w:hAnsi="Times New Roman" w:cs="Times New Roman"/>
                <w:sz w:val="24"/>
                <w:szCs w:val="24"/>
              </w:rPr>
              <w:t>paroi</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pharyngée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ou</w:t>
            </w:r>
            <w:proofErr w:type="spellEnd"/>
            <w:r w:rsidRPr="00551F69">
              <w:rPr>
                <w:rFonts w:ascii="Times New Roman" w:hAnsi="Times New Roman" w:cs="Times New Roman"/>
                <w:sz w:val="24"/>
                <w:szCs w:val="24"/>
              </w:rPr>
              <w:t xml:space="preserve"> du palais </w:t>
            </w:r>
            <w:proofErr w:type="spellStart"/>
            <w:r w:rsidRPr="00551F69">
              <w:rPr>
                <w:rFonts w:ascii="Times New Roman" w:hAnsi="Times New Roman" w:cs="Times New Roman"/>
                <w:sz w:val="24"/>
                <w:szCs w:val="24"/>
              </w:rPr>
              <w:t>mou</w:t>
            </w:r>
            <w:proofErr w:type="spellEnd"/>
            <w:r w:rsidRPr="00551F69">
              <w:rPr>
                <w:rFonts w:ascii="Times New Roman" w:hAnsi="Times New Roman" w:cs="Times New Roman"/>
                <w:sz w:val="24"/>
                <w:szCs w:val="24"/>
              </w:rPr>
              <w:t xml:space="preserve"> pendant la </w:t>
            </w:r>
            <w:proofErr w:type="spellStart"/>
            <w:r w:rsidRPr="00551F69">
              <w:rPr>
                <w:rFonts w:ascii="Times New Roman" w:hAnsi="Times New Roman" w:cs="Times New Roman"/>
                <w:sz w:val="24"/>
                <w:szCs w:val="24"/>
              </w:rPr>
              <w:t>chirurgie</w:t>
            </w:r>
            <w:proofErr w:type="spellEnd"/>
            <w:r w:rsidRPr="00551F69">
              <w:rPr>
                <w:rFonts w:ascii="Times New Roman" w:hAnsi="Times New Roman" w:cs="Times New Roman"/>
                <w:sz w:val="24"/>
                <w:szCs w:val="24"/>
              </w:rPr>
              <w:t>.</w:t>
            </w:r>
          </w:p>
        </w:tc>
      </w:tr>
      <w:tr w:rsidR="00E939BB" w:rsidRPr="00551F69" w14:paraId="6E5B7CB7" w14:textId="77777777" w:rsidTr="00E80134">
        <w:trPr>
          <w:trHeight w:val="867"/>
        </w:trPr>
        <w:tc>
          <w:tcPr>
            <w:tcW w:w="3685" w:type="dxa"/>
            <w:vAlign w:val="center"/>
          </w:tcPr>
          <w:p w14:paraId="1444F92C" w14:textId="43BBFA49"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Insuffisance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vélopharyngée</w:t>
            </w:r>
            <w:proofErr w:type="spellEnd"/>
          </w:p>
        </w:tc>
        <w:tc>
          <w:tcPr>
            <w:tcW w:w="5850" w:type="dxa"/>
            <w:vAlign w:val="center"/>
          </w:tcPr>
          <w:p w14:paraId="3517D537" w14:textId="29E473F3"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Parole </w:t>
            </w:r>
            <w:proofErr w:type="spellStart"/>
            <w:r w:rsidRPr="00551F69">
              <w:rPr>
                <w:rFonts w:ascii="Times New Roman" w:hAnsi="Times New Roman" w:cs="Times New Roman"/>
                <w:sz w:val="24"/>
                <w:szCs w:val="24"/>
              </w:rPr>
              <w:t>hypernasale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ou</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régurgitation</w:t>
            </w:r>
            <w:proofErr w:type="spellEnd"/>
            <w:r w:rsidRPr="00551F69">
              <w:rPr>
                <w:rFonts w:ascii="Times New Roman" w:hAnsi="Times New Roman" w:cs="Times New Roman"/>
                <w:sz w:val="24"/>
                <w:szCs w:val="24"/>
              </w:rPr>
              <w:t xml:space="preserve"> nasale due à un </w:t>
            </w:r>
            <w:proofErr w:type="spellStart"/>
            <w:r w:rsidRPr="00551F69">
              <w:rPr>
                <w:rFonts w:ascii="Times New Roman" w:hAnsi="Times New Roman" w:cs="Times New Roman"/>
                <w:sz w:val="24"/>
                <w:szCs w:val="24"/>
              </w:rPr>
              <w:t>dysfonctionnement</w:t>
            </w:r>
            <w:proofErr w:type="spellEnd"/>
            <w:r w:rsidRPr="00551F69">
              <w:rPr>
                <w:rFonts w:ascii="Times New Roman" w:hAnsi="Times New Roman" w:cs="Times New Roman"/>
                <w:sz w:val="24"/>
                <w:szCs w:val="24"/>
              </w:rPr>
              <w:t xml:space="preserve"> du palais.</w:t>
            </w:r>
          </w:p>
        </w:tc>
      </w:tr>
      <w:tr w:rsidR="00E939BB" w:rsidRPr="00551F69" w14:paraId="0CF0F240" w14:textId="77777777" w:rsidTr="00E80134">
        <w:trPr>
          <w:trHeight w:val="886"/>
        </w:trPr>
        <w:tc>
          <w:tcPr>
            <w:tcW w:w="3685" w:type="dxa"/>
            <w:vAlign w:val="center"/>
          </w:tcPr>
          <w:p w14:paraId="46CC5B3C" w14:textId="78AA72A8"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Œdème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pulmonaire</w:t>
            </w:r>
            <w:proofErr w:type="spellEnd"/>
            <w:r w:rsidRPr="00551F69">
              <w:rPr>
                <w:rFonts w:ascii="Times New Roman" w:hAnsi="Times New Roman" w:cs="Times New Roman"/>
                <w:sz w:val="24"/>
                <w:szCs w:val="24"/>
              </w:rPr>
              <w:t xml:space="preserve"> post-</w:t>
            </w:r>
            <w:proofErr w:type="spellStart"/>
            <w:r w:rsidRPr="00551F69">
              <w:rPr>
                <w:rFonts w:ascii="Times New Roman" w:hAnsi="Times New Roman" w:cs="Times New Roman"/>
                <w:sz w:val="24"/>
                <w:szCs w:val="24"/>
              </w:rPr>
              <w:t>obstructif</w:t>
            </w:r>
            <w:proofErr w:type="spellEnd"/>
          </w:p>
        </w:tc>
        <w:tc>
          <w:tcPr>
            <w:tcW w:w="5850" w:type="dxa"/>
            <w:vAlign w:val="center"/>
          </w:tcPr>
          <w:p w14:paraId="28D4F613" w14:textId="21C823F3"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Œdème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pulmonaire</w:t>
            </w:r>
            <w:proofErr w:type="spellEnd"/>
            <w:r w:rsidRPr="00551F69">
              <w:rPr>
                <w:rFonts w:ascii="Times New Roman" w:hAnsi="Times New Roman" w:cs="Times New Roman"/>
                <w:sz w:val="24"/>
                <w:szCs w:val="24"/>
              </w:rPr>
              <w:t xml:space="preserve"> suite à la levée </w:t>
            </w:r>
            <w:proofErr w:type="spellStart"/>
            <w:r w:rsidRPr="00551F69">
              <w:rPr>
                <w:rFonts w:ascii="Times New Roman" w:hAnsi="Times New Roman" w:cs="Times New Roman"/>
                <w:sz w:val="24"/>
                <w:szCs w:val="24"/>
              </w:rPr>
              <w:t>d'une</w:t>
            </w:r>
            <w:proofErr w:type="spellEnd"/>
            <w:r w:rsidRPr="00551F69">
              <w:rPr>
                <w:rFonts w:ascii="Times New Roman" w:hAnsi="Times New Roman" w:cs="Times New Roman"/>
                <w:sz w:val="24"/>
                <w:szCs w:val="24"/>
              </w:rPr>
              <w:t xml:space="preserve"> obstruction </w:t>
            </w:r>
            <w:proofErr w:type="spellStart"/>
            <w:r w:rsidRPr="00551F69">
              <w:rPr>
                <w:rFonts w:ascii="Times New Roman" w:hAnsi="Times New Roman" w:cs="Times New Roman"/>
                <w:sz w:val="24"/>
                <w:szCs w:val="24"/>
              </w:rPr>
              <w:t>chronique</w:t>
            </w:r>
            <w:proofErr w:type="spellEnd"/>
            <w:r w:rsidRPr="00551F69">
              <w:rPr>
                <w:rFonts w:ascii="Times New Roman" w:hAnsi="Times New Roman" w:cs="Times New Roman"/>
                <w:sz w:val="24"/>
                <w:szCs w:val="24"/>
              </w:rPr>
              <w:t xml:space="preserve"> des </w:t>
            </w:r>
            <w:proofErr w:type="spellStart"/>
            <w:r w:rsidRPr="00551F69">
              <w:rPr>
                <w:rFonts w:ascii="Times New Roman" w:hAnsi="Times New Roman" w:cs="Times New Roman"/>
                <w:sz w:val="24"/>
                <w:szCs w:val="24"/>
              </w:rPr>
              <w:t>voies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aériennes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supérieures</w:t>
            </w:r>
            <w:proofErr w:type="spellEnd"/>
            <w:r w:rsidRPr="00551F69">
              <w:rPr>
                <w:rFonts w:ascii="Times New Roman" w:hAnsi="Times New Roman" w:cs="Times New Roman"/>
                <w:sz w:val="24"/>
                <w:szCs w:val="24"/>
              </w:rPr>
              <w:t>.</w:t>
            </w:r>
          </w:p>
        </w:tc>
      </w:tr>
      <w:tr w:rsidR="00E939BB" w:rsidRPr="00551F69" w14:paraId="623D7CC9" w14:textId="77777777" w:rsidTr="00E80134">
        <w:trPr>
          <w:trHeight w:val="867"/>
        </w:trPr>
        <w:tc>
          <w:tcPr>
            <w:tcW w:w="3685" w:type="dxa"/>
            <w:vAlign w:val="center"/>
          </w:tcPr>
          <w:p w14:paraId="128A2F56" w14:textId="44B6A982"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Otalgie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référée</w:t>
            </w:r>
            <w:proofErr w:type="spellEnd"/>
          </w:p>
        </w:tc>
        <w:tc>
          <w:tcPr>
            <w:tcW w:w="5850" w:type="dxa"/>
            <w:vAlign w:val="center"/>
          </w:tcPr>
          <w:p w14:paraId="5A469E8D" w14:textId="2E210111"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t>Douleur</w:t>
            </w:r>
            <w:proofErr w:type="spellEnd"/>
            <w:r w:rsidRPr="00551F69">
              <w:rPr>
                <w:rFonts w:ascii="Times New Roman" w:hAnsi="Times New Roman" w:cs="Times New Roman"/>
                <w:sz w:val="24"/>
                <w:szCs w:val="24"/>
              </w:rPr>
              <w:t xml:space="preserve"> à </w:t>
            </w:r>
            <w:proofErr w:type="spellStart"/>
            <w:r w:rsidRPr="00551F69">
              <w:rPr>
                <w:rFonts w:ascii="Times New Roman" w:hAnsi="Times New Roman" w:cs="Times New Roman"/>
                <w:sz w:val="24"/>
                <w:szCs w:val="24"/>
              </w:rPr>
              <w:t>l'oreille</w:t>
            </w:r>
            <w:proofErr w:type="spellEnd"/>
            <w:r w:rsidRPr="00551F69">
              <w:rPr>
                <w:rFonts w:ascii="Times New Roman" w:hAnsi="Times New Roman" w:cs="Times New Roman"/>
                <w:sz w:val="24"/>
                <w:szCs w:val="24"/>
              </w:rPr>
              <w:t xml:space="preserve"> due à des </w:t>
            </w:r>
            <w:proofErr w:type="spellStart"/>
            <w:r w:rsidRPr="00551F69">
              <w:rPr>
                <w:rFonts w:ascii="Times New Roman" w:hAnsi="Times New Roman" w:cs="Times New Roman"/>
                <w:sz w:val="24"/>
                <w:szCs w:val="24"/>
              </w:rPr>
              <w:t>voies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nerveuses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partagées</w:t>
            </w:r>
            <w:proofErr w:type="spellEnd"/>
            <w:r w:rsidRPr="00551F69">
              <w:rPr>
                <w:rFonts w:ascii="Times New Roman" w:hAnsi="Times New Roman" w:cs="Times New Roman"/>
                <w:sz w:val="24"/>
                <w:szCs w:val="24"/>
              </w:rPr>
              <w:t xml:space="preserve"> avec </w:t>
            </w:r>
            <w:proofErr w:type="spellStart"/>
            <w:r w:rsidRPr="00551F69">
              <w:rPr>
                <w:rFonts w:ascii="Times New Roman" w:hAnsi="Times New Roman" w:cs="Times New Roman"/>
                <w:sz w:val="24"/>
                <w:szCs w:val="24"/>
              </w:rPr>
              <w:t>l'oropharynx</w:t>
            </w:r>
            <w:proofErr w:type="spellEnd"/>
            <w:r w:rsidRPr="00551F69">
              <w:rPr>
                <w:rFonts w:ascii="Times New Roman" w:hAnsi="Times New Roman" w:cs="Times New Roman"/>
                <w:sz w:val="24"/>
                <w:szCs w:val="24"/>
              </w:rPr>
              <w:t>.</w:t>
            </w:r>
          </w:p>
        </w:tc>
      </w:tr>
      <w:tr w:rsidR="00E939BB" w:rsidRPr="00551F69" w14:paraId="39B08C03" w14:textId="77777777" w:rsidTr="00E80134">
        <w:trPr>
          <w:trHeight w:val="867"/>
        </w:trPr>
        <w:tc>
          <w:tcPr>
            <w:tcW w:w="3685" w:type="dxa"/>
            <w:vAlign w:val="center"/>
          </w:tcPr>
          <w:p w14:paraId="6BE904A2" w14:textId="2964FB49" w:rsidR="00E939BB" w:rsidRPr="00551F69" w:rsidRDefault="00E939BB" w:rsidP="00E939BB">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rPr>
              <w:lastRenderedPageBreak/>
              <w:t>Décès</w:t>
            </w:r>
            <w:proofErr w:type="spellEnd"/>
          </w:p>
        </w:tc>
        <w:tc>
          <w:tcPr>
            <w:tcW w:w="5850" w:type="dxa"/>
            <w:vAlign w:val="center"/>
          </w:tcPr>
          <w:p w14:paraId="65639DFB" w14:textId="0C596EAC"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Rare, </w:t>
            </w:r>
            <w:proofErr w:type="spellStart"/>
            <w:r w:rsidRPr="00551F69">
              <w:rPr>
                <w:rFonts w:ascii="Times New Roman" w:hAnsi="Times New Roman" w:cs="Times New Roman"/>
                <w:sz w:val="24"/>
                <w:szCs w:val="24"/>
              </w:rPr>
              <w:t>mais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peut</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résulter</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d'une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hémorragie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sévère</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ou</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d'une</w:t>
            </w:r>
            <w:proofErr w:type="spellEnd"/>
            <w:r w:rsidRPr="00551F69">
              <w:rPr>
                <w:rFonts w:ascii="Times New Roman" w:hAnsi="Times New Roman" w:cs="Times New Roman"/>
                <w:sz w:val="24"/>
                <w:szCs w:val="24"/>
              </w:rPr>
              <w:t xml:space="preserve"> obstruction des </w:t>
            </w:r>
            <w:proofErr w:type="spellStart"/>
            <w:r w:rsidRPr="00551F69">
              <w:rPr>
                <w:rFonts w:ascii="Times New Roman" w:hAnsi="Times New Roman" w:cs="Times New Roman"/>
                <w:sz w:val="24"/>
                <w:szCs w:val="24"/>
              </w:rPr>
              <w:t>voies</w:t>
            </w:r>
            <w:proofErr w:type="spellEnd"/>
            <w:r w:rsidRPr="00551F69">
              <w:rPr>
                <w:rFonts w:ascii="Times New Roman" w:hAnsi="Times New Roman" w:cs="Times New Roman"/>
                <w:sz w:val="24"/>
                <w:szCs w:val="24"/>
              </w:rPr>
              <w:t xml:space="preserve"> </w:t>
            </w:r>
            <w:proofErr w:type="spellStart"/>
            <w:r w:rsidRPr="00551F69">
              <w:rPr>
                <w:rFonts w:ascii="Times New Roman" w:hAnsi="Times New Roman" w:cs="Times New Roman"/>
                <w:sz w:val="24"/>
                <w:szCs w:val="24"/>
              </w:rPr>
              <w:t>aériennes</w:t>
            </w:r>
            <w:proofErr w:type="spellEnd"/>
            <w:r w:rsidRPr="00551F69">
              <w:rPr>
                <w:rFonts w:ascii="Times New Roman" w:hAnsi="Times New Roman" w:cs="Times New Roman"/>
                <w:sz w:val="24"/>
                <w:szCs w:val="24"/>
              </w:rPr>
              <w:t>.</w:t>
            </w:r>
          </w:p>
        </w:tc>
      </w:tr>
    </w:tbl>
    <w:p w14:paraId="4138D892" w14:textId="77777777" w:rsidR="001A0B32" w:rsidRPr="00551F69" w:rsidRDefault="001A0B32" w:rsidP="007369E9">
      <w:pPr>
        <w:spacing w:line="480" w:lineRule="auto"/>
        <w:rPr>
          <w:rFonts w:ascii="Times New Roman" w:hAnsi="Times New Roman" w:cs="Times New Roman"/>
          <w:b/>
          <w:bCs/>
          <w:sz w:val="24"/>
          <w:szCs w:val="24"/>
          <w:lang w:val="fr-FR"/>
        </w:rPr>
      </w:pPr>
    </w:p>
    <w:p w14:paraId="2DC4B397" w14:textId="3B9AEB12" w:rsidR="007369E9" w:rsidRPr="00551F69" w:rsidRDefault="007369E9" w:rsidP="007369E9">
      <w:pPr>
        <w:spacing w:line="480" w:lineRule="auto"/>
        <w:rPr>
          <w:rFonts w:ascii="Times New Roman" w:hAnsi="Times New Roman" w:cs="Times New Roman"/>
          <w:b/>
          <w:bCs/>
          <w:sz w:val="24"/>
          <w:szCs w:val="24"/>
          <w:lang w:val="fr-FR"/>
        </w:rPr>
      </w:pPr>
      <w:proofErr w:type="gramStart"/>
      <w:r w:rsidRPr="00551F69">
        <w:rPr>
          <w:rFonts w:ascii="Times New Roman" w:hAnsi="Times New Roman" w:cs="Times New Roman"/>
          <w:b/>
          <w:bCs/>
          <w:sz w:val="24"/>
          <w:szCs w:val="24"/>
          <w:lang w:val="fr-FR"/>
        </w:rPr>
        <w:t>Instruments:</w:t>
      </w:r>
      <w:proofErr w:type="gramEnd"/>
    </w:p>
    <w:tbl>
      <w:tblPr>
        <w:tblStyle w:val="Grilledutableau"/>
        <w:tblW w:w="9540" w:type="dxa"/>
        <w:tblInd w:w="-5" w:type="dxa"/>
        <w:tblLayout w:type="fixed"/>
        <w:tblLook w:val="04A0" w:firstRow="1" w:lastRow="0" w:firstColumn="1" w:lastColumn="0" w:noHBand="0" w:noVBand="1"/>
      </w:tblPr>
      <w:tblGrid>
        <w:gridCol w:w="1890"/>
        <w:gridCol w:w="7650"/>
      </w:tblGrid>
      <w:tr w:rsidR="007369E9" w:rsidRPr="00551F69" w14:paraId="1835F7DA" w14:textId="77777777" w:rsidTr="004846BA">
        <w:tc>
          <w:tcPr>
            <w:tcW w:w="1890" w:type="dxa"/>
          </w:tcPr>
          <w:p w14:paraId="6E2A818B" w14:textId="3A9FA24A" w:rsidR="007369E9" w:rsidRPr="00551F69" w:rsidRDefault="00E939BB"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Outils</w:t>
            </w:r>
          </w:p>
        </w:tc>
        <w:tc>
          <w:tcPr>
            <w:tcW w:w="7650" w:type="dxa"/>
          </w:tcPr>
          <w:p w14:paraId="6FB89B98" w14:textId="77777777" w:rsidR="007369E9" w:rsidRPr="00551F69" w:rsidRDefault="007369E9"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Image</w:t>
            </w:r>
          </w:p>
        </w:tc>
      </w:tr>
      <w:tr w:rsidR="007369E9" w:rsidRPr="00551F69" w14:paraId="486AA2DF" w14:textId="77777777" w:rsidTr="004846BA">
        <w:tc>
          <w:tcPr>
            <w:tcW w:w="1890" w:type="dxa"/>
          </w:tcPr>
          <w:p w14:paraId="12B3B78E" w14:textId="77777777" w:rsidR="00E939BB" w:rsidRPr="00551F69" w:rsidRDefault="00E939BB" w:rsidP="00E939BB">
            <w:pPr>
              <w:pStyle w:val="NormalWeb"/>
            </w:pPr>
            <w:r w:rsidRPr="00551F69">
              <w:t xml:space="preserve">Ablation par </w:t>
            </w:r>
            <w:proofErr w:type="spellStart"/>
            <w:r w:rsidRPr="00551F69">
              <w:t>radiofréquence</w:t>
            </w:r>
            <w:proofErr w:type="spellEnd"/>
            <w:r w:rsidRPr="00551F69">
              <w:t xml:space="preserve"> plasma</w:t>
            </w:r>
          </w:p>
          <w:p w14:paraId="697233BE" w14:textId="3C57E332" w:rsidR="007369E9" w:rsidRPr="00551F69" w:rsidRDefault="007369E9" w:rsidP="003404EE">
            <w:pPr>
              <w:spacing w:line="480" w:lineRule="auto"/>
              <w:jc w:val="center"/>
              <w:rPr>
                <w:rFonts w:ascii="Times New Roman" w:hAnsi="Times New Roman" w:cs="Times New Roman"/>
                <w:sz w:val="24"/>
                <w:szCs w:val="24"/>
                <w:lang w:val="fr-FR"/>
              </w:rPr>
            </w:pPr>
          </w:p>
        </w:tc>
        <w:tc>
          <w:tcPr>
            <w:tcW w:w="7650" w:type="dxa"/>
          </w:tcPr>
          <w:p w14:paraId="5D380026"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6DCF122C" wp14:editId="3BF91779">
                  <wp:extent cx="4662883" cy="2508250"/>
                  <wp:effectExtent l="0" t="0" r="0" b="6350"/>
                  <wp:docPr id="1884673861" name="Picture 1" descr="A close-up of several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73861" name="Picture 1" descr="A close-up of several wires&#10;&#10;AI-generated content may be incorrect."/>
                          <pic:cNvPicPr/>
                        </pic:nvPicPr>
                        <pic:blipFill rotWithShape="1">
                          <a:blip r:embed="rId13"/>
                          <a:srcRect t="19157"/>
                          <a:stretch>
                            <a:fillRect/>
                          </a:stretch>
                        </pic:blipFill>
                        <pic:spPr bwMode="auto">
                          <a:xfrm>
                            <a:off x="0" y="0"/>
                            <a:ext cx="4669209" cy="2511653"/>
                          </a:xfrm>
                          <a:prstGeom prst="rect">
                            <a:avLst/>
                          </a:prstGeom>
                          <a:ln>
                            <a:noFill/>
                          </a:ln>
                          <a:extLst>
                            <a:ext uri="{53640926-AAD7-44D8-BBD7-CCE9431645EC}">
                              <a14:shadowObscured xmlns:a14="http://schemas.microsoft.com/office/drawing/2010/main"/>
                            </a:ext>
                          </a:extLst>
                        </pic:spPr>
                      </pic:pic>
                    </a:graphicData>
                  </a:graphic>
                </wp:inline>
              </w:drawing>
            </w:r>
          </w:p>
        </w:tc>
      </w:tr>
      <w:tr w:rsidR="007369E9" w:rsidRPr="00551F69" w14:paraId="50C2FCAE" w14:textId="77777777" w:rsidTr="004846BA">
        <w:tc>
          <w:tcPr>
            <w:tcW w:w="1890" w:type="dxa"/>
          </w:tcPr>
          <w:p w14:paraId="3DF72286" w14:textId="0646025D" w:rsidR="007369E9" w:rsidRPr="00551F69" w:rsidRDefault="00E939BB"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Anse</w:t>
            </w:r>
            <w:r w:rsidRPr="00551F69">
              <w:rPr>
                <w:rFonts w:ascii="Times New Roman" w:hAnsi="Times New Roman" w:cs="Times New Roman"/>
                <w:sz w:val="24"/>
                <w:szCs w:val="24"/>
                <w:lang w:val="fr-FR"/>
              </w:rPr>
              <w:t xml:space="preserve"> (</w:t>
            </w:r>
            <w:proofErr w:type="spellStart"/>
            <w:r w:rsidR="007369E9" w:rsidRPr="00551F69">
              <w:rPr>
                <w:rFonts w:ascii="Times New Roman" w:hAnsi="Times New Roman" w:cs="Times New Roman"/>
                <w:sz w:val="24"/>
                <w:szCs w:val="24"/>
                <w:lang w:val="fr-FR"/>
              </w:rPr>
              <w:t>Snare</w:t>
            </w:r>
            <w:proofErr w:type="spellEnd"/>
            <w:r w:rsidRPr="00551F69">
              <w:rPr>
                <w:rFonts w:ascii="Times New Roman" w:hAnsi="Times New Roman" w:cs="Times New Roman"/>
                <w:sz w:val="24"/>
                <w:szCs w:val="24"/>
                <w:lang w:val="fr-FR"/>
              </w:rPr>
              <w:t>)</w:t>
            </w:r>
          </w:p>
        </w:tc>
        <w:tc>
          <w:tcPr>
            <w:tcW w:w="7650" w:type="dxa"/>
          </w:tcPr>
          <w:p w14:paraId="4CF43C88"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5E064F9A" wp14:editId="3328AE33">
                  <wp:extent cx="3733800" cy="3733800"/>
                  <wp:effectExtent l="0" t="0" r="0" b="0"/>
                  <wp:docPr id="766552043" name="Picture 1" descr="A close-up of a t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52043" name="Picture 1" descr="A close-up of a tool&#10;&#10;AI-generated content may be incorrect."/>
                          <pic:cNvPicPr/>
                        </pic:nvPicPr>
                        <pic:blipFill>
                          <a:blip r:embed="rId14"/>
                          <a:stretch>
                            <a:fillRect/>
                          </a:stretch>
                        </pic:blipFill>
                        <pic:spPr>
                          <a:xfrm>
                            <a:off x="0" y="0"/>
                            <a:ext cx="3738689" cy="3738689"/>
                          </a:xfrm>
                          <a:prstGeom prst="rect">
                            <a:avLst/>
                          </a:prstGeom>
                        </pic:spPr>
                      </pic:pic>
                    </a:graphicData>
                  </a:graphic>
                </wp:inline>
              </w:drawing>
            </w:r>
          </w:p>
        </w:tc>
      </w:tr>
      <w:tr w:rsidR="007369E9" w:rsidRPr="00551F69" w14:paraId="638A6B3D" w14:textId="77777777" w:rsidTr="004846BA">
        <w:tc>
          <w:tcPr>
            <w:tcW w:w="1890" w:type="dxa"/>
          </w:tcPr>
          <w:p w14:paraId="63647FCB"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Curette</w:t>
            </w:r>
          </w:p>
        </w:tc>
        <w:tc>
          <w:tcPr>
            <w:tcW w:w="7650" w:type="dxa"/>
          </w:tcPr>
          <w:p w14:paraId="21876DC2"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3AAF998B" wp14:editId="7DA23A1E">
                  <wp:extent cx="4445000" cy="4445000"/>
                  <wp:effectExtent l="0" t="0" r="0" b="0"/>
                  <wp:docPr id="1723526499" name="Picture 1" descr="A long silver metal object with a long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26499" name="Picture 1" descr="A long silver metal object with a long handle&#10;&#10;AI-generated content may be incorrect."/>
                          <pic:cNvPicPr/>
                        </pic:nvPicPr>
                        <pic:blipFill>
                          <a:blip r:embed="rId15"/>
                          <a:stretch>
                            <a:fillRect/>
                          </a:stretch>
                        </pic:blipFill>
                        <pic:spPr>
                          <a:xfrm>
                            <a:off x="0" y="0"/>
                            <a:ext cx="4445000" cy="4445000"/>
                          </a:xfrm>
                          <a:prstGeom prst="rect">
                            <a:avLst/>
                          </a:prstGeom>
                        </pic:spPr>
                      </pic:pic>
                    </a:graphicData>
                  </a:graphic>
                </wp:inline>
              </w:drawing>
            </w:r>
          </w:p>
        </w:tc>
      </w:tr>
      <w:tr w:rsidR="007369E9" w:rsidRPr="00551F69" w14:paraId="320F179F" w14:textId="77777777" w:rsidTr="004846BA">
        <w:tc>
          <w:tcPr>
            <w:tcW w:w="1890" w:type="dxa"/>
          </w:tcPr>
          <w:p w14:paraId="5040F31A" w14:textId="64644F19" w:rsidR="007369E9" w:rsidRPr="00551F69" w:rsidRDefault="00E939BB" w:rsidP="003404EE">
            <w:pPr>
              <w:spacing w:line="480" w:lineRule="auto"/>
              <w:jc w:val="center"/>
              <w:rPr>
                <w:rFonts w:ascii="Times New Roman" w:hAnsi="Times New Roman" w:cs="Times New Roman"/>
                <w:sz w:val="24"/>
                <w:szCs w:val="24"/>
                <w:lang w:val="fr-FR"/>
              </w:rPr>
            </w:pPr>
            <w:proofErr w:type="spellStart"/>
            <w:r w:rsidRPr="00551F69">
              <w:rPr>
                <w:rFonts w:ascii="Times New Roman" w:hAnsi="Times New Roman" w:cs="Times New Roman"/>
                <w:sz w:val="24"/>
                <w:szCs w:val="24"/>
                <w:lang w:val="fr-FR"/>
              </w:rPr>
              <w:t>Microdébrideur</w:t>
            </w:r>
            <w:proofErr w:type="spellEnd"/>
          </w:p>
        </w:tc>
        <w:tc>
          <w:tcPr>
            <w:tcW w:w="7650" w:type="dxa"/>
          </w:tcPr>
          <w:p w14:paraId="66BB1485"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539C7BD2" wp14:editId="354708EC">
                  <wp:extent cx="4736470" cy="2841882"/>
                  <wp:effectExtent l="0" t="0" r="635" b="3175"/>
                  <wp:docPr id="2034864636" name="Picture 1" descr="A black and silver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64636" name="Picture 1" descr="A black and silver screwdriver&#10;&#10;AI-generated content may be incorrect."/>
                          <pic:cNvPicPr/>
                        </pic:nvPicPr>
                        <pic:blipFill>
                          <a:blip r:embed="rId16"/>
                          <a:stretch>
                            <a:fillRect/>
                          </a:stretch>
                        </pic:blipFill>
                        <pic:spPr>
                          <a:xfrm>
                            <a:off x="0" y="0"/>
                            <a:ext cx="4769811" cy="2861887"/>
                          </a:xfrm>
                          <a:prstGeom prst="rect">
                            <a:avLst/>
                          </a:prstGeom>
                        </pic:spPr>
                      </pic:pic>
                    </a:graphicData>
                  </a:graphic>
                </wp:inline>
              </w:drawing>
            </w:r>
          </w:p>
        </w:tc>
      </w:tr>
      <w:tr w:rsidR="007369E9" w:rsidRPr="00551F69" w14:paraId="6F8BA767" w14:textId="77777777" w:rsidTr="004846BA">
        <w:tc>
          <w:tcPr>
            <w:tcW w:w="1890" w:type="dxa"/>
          </w:tcPr>
          <w:p w14:paraId="4F26C3E6" w14:textId="77777777" w:rsidR="00E939BB" w:rsidRPr="00551F69" w:rsidRDefault="00E939BB" w:rsidP="00E939BB">
            <w:pPr>
              <w:pStyle w:val="NormalWeb"/>
            </w:pPr>
            <w:proofErr w:type="spellStart"/>
            <w:r w:rsidRPr="00551F69">
              <w:lastRenderedPageBreak/>
              <w:t>Bistouri</w:t>
            </w:r>
            <w:proofErr w:type="spellEnd"/>
            <w:r w:rsidRPr="00551F69">
              <w:t xml:space="preserve"> </w:t>
            </w:r>
            <w:proofErr w:type="spellStart"/>
            <w:r w:rsidRPr="00551F69">
              <w:t>électrique</w:t>
            </w:r>
            <w:proofErr w:type="spellEnd"/>
            <w:r w:rsidRPr="00551F69">
              <w:t xml:space="preserve"> / </w:t>
            </w:r>
            <w:proofErr w:type="spellStart"/>
            <w:r w:rsidRPr="00551F69">
              <w:t>Cautère</w:t>
            </w:r>
            <w:proofErr w:type="spellEnd"/>
            <w:r w:rsidRPr="00551F69">
              <w:t xml:space="preserve"> </w:t>
            </w:r>
            <w:proofErr w:type="spellStart"/>
            <w:r w:rsidRPr="00551F69">
              <w:t>monopolaire</w:t>
            </w:r>
            <w:proofErr w:type="spellEnd"/>
          </w:p>
          <w:p w14:paraId="0809F86C" w14:textId="0EF459D4" w:rsidR="007369E9" w:rsidRPr="00551F69" w:rsidRDefault="007369E9" w:rsidP="003404EE">
            <w:pPr>
              <w:spacing w:line="480" w:lineRule="auto"/>
              <w:jc w:val="center"/>
              <w:rPr>
                <w:rFonts w:ascii="Times New Roman" w:hAnsi="Times New Roman" w:cs="Times New Roman"/>
                <w:sz w:val="24"/>
                <w:szCs w:val="24"/>
                <w:lang w:val="fr-FR"/>
              </w:rPr>
            </w:pPr>
          </w:p>
        </w:tc>
        <w:tc>
          <w:tcPr>
            <w:tcW w:w="7650" w:type="dxa"/>
          </w:tcPr>
          <w:p w14:paraId="018BE98E"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012E1337" wp14:editId="5FA3D169">
                  <wp:extent cx="4764044" cy="2171700"/>
                  <wp:effectExtent l="0" t="0" r="0" b="0"/>
                  <wp:docPr id="1571984388" name="Picture 1"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84388" name="Picture 1" descr="A close-up of a device&#10;&#10;AI-generated content may be incorrect."/>
                          <pic:cNvPicPr/>
                        </pic:nvPicPr>
                        <pic:blipFill>
                          <a:blip r:embed="rId17"/>
                          <a:stretch>
                            <a:fillRect/>
                          </a:stretch>
                        </pic:blipFill>
                        <pic:spPr>
                          <a:xfrm>
                            <a:off x="0" y="0"/>
                            <a:ext cx="4792631" cy="2184731"/>
                          </a:xfrm>
                          <a:prstGeom prst="rect">
                            <a:avLst/>
                          </a:prstGeom>
                        </pic:spPr>
                      </pic:pic>
                    </a:graphicData>
                  </a:graphic>
                </wp:inline>
              </w:drawing>
            </w:r>
          </w:p>
        </w:tc>
      </w:tr>
      <w:tr w:rsidR="007369E9" w:rsidRPr="00551F69" w14:paraId="0B153BDF" w14:textId="77777777" w:rsidTr="004846BA">
        <w:tc>
          <w:tcPr>
            <w:tcW w:w="1890" w:type="dxa"/>
          </w:tcPr>
          <w:p w14:paraId="5BA20ACF" w14:textId="7E36FC6E" w:rsidR="007369E9" w:rsidRPr="00551F69" w:rsidRDefault="00E939BB"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t>Bistouri à succion</w:t>
            </w:r>
          </w:p>
        </w:tc>
        <w:tc>
          <w:tcPr>
            <w:tcW w:w="7650" w:type="dxa"/>
          </w:tcPr>
          <w:p w14:paraId="72859E42"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2AA59E56" wp14:editId="2EB80B7B">
                  <wp:extent cx="962212" cy="2453640"/>
                  <wp:effectExtent l="0" t="0" r="9525" b="3810"/>
                  <wp:docPr id="1052673911" name="Picture 1" descr="A blue object with a red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73911" name="Picture 1" descr="A blue object with a red top&#10;&#10;AI-generated content may be incorrect."/>
                          <pic:cNvPicPr/>
                        </pic:nvPicPr>
                        <pic:blipFill>
                          <a:blip r:embed="rId18"/>
                          <a:stretch>
                            <a:fillRect/>
                          </a:stretch>
                        </pic:blipFill>
                        <pic:spPr>
                          <a:xfrm>
                            <a:off x="0" y="0"/>
                            <a:ext cx="965942" cy="2463151"/>
                          </a:xfrm>
                          <a:prstGeom prst="rect">
                            <a:avLst/>
                          </a:prstGeom>
                        </pic:spPr>
                      </pic:pic>
                    </a:graphicData>
                  </a:graphic>
                </wp:inline>
              </w:drawing>
            </w:r>
          </w:p>
        </w:tc>
      </w:tr>
      <w:tr w:rsidR="007369E9" w:rsidRPr="00551F69" w14:paraId="0585C7C6" w14:textId="77777777" w:rsidTr="004846BA">
        <w:tc>
          <w:tcPr>
            <w:tcW w:w="1890" w:type="dxa"/>
          </w:tcPr>
          <w:p w14:paraId="48A69115"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t>Scalpel</w:t>
            </w:r>
          </w:p>
        </w:tc>
        <w:tc>
          <w:tcPr>
            <w:tcW w:w="7650" w:type="dxa"/>
          </w:tcPr>
          <w:p w14:paraId="3918BFE0"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659D3709" wp14:editId="667ED8B6">
                  <wp:extent cx="660076" cy="2878666"/>
                  <wp:effectExtent l="0" t="0" r="635" b="4445"/>
                  <wp:docPr id="1771822447" name="Picture 1" descr="A green ruler with a whit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22447" name="Picture 1" descr="A green ruler with a white square&#10;&#10;AI-generated content may be incorrect."/>
                          <pic:cNvPicPr/>
                        </pic:nvPicPr>
                        <pic:blipFill>
                          <a:blip r:embed="rId19"/>
                          <a:stretch>
                            <a:fillRect/>
                          </a:stretch>
                        </pic:blipFill>
                        <pic:spPr>
                          <a:xfrm>
                            <a:off x="0" y="0"/>
                            <a:ext cx="668858" cy="2916966"/>
                          </a:xfrm>
                          <a:prstGeom prst="rect">
                            <a:avLst/>
                          </a:prstGeom>
                        </pic:spPr>
                      </pic:pic>
                    </a:graphicData>
                  </a:graphic>
                </wp:inline>
              </w:drawing>
            </w:r>
          </w:p>
        </w:tc>
      </w:tr>
    </w:tbl>
    <w:p w14:paraId="57837E76" w14:textId="7263B56F" w:rsidR="007369E9" w:rsidRPr="00551F69" w:rsidRDefault="007369E9"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lastRenderedPageBreak/>
        <w:t>A</w:t>
      </w:r>
      <w:r w:rsidR="00E939BB" w:rsidRPr="00551F69">
        <w:rPr>
          <w:rFonts w:ascii="Times New Roman" w:hAnsi="Times New Roman" w:cs="Times New Roman"/>
          <w:b/>
          <w:bCs/>
          <w:sz w:val="24"/>
          <w:szCs w:val="24"/>
          <w:lang w:val="fr-FR"/>
        </w:rPr>
        <w:t>nn</w:t>
      </w:r>
      <w:r w:rsidRPr="00551F69">
        <w:rPr>
          <w:rFonts w:ascii="Times New Roman" w:hAnsi="Times New Roman" w:cs="Times New Roman"/>
          <w:b/>
          <w:bCs/>
          <w:sz w:val="24"/>
          <w:szCs w:val="24"/>
          <w:lang w:val="fr-FR"/>
        </w:rPr>
        <w:t>e</w:t>
      </w:r>
      <w:r w:rsidR="00E939BB" w:rsidRPr="00551F69">
        <w:rPr>
          <w:rFonts w:ascii="Times New Roman" w:hAnsi="Times New Roman" w:cs="Times New Roman"/>
          <w:b/>
          <w:bCs/>
          <w:sz w:val="24"/>
          <w:szCs w:val="24"/>
          <w:lang w:val="fr-FR"/>
        </w:rPr>
        <w:t>xe</w:t>
      </w:r>
      <w:r w:rsidR="006834E7">
        <w:rPr>
          <w:rFonts w:ascii="Times New Roman" w:hAnsi="Times New Roman" w:cs="Times New Roman"/>
          <w:b/>
          <w:bCs/>
          <w:sz w:val="24"/>
          <w:szCs w:val="24"/>
          <w:lang w:val="fr-FR"/>
        </w:rPr>
        <w:t xml:space="preserve"> </w:t>
      </w:r>
      <w:proofErr w:type="gramStart"/>
      <w:r w:rsidRPr="00551F69">
        <w:rPr>
          <w:rFonts w:ascii="Times New Roman" w:hAnsi="Times New Roman" w:cs="Times New Roman"/>
          <w:b/>
          <w:bCs/>
          <w:sz w:val="24"/>
          <w:szCs w:val="24"/>
          <w:lang w:val="fr-FR"/>
        </w:rPr>
        <w:t>B:</w:t>
      </w:r>
      <w:proofErr w:type="gramEnd"/>
      <w:r w:rsidRPr="00551F69">
        <w:rPr>
          <w:rFonts w:ascii="Times New Roman" w:hAnsi="Times New Roman" w:cs="Times New Roman"/>
          <w:b/>
          <w:bCs/>
          <w:sz w:val="24"/>
          <w:szCs w:val="24"/>
          <w:lang w:val="fr-FR"/>
        </w:rPr>
        <w:t xml:space="preserve"> </w:t>
      </w:r>
      <w:r w:rsidR="00E939BB" w:rsidRPr="00551F69">
        <w:rPr>
          <w:rFonts w:ascii="Times New Roman" w:hAnsi="Times New Roman" w:cs="Times New Roman"/>
          <w:b/>
          <w:bCs/>
          <w:sz w:val="24"/>
          <w:szCs w:val="24"/>
          <w:lang w:val="fr-FR"/>
        </w:rPr>
        <w:t>Dictionnaire à Données</w:t>
      </w:r>
    </w:p>
    <w:tbl>
      <w:tblPr>
        <w:tblStyle w:val="Grilledutableau"/>
        <w:tblW w:w="95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4135"/>
        <w:gridCol w:w="5400"/>
      </w:tblGrid>
      <w:tr w:rsidR="00E939BB" w:rsidRPr="00551F69" w14:paraId="30F39421" w14:textId="77777777" w:rsidTr="00620E58">
        <w:trPr>
          <w:trHeight w:val="300"/>
        </w:trPr>
        <w:tc>
          <w:tcPr>
            <w:tcW w:w="4135" w:type="dxa"/>
            <w:shd w:val="clear" w:color="auto" w:fill="BFBFBF" w:themeFill="background1" w:themeFillShade="BF"/>
          </w:tcPr>
          <w:p w14:paraId="31118507" w14:textId="77777777" w:rsidR="00E939BB" w:rsidRPr="00551F69" w:rsidRDefault="00E939BB" w:rsidP="00620E58">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 xml:space="preserve">Cas d’Amygdalectomie </w:t>
            </w:r>
            <w:proofErr w:type="spellStart"/>
            <w:r w:rsidRPr="00551F69">
              <w:rPr>
                <w:rFonts w:ascii="Times New Roman" w:hAnsi="Times New Roman" w:cs="Times New Roman"/>
                <w:b/>
                <w:bCs/>
                <w:sz w:val="24"/>
                <w:szCs w:val="24"/>
                <w:lang w:val="fr-FR"/>
              </w:rPr>
              <w:t>Pediatrique</w:t>
            </w:r>
            <w:proofErr w:type="spellEnd"/>
          </w:p>
        </w:tc>
        <w:tc>
          <w:tcPr>
            <w:tcW w:w="5400" w:type="dxa"/>
            <w:shd w:val="clear" w:color="auto" w:fill="BFBFBF" w:themeFill="background1" w:themeFillShade="BF"/>
          </w:tcPr>
          <w:p w14:paraId="08293C1B" w14:textId="77777777" w:rsidR="00E939BB" w:rsidRPr="00551F69" w:rsidRDefault="00E939BB" w:rsidP="00620E58">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Données Requises (description/commentaire)</w:t>
            </w:r>
          </w:p>
        </w:tc>
      </w:tr>
      <w:tr w:rsidR="00E939BB" w:rsidRPr="00551F69" w14:paraId="3FCD9D4A" w14:textId="77777777" w:rsidTr="00620E58">
        <w:trPr>
          <w:trHeight w:val="300"/>
        </w:trPr>
        <w:tc>
          <w:tcPr>
            <w:tcW w:w="9535" w:type="dxa"/>
            <w:gridSpan w:val="2"/>
            <w:shd w:val="clear" w:color="auto" w:fill="C6D9F1" w:themeFill="text2" w:themeFillTint="33"/>
            <w:vAlign w:val="center"/>
          </w:tcPr>
          <w:p w14:paraId="0B8671EF" w14:textId="77777777" w:rsidR="00E939BB" w:rsidRPr="00551F69" w:rsidRDefault="00E939BB" w:rsidP="00620E58">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Informations sur le Site de l’étude</w:t>
            </w:r>
          </w:p>
        </w:tc>
      </w:tr>
      <w:tr w:rsidR="00E939BB" w:rsidRPr="00551F69" w14:paraId="749FD651" w14:textId="77777777" w:rsidTr="00620E58">
        <w:trPr>
          <w:trHeight w:val="300"/>
        </w:trPr>
        <w:tc>
          <w:tcPr>
            <w:tcW w:w="4135" w:type="dxa"/>
          </w:tcPr>
          <w:p w14:paraId="4E17F3F4"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Identifiant du Site </w:t>
            </w:r>
          </w:p>
          <w:p w14:paraId="07F6A9D7"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(Identifiant unique pour votre site d’étude)</w:t>
            </w:r>
          </w:p>
          <w:p w14:paraId="1CDE5A8D" w14:textId="77777777" w:rsidR="00E939BB" w:rsidRPr="00551F69" w:rsidRDefault="00E939BB" w:rsidP="00620E58">
            <w:pPr>
              <w:spacing w:line="480" w:lineRule="auto"/>
              <w:rPr>
                <w:rFonts w:ascii="Times New Roman" w:hAnsi="Times New Roman" w:cs="Times New Roman"/>
                <w:sz w:val="24"/>
                <w:szCs w:val="24"/>
                <w:lang w:val="fr-FR"/>
              </w:rPr>
            </w:pPr>
            <w:proofErr w:type="gramStart"/>
            <w:r w:rsidRPr="00551F69">
              <w:rPr>
                <w:rFonts w:ascii="Times New Roman" w:hAnsi="Times New Roman" w:cs="Times New Roman"/>
                <w:sz w:val="24"/>
                <w:szCs w:val="24"/>
                <w:lang w:val="fr-FR"/>
              </w:rPr>
              <w:t>Note:</w:t>
            </w:r>
            <w:proofErr w:type="gramEnd"/>
            <w:r w:rsidRPr="00551F69">
              <w:rPr>
                <w:rFonts w:ascii="Times New Roman" w:hAnsi="Times New Roman" w:cs="Times New Roman"/>
                <w:sz w:val="24"/>
                <w:szCs w:val="24"/>
                <w:lang w:val="fr-FR"/>
              </w:rPr>
              <w:t xml:space="preserve"> Doit commencer par 2 lettres et se terminer par 4 chiffres.</w:t>
            </w:r>
          </w:p>
        </w:tc>
        <w:tc>
          <w:tcPr>
            <w:tcW w:w="5400" w:type="dxa"/>
          </w:tcPr>
          <w:p w14:paraId="1944849A"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 requis</w:t>
            </w:r>
          </w:p>
        </w:tc>
      </w:tr>
      <w:tr w:rsidR="00E939BB" w:rsidRPr="00551F69" w14:paraId="11C39D60" w14:textId="77777777" w:rsidTr="00620E58">
        <w:trPr>
          <w:trHeight w:val="300"/>
        </w:trPr>
        <w:tc>
          <w:tcPr>
            <w:tcW w:w="4135" w:type="dxa"/>
          </w:tcPr>
          <w:p w14:paraId="32EDE17B"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Email du Coordinateur du Site d’étude</w:t>
            </w:r>
          </w:p>
        </w:tc>
        <w:tc>
          <w:tcPr>
            <w:tcW w:w="5400" w:type="dxa"/>
          </w:tcPr>
          <w:p w14:paraId="6AEFEF7E"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 (email), requis</w:t>
            </w:r>
          </w:p>
        </w:tc>
      </w:tr>
      <w:tr w:rsidR="00E939BB" w:rsidRPr="00551F69" w14:paraId="7CFBEB9A" w14:textId="77777777" w:rsidTr="00620E58">
        <w:trPr>
          <w:trHeight w:val="300"/>
        </w:trPr>
        <w:tc>
          <w:tcPr>
            <w:tcW w:w="9535" w:type="dxa"/>
            <w:gridSpan w:val="2"/>
            <w:shd w:val="clear" w:color="auto" w:fill="C6D9F1" w:themeFill="text2" w:themeFillTint="33"/>
          </w:tcPr>
          <w:p w14:paraId="1879353C" w14:textId="77777777" w:rsidR="00E939BB" w:rsidRPr="00551F69" w:rsidRDefault="00E939BB" w:rsidP="00620E58">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Données Démographiques des Patients</w:t>
            </w:r>
          </w:p>
        </w:tc>
      </w:tr>
      <w:tr w:rsidR="00E939BB" w:rsidRPr="00551F69" w14:paraId="61D9B569" w14:textId="77777777" w:rsidTr="00620E58">
        <w:trPr>
          <w:trHeight w:val="300"/>
        </w:trPr>
        <w:tc>
          <w:tcPr>
            <w:tcW w:w="4135" w:type="dxa"/>
          </w:tcPr>
          <w:p w14:paraId="678A649C"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Numéro d'Étude Anonymisé du Patient</w:t>
            </w:r>
          </w:p>
          <w:p w14:paraId="4342A3A4"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 requis (Code unique anonymisé pour le sujet spécifique de l'étude)</w:t>
            </w:r>
          </w:p>
          <w:p w14:paraId="6E8CA4CA" w14:textId="77777777" w:rsidR="00E939BB" w:rsidRPr="00551F69" w:rsidRDefault="00E939BB" w:rsidP="00620E58">
            <w:pPr>
              <w:spacing w:line="480" w:lineRule="auto"/>
              <w:rPr>
                <w:rFonts w:ascii="Times New Roman" w:hAnsi="Times New Roman" w:cs="Times New Roman"/>
                <w:sz w:val="24"/>
                <w:szCs w:val="24"/>
                <w:lang w:val="fr-FR"/>
              </w:rPr>
            </w:pPr>
          </w:p>
        </w:tc>
        <w:tc>
          <w:tcPr>
            <w:tcW w:w="5400" w:type="dxa"/>
          </w:tcPr>
          <w:p w14:paraId="249ACDE6"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 requis</w:t>
            </w:r>
          </w:p>
        </w:tc>
      </w:tr>
      <w:tr w:rsidR="00E939BB" w:rsidRPr="00551F69" w14:paraId="57545EDF" w14:textId="77777777" w:rsidTr="00620E58">
        <w:trPr>
          <w:trHeight w:val="300"/>
        </w:trPr>
        <w:tc>
          <w:tcPr>
            <w:tcW w:w="4135" w:type="dxa"/>
          </w:tcPr>
          <w:p w14:paraId="78117A92"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Sexe à la naissance</w:t>
            </w:r>
          </w:p>
        </w:tc>
        <w:tc>
          <w:tcPr>
            <w:tcW w:w="5400" w:type="dxa"/>
          </w:tcPr>
          <w:p w14:paraId="519835CA"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Homme / Femme / Non-binaire / Non rapporté</w:t>
            </w:r>
          </w:p>
        </w:tc>
      </w:tr>
      <w:tr w:rsidR="00E939BB" w:rsidRPr="00551F69" w14:paraId="633EA797" w14:textId="77777777" w:rsidTr="00620E58">
        <w:trPr>
          <w:trHeight w:val="300"/>
        </w:trPr>
        <w:tc>
          <w:tcPr>
            <w:tcW w:w="4135" w:type="dxa"/>
          </w:tcPr>
          <w:p w14:paraId="5AC87EB5"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Âge du Patient</w:t>
            </w:r>
          </w:p>
          <w:p w14:paraId="58B1BC98"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w:t>
            </w:r>
            <w:proofErr w:type="gramStart"/>
            <w:r w:rsidRPr="00551F69">
              <w:rPr>
                <w:rFonts w:ascii="Times New Roman" w:hAnsi="Times New Roman" w:cs="Times New Roman"/>
                <w:sz w:val="24"/>
                <w:szCs w:val="24"/>
                <w:lang w:val="fr-FR"/>
              </w:rPr>
              <w:t>âge</w:t>
            </w:r>
            <w:proofErr w:type="gramEnd"/>
            <w:r w:rsidRPr="00551F69">
              <w:rPr>
                <w:rFonts w:ascii="Times New Roman" w:hAnsi="Times New Roman" w:cs="Times New Roman"/>
                <w:sz w:val="24"/>
                <w:szCs w:val="24"/>
                <w:lang w:val="fr-FR"/>
              </w:rPr>
              <w:t xml:space="preserve"> en années au moment de l'intervention ; veuillez arrondir à l'année la plus proche)</w:t>
            </w:r>
          </w:p>
        </w:tc>
        <w:tc>
          <w:tcPr>
            <w:tcW w:w="5400" w:type="dxa"/>
          </w:tcPr>
          <w:p w14:paraId="359D0111"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Texte (nombre entier, Min : 0, Max : 120), Requis </w:t>
            </w:r>
          </w:p>
        </w:tc>
      </w:tr>
      <w:tr w:rsidR="00E939BB" w:rsidRPr="00551F69" w14:paraId="03F3808B" w14:textId="77777777" w:rsidTr="00620E58">
        <w:trPr>
          <w:trHeight w:val="300"/>
        </w:trPr>
        <w:tc>
          <w:tcPr>
            <w:tcW w:w="4135" w:type="dxa"/>
          </w:tcPr>
          <w:p w14:paraId="75B03175"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Indice de Masse Corporelle (IMC) (kg/m</w:t>
            </w:r>
            <w:r w:rsidRPr="00551F69">
              <w:rPr>
                <w:rFonts w:ascii="Times New Roman" w:hAnsi="Times New Roman" w:cs="Times New Roman"/>
                <w:sz w:val="24"/>
                <w:szCs w:val="24"/>
                <w:vertAlign w:val="superscript"/>
                <w:lang w:val="fr-FR"/>
              </w:rPr>
              <w:t>2</w:t>
            </w:r>
            <w:r w:rsidRPr="00551F69">
              <w:rPr>
                <w:rFonts w:ascii="Times New Roman" w:hAnsi="Times New Roman" w:cs="Times New Roman"/>
                <w:sz w:val="24"/>
                <w:szCs w:val="24"/>
                <w:lang w:val="fr-FR"/>
              </w:rPr>
              <w:t>)</w:t>
            </w:r>
          </w:p>
        </w:tc>
        <w:tc>
          <w:tcPr>
            <w:tcW w:w="5400" w:type="dxa"/>
          </w:tcPr>
          <w:p w14:paraId="03663B09"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w:t>
            </w:r>
            <w:proofErr w:type="gramStart"/>
            <w:r w:rsidRPr="00551F69">
              <w:rPr>
                <w:rFonts w:ascii="Times New Roman" w:hAnsi="Times New Roman" w:cs="Times New Roman"/>
                <w:sz w:val="24"/>
                <w:szCs w:val="24"/>
                <w:lang w:val="fr-FR"/>
              </w:rPr>
              <w:t>nombre;</w:t>
            </w:r>
            <w:proofErr w:type="gramEnd"/>
            <w:r w:rsidRPr="00551F69">
              <w:rPr>
                <w:rFonts w:ascii="Times New Roman" w:hAnsi="Times New Roman" w:cs="Times New Roman"/>
                <w:sz w:val="24"/>
                <w:szCs w:val="24"/>
                <w:lang w:val="fr-FR"/>
              </w:rPr>
              <w:t xml:space="preserve"> enregistrer avec 1 décimale)</w:t>
            </w:r>
          </w:p>
        </w:tc>
      </w:tr>
      <w:tr w:rsidR="00E939BB" w:rsidRPr="00551F69" w14:paraId="527831D7" w14:textId="77777777" w:rsidTr="00620E58">
        <w:trPr>
          <w:trHeight w:val="300"/>
        </w:trPr>
        <w:tc>
          <w:tcPr>
            <w:tcW w:w="9535" w:type="dxa"/>
            <w:gridSpan w:val="2"/>
            <w:shd w:val="clear" w:color="auto" w:fill="C6D9F1" w:themeFill="text2" w:themeFillTint="33"/>
          </w:tcPr>
          <w:p w14:paraId="2F9717C8" w14:textId="77777777" w:rsidR="00E939BB" w:rsidRPr="00551F69" w:rsidRDefault="00E939BB" w:rsidP="00620E58">
            <w:pPr>
              <w:spacing w:line="480" w:lineRule="auto"/>
              <w:jc w:val="center"/>
              <w:rPr>
                <w:rFonts w:ascii="Times New Roman" w:hAnsi="Times New Roman" w:cs="Times New Roman"/>
                <w:b/>
                <w:bCs/>
                <w:sz w:val="24"/>
                <w:szCs w:val="24"/>
                <w:lang w:val="fr-MA"/>
              </w:rPr>
            </w:pPr>
            <w:r w:rsidRPr="00551F69">
              <w:rPr>
                <w:rFonts w:ascii="Times New Roman" w:hAnsi="Times New Roman" w:cs="Times New Roman"/>
                <w:b/>
                <w:bCs/>
                <w:sz w:val="24"/>
                <w:szCs w:val="24"/>
                <w:lang w:val="fr-MA"/>
              </w:rPr>
              <w:t>Caractéristiques du Sujet</w:t>
            </w:r>
          </w:p>
        </w:tc>
      </w:tr>
      <w:tr w:rsidR="00E939BB" w:rsidRPr="00551F69" w14:paraId="055AE7F1" w14:textId="77777777" w:rsidTr="00620E58">
        <w:trPr>
          <w:trHeight w:val="300"/>
        </w:trPr>
        <w:tc>
          <w:tcPr>
            <w:tcW w:w="4135" w:type="dxa"/>
          </w:tcPr>
          <w:p w14:paraId="681CEB4E"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 xml:space="preserve">Comorbidités Médicales Majeures </w:t>
            </w:r>
            <w:r w:rsidRPr="00551F69">
              <w:rPr>
                <w:rFonts w:ascii="Times New Roman" w:hAnsi="Times New Roman" w:cs="Times New Roman"/>
                <w:sz w:val="24"/>
                <w:szCs w:val="24"/>
                <w:lang w:val="fr-FR"/>
              </w:rPr>
              <w:br/>
              <w:t>(Conditions de Santé)</w:t>
            </w:r>
          </w:p>
        </w:tc>
        <w:tc>
          <w:tcPr>
            <w:tcW w:w="5400" w:type="dxa"/>
          </w:tcPr>
          <w:p w14:paraId="387C063F"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Maladies Auto-immune (</w:t>
            </w:r>
            <w:proofErr w:type="gramStart"/>
            <w:r w:rsidRPr="00551F69">
              <w:rPr>
                <w:rFonts w:ascii="Times New Roman" w:hAnsi="Times New Roman" w:cs="Times New Roman"/>
                <w:sz w:val="24"/>
                <w:szCs w:val="24"/>
                <w:lang w:val="fr-FR"/>
              </w:rPr>
              <w:t>ex .</w:t>
            </w:r>
            <w:proofErr w:type="gramEnd"/>
            <w:r w:rsidRPr="00551F69">
              <w:rPr>
                <w:rFonts w:ascii="Times New Roman" w:hAnsi="Times New Roman" w:cs="Times New Roman"/>
                <w:sz w:val="24"/>
                <w:szCs w:val="24"/>
                <w:lang w:val="fr-FR"/>
              </w:rPr>
              <w:t xml:space="preserve"> : Polyarthrite Rhumatoïde, Lupus, </w:t>
            </w:r>
            <w:proofErr w:type="spellStart"/>
            <w:r w:rsidRPr="00551F69">
              <w:rPr>
                <w:rFonts w:ascii="Times New Roman" w:hAnsi="Times New Roman" w:cs="Times New Roman"/>
                <w:sz w:val="24"/>
                <w:szCs w:val="24"/>
                <w:lang w:val="fr-FR"/>
              </w:rPr>
              <w:t>Vasculite</w:t>
            </w:r>
            <w:proofErr w:type="spellEnd"/>
            <w:r w:rsidRPr="00551F69">
              <w:rPr>
                <w:rFonts w:ascii="Times New Roman" w:hAnsi="Times New Roman" w:cs="Times New Roman"/>
                <w:sz w:val="24"/>
                <w:szCs w:val="24"/>
                <w:lang w:val="fr-FR"/>
              </w:rPr>
              <w:t>)</w:t>
            </w:r>
          </w:p>
          <w:p w14:paraId="090882D8"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Troubles de la Coagulation</w:t>
            </w:r>
          </w:p>
          <w:p w14:paraId="269057C9"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Maladies Cardiaques (ex. : malformation cardiaque </w:t>
            </w:r>
            <w:proofErr w:type="spellStart"/>
            <w:r w:rsidRPr="00551F69">
              <w:rPr>
                <w:rFonts w:ascii="Times New Roman" w:hAnsi="Times New Roman" w:cs="Times New Roman"/>
                <w:sz w:val="24"/>
                <w:szCs w:val="24"/>
                <w:lang w:val="fr-FR"/>
              </w:rPr>
              <w:t>congenitale</w:t>
            </w:r>
            <w:proofErr w:type="spellEnd"/>
            <w:r w:rsidRPr="00551F69">
              <w:rPr>
                <w:rFonts w:ascii="Times New Roman" w:hAnsi="Times New Roman" w:cs="Times New Roman"/>
                <w:sz w:val="24"/>
                <w:szCs w:val="24"/>
                <w:lang w:val="fr-FR"/>
              </w:rPr>
              <w:t xml:space="preserve"> ou valvulopathies)</w:t>
            </w:r>
          </w:p>
          <w:p w14:paraId="0A848028"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Paralysie cérébrale</w:t>
            </w:r>
          </w:p>
          <w:p w14:paraId="1835329C"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Insuffisance Rénale Chronique</w:t>
            </w:r>
          </w:p>
          <w:p w14:paraId="4BE3475D"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Anomalie </w:t>
            </w:r>
            <w:proofErr w:type="spellStart"/>
            <w:r w:rsidRPr="00551F69">
              <w:rPr>
                <w:rFonts w:ascii="Times New Roman" w:hAnsi="Times New Roman" w:cs="Times New Roman"/>
                <w:sz w:val="24"/>
                <w:szCs w:val="24"/>
                <w:lang w:val="fr-FR"/>
              </w:rPr>
              <w:t>Craniofaciale</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ex .</w:t>
            </w:r>
            <w:proofErr w:type="gramEnd"/>
            <w:r w:rsidRPr="00551F69">
              <w:rPr>
                <w:rFonts w:ascii="Times New Roman" w:hAnsi="Times New Roman" w:cs="Times New Roman"/>
                <w:sz w:val="24"/>
                <w:szCs w:val="24"/>
                <w:lang w:val="fr-FR"/>
              </w:rPr>
              <w:t> : fente palatine, fente labiale, séquence de Pierre-Robin etc.)</w:t>
            </w:r>
          </w:p>
          <w:p w14:paraId="69359991"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Retard de Développement</w:t>
            </w:r>
          </w:p>
          <w:p w14:paraId="48514743"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Trisomie 21</w:t>
            </w:r>
          </w:p>
          <w:p w14:paraId="7127AB48"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Diabète (Type 1 ou 2)</w:t>
            </w:r>
          </w:p>
          <w:p w14:paraId="19E2D01C"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Asthme Sévère</w:t>
            </w:r>
          </w:p>
          <w:p w14:paraId="2D568BAE"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Drépanocytose</w:t>
            </w:r>
          </w:p>
          <w:p w14:paraId="6C394CF4"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 Autre Trouble Neurologique</w:t>
            </w:r>
          </w:p>
          <w:p w14:paraId="6D4A1610"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99) Autre Pathologie non citée</w:t>
            </w:r>
          </w:p>
          <w:p w14:paraId="4E3D5388"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0) Aucune Pathologie de celles citées</w:t>
            </w:r>
          </w:p>
          <w:p w14:paraId="21BA5BA7"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999) Données non disponibles </w:t>
            </w:r>
          </w:p>
        </w:tc>
      </w:tr>
      <w:tr w:rsidR="00E939BB" w:rsidRPr="00551F69" w14:paraId="2F1BD4A9" w14:textId="77777777" w:rsidTr="00620E58">
        <w:trPr>
          <w:trHeight w:val="300"/>
        </w:trPr>
        <w:tc>
          <w:tcPr>
            <w:tcW w:w="4135" w:type="dxa"/>
          </w:tcPr>
          <w:p w14:paraId="0B80CCF7"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une autre comorbidité médicale majeure a été notée, veuillez préciser :</w:t>
            </w:r>
          </w:p>
        </w:tc>
        <w:tc>
          <w:tcPr>
            <w:tcW w:w="5400" w:type="dxa"/>
          </w:tcPr>
          <w:p w14:paraId="6743CCFC" w14:textId="77777777" w:rsidR="00E939BB" w:rsidRPr="00551F69" w:rsidRDefault="00E939BB" w:rsidP="00620E58">
            <w:pPr>
              <w:spacing w:line="480" w:lineRule="auto"/>
              <w:rPr>
                <w:rFonts w:ascii="Times New Roman" w:hAnsi="Times New Roman" w:cs="Times New Roman"/>
                <w:sz w:val="24"/>
                <w:szCs w:val="24"/>
                <w:lang w:val="fr-FR"/>
              </w:rPr>
            </w:pPr>
            <w:proofErr w:type="spellStart"/>
            <w:r w:rsidRPr="00551F69">
              <w:rPr>
                <w:rFonts w:ascii="Times New Roman" w:hAnsi="Times New Roman" w:cs="Times New Roman"/>
                <w:sz w:val="24"/>
                <w:szCs w:val="24"/>
                <w:lang w:val="fr-FR"/>
              </w:rPr>
              <w:t>Text</w:t>
            </w:r>
            <w:proofErr w:type="spellEnd"/>
          </w:p>
        </w:tc>
      </w:tr>
      <w:tr w:rsidR="00E939BB" w:rsidRPr="00551F69" w14:paraId="0218CB24" w14:textId="77777777" w:rsidTr="00620E58">
        <w:trPr>
          <w:trHeight w:val="300"/>
        </w:trPr>
        <w:tc>
          <w:tcPr>
            <w:tcW w:w="4135" w:type="dxa"/>
          </w:tcPr>
          <w:p w14:paraId="59BA2D90"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Classe de risque préopératoire d'anesthésie (classification du statut physique ASA)</w:t>
            </w:r>
          </w:p>
          <w:p w14:paraId="5672C2CE"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 xml:space="preserve">(Pour plus d’informations veuillez visiter le site </w:t>
            </w:r>
            <w:proofErr w:type="gramStart"/>
            <w:r w:rsidRPr="00551F69">
              <w:rPr>
                <w:rFonts w:ascii="Times New Roman" w:hAnsi="Times New Roman" w:cs="Times New Roman"/>
                <w:sz w:val="24"/>
                <w:szCs w:val="24"/>
                <w:lang w:val="fr-FR"/>
              </w:rPr>
              <w:t>suivant:</w:t>
            </w:r>
            <w:proofErr w:type="gramEnd"/>
            <w:r w:rsidRPr="00551F69">
              <w:rPr>
                <w:rFonts w:ascii="Times New Roman" w:hAnsi="Times New Roman" w:cs="Times New Roman"/>
                <w:sz w:val="24"/>
                <w:szCs w:val="24"/>
                <w:lang w:val="fr-FR"/>
              </w:rPr>
              <w:t> </w:t>
            </w:r>
            <w:hyperlink r:id="rId20" w:history="1">
              <w:r w:rsidRPr="00551F69">
                <w:rPr>
                  <w:rStyle w:val="Lienhypertexte"/>
                  <w:rFonts w:ascii="Times New Roman" w:hAnsi="Times New Roman" w:cs="Times New Roman"/>
                  <w:sz w:val="24"/>
                  <w:szCs w:val="24"/>
                  <w:lang w:val="fr-FR"/>
                </w:rPr>
                <w:t xml:space="preserve">ASA </w:t>
              </w:r>
              <w:proofErr w:type="spellStart"/>
              <w:r w:rsidRPr="00551F69">
                <w:rPr>
                  <w:rStyle w:val="Lienhypertexte"/>
                  <w:rFonts w:ascii="Times New Roman" w:hAnsi="Times New Roman" w:cs="Times New Roman"/>
                  <w:sz w:val="24"/>
                  <w:szCs w:val="24"/>
                  <w:lang w:val="fr-FR"/>
                </w:rPr>
                <w:t>physical</w:t>
              </w:r>
              <w:proofErr w:type="spellEnd"/>
              <w:r w:rsidRPr="00551F69">
                <w:rPr>
                  <w:rStyle w:val="Lienhypertexte"/>
                  <w:rFonts w:ascii="Times New Roman" w:hAnsi="Times New Roman" w:cs="Times New Roman"/>
                  <w:sz w:val="24"/>
                  <w:szCs w:val="24"/>
                  <w:lang w:val="fr-FR"/>
                </w:rPr>
                <w:t xml:space="preserve"> </w:t>
              </w:r>
              <w:proofErr w:type="spellStart"/>
              <w:r w:rsidRPr="00551F69">
                <w:rPr>
                  <w:rStyle w:val="Lienhypertexte"/>
                  <w:rFonts w:ascii="Times New Roman" w:hAnsi="Times New Roman" w:cs="Times New Roman"/>
                  <w:sz w:val="24"/>
                  <w:szCs w:val="24"/>
                  <w:lang w:val="fr-FR"/>
                </w:rPr>
                <w:t>status</w:t>
              </w:r>
              <w:proofErr w:type="spellEnd"/>
              <w:r w:rsidRPr="00551F69">
                <w:rPr>
                  <w:rStyle w:val="Lienhypertexte"/>
                  <w:rFonts w:ascii="Times New Roman" w:hAnsi="Times New Roman" w:cs="Times New Roman"/>
                  <w:sz w:val="24"/>
                  <w:szCs w:val="24"/>
                  <w:lang w:val="fr-FR"/>
                </w:rPr>
                <w:t xml:space="preserve"> classification</w:t>
              </w:r>
            </w:hyperlink>
            <w:r w:rsidRPr="00551F69">
              <w:rPr>
                <w:rFonts w:ascii="Times New Roman" w:hAnsi="Times New Roman" w:cs="Times New Roman"/>
                <w:sz w:val="24"/>
                <w:szCs w:val="24"/>
                <w:lang w:val="fr-FR"/>
              </w:rPr>
              <w:t xml:space="preserve">): </w:t>
            </w:r>
          </w:p>
          <w:p w14:paraId="0BA83C58"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ASA </w:t>
            </w:r>
            <w:proofErr w:type="gramStart"/>
            <w:r w:rsidRPr="00551F69">
              <w:rPr>
                <w:rFonts w:ascii="Times New Roman" w:hAnsi="Times New Roman" w:cs="Times New Roman"/>
                <w:sz w:val="24"/>
                <w:szCs w:val="24"/>
                <w:lang w:val="fr-FR"/>
              </w:rPr>
              <w:t>I:</w:t>
            </w:r>
            <w:proofErr w:type="gramEnd"/>
            <w:r w:rsidRPr="00551F69">
              <w:rPr>
                <w:rFonts w:ascii="Times New Roman" w:hAnsi="Times New Roman" w:cs="Times New Roman"/>
                <w:sz w:val="24"/>
                <w:szCs w:val="24"/>
                <w:lang w:val="fr-FR"/>
              </w:rPr>
              <w:t xml:space="preserve"> enfant en bonne santé. </w:t>
            </w:r>
          </w:p>
          <w:p w14:paraId="501FB7D6"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FR"/>
              </w:rPr>
              <w:t xml:space="preserve">ASA </w:t>
            </w:r>
            <w:proofErr w:type="gramStart"/>
            <w:r w:rsidRPr="00551F69">
              <w:rPr>
                <w:rFonts w:ascii="Times New Roman" w:hAnsi="Times New Roman" w:cs="Times New Roman"/>
                <w:sz w:val="24"/>
                <w:szCs w:val="24"/>
                <w:lang w:val="fr-FR"/>
              </w:rPr>
              <w:t>II:</w:t>
            </w:r>
            <w:proofErr w:type="gramEnd"/>
            <w:r w:rsidRPr="00551F69">
              <w:rPr>
                <w:rFonts w:ascii="Times New Roman" w:hAnsi="Times New Roman" w:cs="Times New Roman"/>
                <w:sz w:val="24"/>
                <w:szCs w:val="24"/>
                <w:lang w:val="fr-FR"/>
              </w:rPr>
              <w:t xml:space="preserve"> Patient avec une maladie de système modérée. </w:t>
            </w:r>
            <w:r w:rsidRPr="00551F69">
              <w:rPr>
                <w:rFonts w:ascii="Times New Roman" w:hAnsi="Times New Roman" w:cs="Times New Roman"/>
                <w:sz w:val="24"/>
                <w:szCs w:val="24"/>
                <w:lang w:val="fr-FR"/>
              </w:rPr>
              <w:br/>
            </w:r>
            <w:r w:rsidRPr="00551F69">
              <w:rPr>
                <w:rFonts w:ascii="Times New Roman" w:hAnsi="Times New Roman" w:cs="Times New Roman"/>
                <w:sz w:val="24"/>
                <w:szCs w:val="24"/>
                <w:lang w:val="fr-MA"/>
              </w:rPr>
              <w:t>(ex. : asthme léger, apnée du sommeil légère)</w:t>
            </w:r>
            <w:r w:rsidRPr="00551F69">
              <w:rPr>
                <w:rFonts w:ascii="Times New Roman" w:hAnsi="Times New Roman" w:cs="Times New Roman"/>
                <w:sz w:val="24"/>
                <w:szCs w:val="24"/>
                <w:lang w:val="fr-FR"/>
              </w:rPr>
              <w:br/>
              <w:t xml:space="preserve">ASA III: Patient avec une maladie de </w:t>
            </w:r>
            <w:proofErr w:type="spellStart"/>
            <w:r w:rsidRPr="00551F69">
              <w:rPr>
                <w:rFonts w:ascii="Times New Roman" w:hAnsi="Times New Roman" w:cs="Times New Roman"/>
                <w:sz w:val="24"/>
                <w:szCs w:val="24"/>
                <w:lang w:val="fr-FR"/>
              </w:rPr>
              <w:t>systéme</w:t>
            </w:r>
            <w:proofErr w:type="spellEnd"/>
            <w:r w:rsidRPr="00551F69">
              <w:rPr>
                <w:rFonts w:ascii="Times New Roman" w:hAnsi="Times New Roman" w:cs="Times New Roman"/>
                <w:sz w:val="24"/>
                <w:szCs w:val="24"/>
                <w:lang w:val="fr-FR"/>
              </w:rPr>
              <w:t xml:space="preserve"> sévère (ex. : asthme sévère, anomalie cardiaque, épilepsie).</w:t>
            </w:r>
            <w:r w:rsidRPr="00551F69">
              <w:rPr>
                <w:rFonts w:ascii="Times New Roman" w:hAnsi="Times New Roman" w:cs="Times New Roman"/>
                <w:sz w:val="24"/>
                <w:szCs w:val="24"/>
                <w:lang w:val="fr-FR"/>
              </w:rPr>
              <w:br/>
              <w:t xml:space="preserve">ASA </w:t>
            </w:r>
            <w:proofErr w:type="gramStart"/>
            <w:r w:rsidRPr="00551F69">
              <w:rPr>
                <w:rFonts w:ascii="Times New Roman" w:hAnsi="Times New Roman" w:cs="Times New Roman"/>
                <w:sz w:val="24"/>
                <w:szCs w:val="24"/>
                <w:lang w:val="fr-FR"/>
              </w:rPr>
              <w:t>IV:</w:t>
            </w:r>
            <w:proofErr w:type="gramEnd"/>
            <w:r w:rsidRPr="00551F69">
              <w:rPr>
                <w:rFonts w:ascii="Times New Roman" w:hAnsi="Times New Roman" w:cs="Times New Roman"/>
                <w:sz w:val="24"/>
                <w:szCs w:val="24"/>
                <w:lang w:val="fr-FR"/>
              </w:rPr>
              <w:t xml:space="preserve"> : Patient avec une maladie de </w:t>
            </w:r>
            <w:proofErr w:type="spellStart"/>
            <w:r w:rsidRPr="00551F69">
              <w:rPr>
                <w:rFonts w:ascii="Times New Roman" w:hAnsi="Times New Roman" w:cs="Times New Roman"/>
                <w:sz w:val="24"/>
                <w:szCs w:val="24"/>
                <w:lang w:val="fr-FR"/>
              </w:rPr>
              <w:t>systéme</w:t>
            </w:r>
            <w:proofErr w:type="spellEnd"/>
            <w:r w:rsidRPr="00551F69">
              <w:rPr>
                <w:rFonts w:ascii="Times New Roman" w:hAnsi="Times New Roman" w:cs="Times New Roman"/>
                <w:sz w:val="24"/>
                <w:szCs w:val="24"/>
                <w:lang w:val="fr-FR"/>
              </w:rPr>
              <w:t xml:space="preserve"> sévère menaçant constamment le pronostic vital. </w:t>
            </w:r>
            <w:r w:rsidRPr="00551F69">
              <w:rPr>
                <w:rFonts w:ascii="Times New Roman" w:hAnsi="Times New Roman" w:cs="Times New Roman"/>
                <w:sz w:val="24"/>
                <w:szCs w:val="24"/>
                <w:lang w:val="fr-MA"/>
              </w:rPr>
              <w:t>(ex. : insuffisance cardiaque, dépendant d'un ventilateur)</w:t>
            </w:r>
            <w:r w:rsidRPr="00551F69">
              <w:rPr>
                <w:rFonts w:ascii="Times New Roman" w:hAnsi="Times New Roman" w:cs="Times New Roman"/>
                <w:sz w:val="24"/>
                <w:szCs w:val="24"/>
                <w:lang w:val="fr-FR"/>
              </w:rPr>
              <w:br/>
              <w:t xml:space="preserve">ASA V: </w:t>
            </w:r>
            <w:r w:rsidRPr="00551F69">
              <w:rPr>
                <w:rFonts w:ascii="Times New Roman" w:hAnsi="Times New Roman" w:cs="Times New Roman"/>
                <w:b/>
                <w:bCs/>
                <w:sz w:val="24"/>
                <w:szCs w:val="24"/>
                <w:lang w:val="fr-MA"/>
              </w:rPr>
              <w:t>:</w:t>
            </w:r>
            <w:r w:rsidRPr="00551F69">
              <w:rPr>
                <w:rFonts w:ascii="Times New Roman" w:hAnsi="Times New Roman" w:cs="Times New Roman"/>
                <w:sz w:val="24"/>
                <w:szCs w:val="24"/>
                <w:lang w:val="fr-MA"/>
              </w:rPr>
              <w:t xml:space="preserve"> patient mourant qui ne devrait pas survivre sans l'opération (ex. : hémorragie cérébrale, insuffisance hépatique)</w:t>
            </w:r>
          </w:p>
        </w:tc>
        <w:tc>
          <w:tcPr>
            <w:tcW w:w="5400" w:type="dxa"/>
          </w:tcPr>
          <w:p w14:paraId="6BDC6B99"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ASA I / ASA II / ASA III / ASA IV / ASA V</w:t>
            </w:r>
          </w:p>
        </w:tc>
      </w:tr>
      <w:tr w:rsidR="00E939BB" w:rsidRPr="00551F69" w14:paraId="4104D05A" w14:textId="77777777" w:rsidTr="00620E58">
        <w:trPr>
          <w:trHeight w:val="300"/>
        </w:trPr>
        <w:tc>
          <w:tcPr>
            <w:tcW w:w="4135" w:type="dxa"/>
          </w:tcPr>
          <w:p w14:paraId="0C35CF9D"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Indication de l’Amygdalectomie</w:t>
            </w:r>
          </w:p>
        </w:tc>
        <w:tc>
          <w:tcPr>
            <w:tcW w:w="5400" w:type="dxa"/>
          </w:tcPr>
          <w:p w14:paraId="076A81F9" w14:textId="77777777" w:rsidR="00E939BB" w:rsidRPr="00551F69" w:rsidRDefault="00E939BB" w:rsidP="00620E58">
            <w:pPr>
              <w:numPr>
                <w:ilvl w:val="0"/>
                <w:numId w:val="28"/>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Amygdalite aiguë récurrente</w:t>
            </w:r>
          </w:p>
          <w:p w14:paraId="1C08DFF4" w14:textId="77777777" w:rsidR="00E939BB" w:rsidRPr="00551F69" w:rsidRDefault="00E939BB" w:rsidP="00620E58">
            <w:pPr>
              <w:numPr>
                <w:ilvl w:val="0"/>
                <w:numId w:val="28"/>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Troubles respiratoires du sommeil et/ou apnée obstructive du sommeil </w:t>
            </w:r>
          </w:p>
          <w:p w14:paraId="1B844832" w14:textId="77777777" w:rsidR="00E939BB" w:rsidRPr="00551F69" w:rsidRDefault="00E939BB" w:rsidP="00620E58">
            <w:pPr>
              <w:numPr>
                <w:ilvl w:val="0"/>
                <w:numId w:val="28"/>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Abcès péri-amygdalien (actuel ou antécédent)</w:t>
            </w:r>
          </w:p>
          <w:p w14:paraId="3CD26DB9" w14:textId="77777777" w:rsidR="00E939BB" w:rsidRPr="00551F69" w:rsidRDefault="00E939BB" w:rsidP="00620E58">
            <w:pPr>
              <w:numPr>
                <w:ilvl w:val="0"/>
                <w:numId w:val="28"/>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Halitose ou Caséum Amygdalien</w:t>
            </w:r>
          </w:p>
          <w:p w14:paraId="6FC81797" w14:textId="77777777" w:rsidR="00E939BB" w:rsidRPr="00551F69" w:rsidRDefault="00E939BB" w:rsidP="00620E58">
            <w:pPr>
              <w:numPr>
                <w:ilvl w:val="0"/>
                <w:numId w:val="28"/>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Hypertrophie des amygdales gênant l’alimentation, la parole ou la respiration</w:t>
            </w:r>
          </w:p>
          <w:p w14:paraId="6A3DDD56" w14:textId="77777777" w:rsidR="00E939BB" w:rsidRPr="00551F69" w:rsidRDefault="00E939BB" w:rsidP="00620E58">
            <w:pPr>
              <w:numPr>
                <w:ilvl w:val="0"/>
                <w:numId w:val="28"/>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Asymétrie des amygdales / Suspicion de tumeur</w:t>
            </w:r>
          </w:p>
          <w:p w14:paraId="62611238" w14:textId="77777777" w:rsidR="00E939BB" w:rsidRPr="00551F69" w:rsidRDefault="00E939BB" w:rsidP="00620E58">
            <w:pPr>
              <w:pStyle w:val="Paragraphedeliste"/>
              <w:numPr>
                <w:ilvl w:val="0"/>
                <w:numId w:val="43"/>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Autre Indication</w:t>
            </w:r>
          </w:p>
        </w:tc>
      </w:tr>
      <w:tr w:rsidR="00E939BB" w:rsidRPr="00551F69" w14:paraId="71E5029E" w14:textId="77777777" w:rsidTr="00620E58">
        <w:trPr>
          <w:trHeight w:val="300"/>
        </w:trPr>
        <w:tc>
          <w:tcPr>
            <w:tcW w:w="4135" w:type="dxa"/>
          </w:tcPr>
          <w:p w14:paraId="70B9D6A6"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lastRenderedPageBreak/>
              <w:t>Si autre indication, veuillez préciser</w:t>
            </w:r>
          </w:p>
        </w:tc>
        <w:tc>
          <w:tcPr>
            <w:tcW w:w="5400" w:type="dxa"/>
          </w:tcPr>
          <w:p w14:paraId="246C82DC"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3E03C027" w14:textId="77777777" w:rsidTr="00620E58">
        <w:trPr>
          <w:trHeight w:val="300"/>
        </w:trPr>
        <w:tc>
          <w:tcPr>
            <w:tcW w:w="4135" w:type="dxa"/>
          </w:tcPr>
          <w:p w14:paraId="79A25949"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Un test de sommeil préopératoire nocturne a-t-il été réalisé ?</w:t>
            </w:r>
          </w:p>
        </w:tc>
        <w:tc>
          <w:tcPr>
            <w:tcW w:w="5400" w:type="dxa"/>
          </w:tcPr>
          <w:p w14:paraId="64484951"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Non / </w:t>
            </w:r>
          </w:p>
          <w:p w14:paraId="443195BF"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Oui- Polysomnographie</w:t>
            </w:r>
          </w:p>
          <w:p w14:paraId="3D4A9AC0"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Oui- Saturométrie (</w:t>
            </w:r>
            <w:proofErr w:type="spellStart"/>
            <w:r w:rsidRPr="00551F69">
              <w:rPr>
                <w:rFonts w:ascii="Times New Roman" w:hAnsi="Times New Roman" w:cs="Times New Roman"/>
                <w:sz w:val="24"/>
                <w:szCs w:val="24"/>
                <w:lang w:val="fr-FR"/>
              </w:rPr>
              <w:t>Oxymétre</w:t>
            </w:r>
            <w:proofErr w:type="spellEnd"/>
            <w:r w:rsidRPr="00551F69">
              <w:rPr>
                <w:rFonts w:ascii="Times New Roman" w:hAnsi="Times New Roman" w:cs="Times New Roman"/>
                <w:sz w:val="24"/>
                <w:szCs w:val="24"/>
                <w:lang w:val="fr-FR"/>
              </w:rPr>
              <w:t>)</w:t>
            </w:r>
          </w:p>
          <w:p w14:paraId="721F93D6"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FR"/>
              </w:rPr>
              <w:t xml:space="preserve">Oui- </w:t>
            </w:r>
            <w:r w:rsidRPr="00551F69">
              <w:rPr>
                <w:rFonts w:ascii="Times New Roman" w:hAnsi="Times New Roman" w:cs="Times New Roman"/>
                <w:sz w:val="24"/>
                <w:szCs w:val="24"/>
                <w:lang w:val="fr-MA"/>
              </w:rPr>
              <w:t xml:space="preserve">Autre test de sommeil </w:t>
            </w:r>
          </w:p>
          <w:p w14:paraId="40775BA6"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Données non disponibles</w:t>
            </w:r>
          </w:p>
        </w:tc>
      </w:tr>
      <w:tr w:rsidR="00E939BB" w:rsidRPr="00551F69" w14:paraId="7B1E78FD" w14:textId="77777777" w:rsidTr="00620E58">
        <w:trPr>
          <w:trHeight w:val="300"/>
        </w:trPr>
        <w:tc>
          <w:tcPr>
            <w:tcW w:w="4135" w:type="dxa"/>
          </w:tcPr>
          <w:p w14:paraId="30EF71A2"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D'après la polysomnographie préopératoire, quelle était la sévérité de l'apnée du sommeil ?</w:t>
            </w:r>
          </w:p>
        </w:tc>
        <w:tc>
          <w:tcPr>
            <w:tcW w:w="5400" w:type="dxa"/>
          </w:tcPr>
          <w:p w14:paraId="6CE7290B"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Légère (1-4) /Modérée (5-9) / </w:t>
            </w:r>
            <w:r w:rsidRPr="00551F69">
              <w:rPr>
                <w:rFonts w:ascii="Times New Roman" w:hAnsi="Times New Roman" w:cs="Times New Roman"/>
                <w:sz w:val="24"/>
                <w:szCs w:val="24"/>
                <w:lang w:val="fr-FR"/>
              </w:rPr>
              <w:br/>
              <w:t xml:space="preserve">Sévère (10 or </w:t>
            </w:r>
            <w:proofErr w:type="spellStart"/>
            <w:r w:rsidRPr="00551F69">
              <w:rPr>
                <w:rFonts w:ascii="Times New Roman" w:hAnsi="Times New Roman" w:cs="Times New Roman"/>
                <w:sz w:val="24"/>
                <w:szCs w:val="24"/>
                <w:lang w:val="fr-FR"/>
              </w:rPr>
              <w:t>greater</w:t>
            </w:r>
            <w:proofErr w:type="spellEnd"/>
            <w:r w:rsidRPr="00551F69">
              <w:rPr>
                <w:rFonts w:ascii="Times New Roman" w:hAnsi="Times New Roman" w:cs="Times New Roman"/>
                <w:sz w:val="24"/>
                <w:szCs w:val="24"/>
                <w:lang w:val="fr-FR"/>
              </w:rPr>
              <w:t>) / Non applicable (NA)/ Données Indisponibles</w:t>
            </w:r>
          </w:p>
        </w:tc>
      </w:tr>
      <w:tr w:rsidR="00E939BB" w:rsidRPr="00551F69" w14:paraId="18218A33" w14:textId="77777777" w:rsidTr="00620E58">
        <w:trPr>
          <w:trHeight w:val="300"/>
        </w:trPr>
        <w:tc>
          <w:tcPr>
            <w:tcW w:w="4135" w:type="dxa"/>
          </w:tcPr>
          <w:p w14:paraId="5B1474A0"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D'après l'oxymétrie préopératoire nocturne, veuillez noter l'indice de désaturation en oxygène (IDO) :</w:t>
            </w:r>
          </w:p>
        </w:tc>
        <w:tc>
          <w:tcPr>
            <w:tcW w:w="5400" w:type="dxa"/>
          </w:tcPr>
          <w:p w14:paraId="3ACAFB90"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2A558210" w14:textId="77777777" w:rsidTr="00620E58">
        <w:trPr>
          <w:trHeight w:val="300"/>
        </w:trPr>
        <w:tc>
          <w:tcPr>
            <w:tcW w:w="4135" w:type="dxa"/>
          </w:tcPr>
          <w:p w14:paraId="59BF738F"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D'après l'oxymétrie préopératoire nocturne, veuillez noter la valeur la plus basse d'O2 (nadir), si disponible :</w:t>
            </w:r>
          </w:p>
        </w:tc>
        <w:tc>
          <w:tcPr>
            <w:tcW w:w="5400" w:type="dxa"/>
          </w:tcPr>
          <w:p w14:paraId="20C11529"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6C8C29F9" w14:textId="77777777" w:rsidTr="00620E58">
        <w:trPr>
          <w:trHeight w:val="300"/>
        </w:trPr>
        <w:tc>
          <w:tcPr>
            <w:tcW w:w="4135" w:type="dxa"/>
          </w:tcPr>
          <w:p w14:paraId="2D6B742F"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un autre test de sommeil préopératoire a été réalisé, veuillez noter les résultats disponibles :</w:t>
            </w:r>
          </w:p>
        </w:tc>
        <w:tc>
          <w:tcPr>
            <w:tcW w:w="5400" w:type="dxa"/>
          </w:tcPr>
          <w:p w14:paraId="0E54F6C9"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488E044F" w14:textId="77777777" w:rsidTr="00620E58">
        <w:trPr>
          <w:trHeight w:val="300"/>
        </w:trPr>
        <w:tc>
          <w:tcPr>
            <w:tcW w:w="4135" w:type="dxa"/>
          </w:tcPr>
          <w:p w14:paraId="5833350F"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lastRenderedPageBreak/>
              <w:t>Veuillez sélectionner le grade de l'hypertrophie des amygdales préopératoire :</w:t>
            </w:r>
          </w:p>
        </w:tc>
        <w:tc>
          <w:tcPr>
            <w:tcW w:w="5400" w:type="dxa"/>
          </w:tcPr>
          <w:p w14:paraId="3F87672D"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Grade I (Amygdales cachées dans les piliers) / Grade II (Amygdales s'étendant jusqu'aux piliers) / Grade III (Amygdales s'étendant au-delà des piliers) / Grade IV (Amygdales s'étendant jusqu'à la ligne médiane) / Données non disponibles</w:t>
            </w:r>
          </w:p>
        </w:tc>
      </w:tr>
      <w:tr w:rsidR="00E939BB" w:rsidRPr="00551F69" w14:paraId="6C9FB1EB" w14:textId="77777777" w:rsidTr="00620E58">
        <w:trPr>
          <w:trHeight w:val="300"/>
        </w:trPr>
        <w:tc>
          <w:tcPr>
            <w:tcW w:w="9535" w:type="dxa"/>
            <w:gridSpan w:val="2"/>
            <w:shd w:val="clear" w:color="auto" w:fill="C6D9F1" w:themeFill="text2" w:themeFillTint="33"/>
          </w:tcPr>
          <w:p w14:paraId="0B48382C" w14:textId="77777777" w:rsidR="00E939BB" w:rsidRPr="00551F69" w:rsidRDefault="00E939BB" w:rsidP="00620E58">
            <w:pPr>
              <w:pStyle w:val="NormalWeb"/>
              <w:spacing w:line="276" w:lineRule="auto"/>
              <w:jc w:val="center"/>
              <w:rPr>
                <w:b/>
                <w:bCs/>
              </w:rPr>
            </w:pPr>
            <w:proofErr w:type="spellStart"/>
            <w:r w:rsidRPr="00551F69">
              <w:rPr>
                <w:b/>
                <w:bCs/>
              </w:rPr>
              <w:t>Procédure</w:t>
            </w:r>
            <w:proofErr w:type="spellEnd"/>
            <w:r w:rsidRPr="00551F69">
              <w:rPr>
                <w:b/>
                <w:bCs/>
              </w:rPr>
              <w:t xml:space="preserve"> </w:t>
            </w:r>
            <w:proofErr w:type="spellStart"/>
            <w:r w:rsidRPr="00551F69">
              <w:rPr>
                <w:b/>
                <w:bCs/>
              </w:rPr>
              <w:t>Opératoire</w:t>
            </w:r>
            <w:proofErr w:type="spellEnd"/>
          </w:p>
        </w:tc>
      </w:tr>
      <w:tr w:rsidR="00E939BB" w:rsidRPr="00551F69" w14:paraId="6BCCF3E8" w14:textId="77777777" w:rsidTr="00620E58">
        <w:trPr>
          <w:trHeight w:val="300"/>
        </w:trPr>
        <w:tc>
          <w:tcPr>
            <w:tcW w:w="4135" w:type="dxa"/>
          </w:tcPr>
          <w:p w14:paraId="45797E94"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Une procédure supplémentaire (ex: adénoïdectomie, réduction des cornets) a-t-elle été réalisée en même temps ?</w:t>
            </w:r>
          </w:p>
        </w:tc>
        <w:tc>
          <w:tcPr>
            <w:tcW w:w="5400" w:type="dxa"/>
          </w:tcPr>
          <w:p w14:paraId="60F9D77E"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Oui/Non</w:t>
            </w:r>
          </w:p>
        </w:tc>
      </w:tr>
      <w:tr w:rsidR="00E939BB" w:rsidRPr="00551F69" w14:paraId="6ACC70F9" w14:textId="77777777" w:rsidTr="00620E58">
        <w:trPr>
          <w:trHeight w:val="300"/>
        </w:trPr>
        <w:tc>
          <w:tcPr>
            <w:tcW w:w="4135" w:type="dxa"/>
          </w:tcPr>
          <w:p w14:paraId="30B60424" w14:textId="77777777" w:rsidR="00E939BB" w:rsidRPr="00551F69" w:rsidRDefault="00E939BB" w:rsidP="00620E58">
            <w:pPr>
              <w:pStyle w:val="NormalWeb"/>
              <w:spacing w:line="276" w:lineRule="auto"/>
            </w:pPr>
            <w:r w:rsidRPr="00551F69">
              <w:t xml:space="preserve">Si </w:t>
            </w:r>
            <w:proofErr w:type="spellStart"/>
            <w:r w:rsidRPr="00551F69">
              <w:t>oui</w:t>
            </w:r>
            <w:proofErr w:type="spellEnd"/>
            <w:r w:rsidRPr="00551F69">
              <w:t xml:space="preserve">, quelle </w:t>
            </w:r>
            <w:proofErr w:type="spellStart"/>
            <w:r w:rsidRPr="00551F69">
              <w:t>procédure</w:t>
            </w:r>
            <w:proofErr w:type="spellEnd"/>
            <w:r w:rsidRPr="00551F69">
              <w:t xml:space="preserve"> </w:t>
            </w:r>
            <w:proofErr w:type="spellStart"/>
            <w:r w:rsidRPr="00551F69">
              <w:t>supplémentaire</w:t>
            </w:r>
            <w:proofErr w:type="spellEnd"/>
            <w:r w:rsidRPr="00551F69">
              <w:t xml:space="preserve"> </w:t>
            </w:r>
          </w:p>
          <w:p w14:paraId="51C9B278" w14:textId="77777777" w:rsidR="00E939BB" w:rsidRPr="00551F69" w:rsidRDefault="00E939BB" w:rsidP="00620E58">
            <w:pPr>
              <w:pStyle w:val="NormalWeb"/>
              <w:spacing w:line="276" w:lineRule="auto"/>
            </w:pPr>
          </w:p>
          <w:p w14:paraId="41D073D2" w14:textId="77777777" w:rsidR="00E939BB" w:rsidRPr="00551F69" w:rsidRDefault="00E939BB" w:rsidP="00620E58">
            <w:pPr>
              <w:pStyle w:val="NormalWeb"/>
              <w:spacing w:line="276" w:lineRule="auto"/>
            </w:pPr>
            <w:r w:rsidRPr="00551F69">
              <w:t xml:space="preserve">a </w:t>
            </w:r>
            <w:proofErr w:type="spellStart"/>
            <w:r w:rsidRPr="00551F69">
              <w:t>été</w:t>
            </w:r>
            <w:proofErr w:type="spellEnd"/>
            <w:r w:rsidRPr="00551F69">
              <w:t xml:space="preserve"> </w:t>
            </w:r>
            <w:proofErr w:type="spellStart"/>
            <w:proofErr w:type="gramStart"/>
            <w:r w:rsidRPr="00551F69">
              <w:t>réalisée</w:t>
            </w:r>
            <w:proofErr w:type="spellEnd"/>
            <w:r w:rsidRPr="00551F69">
              <w:t xml:space="preserve"> ?</w:t>
            </w:r>
            <w:proofErr w:type="gramEnd"/>
          </w:p>
        </w:tc>
        <w:tc>
          <w:tcPr>
            <w:tcW w:w="5400" w:type="dxa"/>
          </w:tcPr>
          <w:p w14:paraId="74F80B0A" w14:textId="77777777" w:rsidR="00E939BB" w:rsidRPr="00551F69" w:rsidRDefault="00E939BB" w:rsidP="00620E58">
            <w:pPr>
              <w:pStyle w:val="NormalWeb"/>
              <w:spacing w:line="276" w:lineRule="auto"/>
            </w:pPr>
            <w:proofErr w:type="spellStart"/>
            <w:r w:rsidRPr="00551F69">
              <w:t>réponse</w:t>
            </w:r>
            <w:proofErr w:type="spellEnd"/>
            <w:r w:rsidRPr="00551F69">
              <w:t xml:space="preserve"> libre</w:t>
            </w:r>
          </w:p>
        </w:tc>
      </w:tr>
      <w:tr w:rsidR="00E939BB" w:rsidRPr="00551F69" w14:paraId="5F81D023" w14:textId="77777777" w:rsidTr="00620E58">
        <w:trPr>
          <w:trHeight w:val="300"/>
        </w:trPr>
        <w:tc>
          <w:tcPr>
            <w:tcW w:w="4135" w:type="dxa"/>
          </w:tcPr>
          <w:p w14:paraId="4016E157"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une autre procédure a été réalisée, veuillez préciser :</w:t>
            </w:r>
          </w:p>
        </w:tc>
        <w:tc>
          <w:tcPr>
            <w:tcW w:w="5400" w:type="dxa"/>
          </w:tcPr>
          <w:p w14:paraId="48CF9B33"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42A945F0" w14:textId="77777777" w:rsidTr="00620E58">
        <w:trPr>
          <w:trHeight w:val="300"/>
        </w:trPr>
        <w:tc>
          <w:tcPr>
            <w:tcW w:w="4135" w:type="dxa"/>
          </w:tcPr>
          <w:p w14:paraId="121ABC0A"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Type de Dissection </w:t>
            </w:r>
          </w:p>
        </w:tc>
        <w:tc>
          <w:tcPr>
            <w:tcW w:w="5400" w:type="dxa"/>
          </w:tcPr>
          <w:p w14:paraId="26AC7FA3"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Intracapsulaire (partielle/</w:t>
            </w:r>
            <w:proofErr w:type="spellStart"/>
            <w:r w:rsidRPr="00551F69">
              <w:rPr>
                <w:rFonts w:ascii="Times New Roman" w:hAnsi="Times New Roman" w:cs="Times New Roman"/>
                <w:sz w:val="24"/>
                <w:szCs w:val="24"/>
                <w:lang w:val="fr-FR"/>
              </w:rPr>
              <w:t>Amygdalotomie</w:t>
            </w:r>
            <w:proofErr w:type="spellEnd"/>
            <w:r w:rsidRPr="00551F69">
              <w:rPr>
                <w:rFonts w:ascii="Times New Roman" w:hAnsi="Times New Roman" w:cs="Times New Roman"/>
                <w:sz w:val="24"/>
                <w:szCs w:val="24"/>
                <w:lang w:val="fr-FR"/>
              </w:rPr>
              <w:t xml:space="preserve">) / </w:t>
            </w:r>
            <w:proofErr w:type="spellStart"/>
            <w:r w:rsidRPr="00551F69">
              <w:rPr>
                <w:rFonts w:ascii="Times New Roman" w:hAnsi="Times New Roman" w:cs="Times New Roman"/>
                <w:sz w:val="24"/>
                <w:szCs w:val="24"/>
                <w:lang w:val="fr-FR"/>
              </w:rPr>
              <w:t>Extracapsulaire</w:t>
            </w:r>
            <w:proofErr w:type="spellEnd"/>
            <w:r w:rsidRPr="00551F69">
              <w:rPr>
                <w:rFonts w:ascii="Times New Roman" w:hAnsi="Times New Roman" w:cs="Times New Roman"/>
                <w:sz w:val="24"/>
                <w:szCs w:val="24"/>
                <w:lang w:val="fr-FR"/>
              </w:rPr>
              <w:t xml:space="preserve"> (totale)</w:t>
            </w:r>
          </w:p>
        </w:tc>
      </w:tr>
      <w:tr w:rsidR="00E939BB" w:rsidRPr="00551F69" w14:paraId="543CE624" w14:textId="77777777" w:rsidTr="00620E58">
        <w:trPr>
          <w:trHeight w:val="300"/>
        </w:trPr>
        <w:tc>
          <w:tcPr>
            <w:tcW w:w="4135" w:type="dxa"/>
          </w:tcPr>
          <w:p w14:paraId="72ECEB17" w14:textId="77777777" w:rsidR="00E939BB" w:rsidRPr="00551F69" w:rsidRDefault="00E939BB" w:rsidP="00620E58">
            <w:pPr>
              <w:spacing w:line="480" w:lineRule="auto"/>
              <w:rPr>
                <w:rFonts w:ascii="Times New Roman" w:hAnsi="Times New Roman" w:cs="Times New Roman"/>
                <w:color w:val="000000" w:themeColor="text1"/>
                <w:sz w:val="24"/>
                <w:szCs w:val="24"/>
                <w:lang w:val="fr-MA"/>
              </w:rPr>
            </w:pPr>
            <w:r w:rsidRPr="00551F69">
              <w:rPr>
                <w:rFonts w:ascii="Times New Roman" w:hAnsi="Times New Roman" w:cs="Times New Roman"/>
                <w:color w:val="000000" w:themeColor="text1"/>
                <w:sz w:val="24"/>
                <w:szCs w:val="24"/>
                <w:lang w:val="fr-MA"/>
              </w:rPr>
              <w:t>Quelle a été la technique principale utilisée ?</w:t>
            </w:r>
          </w:p>
          <w:p w14:paraId="0603C892" w14:textId="77777777" w:rsidR="00E939BB" w:rsidRPr="00551F69" w:rsidRDefault="00E939BB" w:rsidP="00620E58">
            <w:pPr>
              <w:spacing w:line="480" w:lineRule="auto"/>
              <w:rPr>
                <w:rFonts w:ascii="Times New Roman" w:hAnsi="Times New Roman" w:cs="Times New Roman"/>
                <w:color w:val="000000" w:themeColor="text1"/>
                <w:sz w:val="24"/>
                <w:szCs w:val="24"/>
                <w:lang w:val="fr-FR"/>
              </w:rPr>
            </w:pPr>
            <w:r w:rsidRPr="00551F69">
              <w:rPr>
                <w:rFonts w:ascii="Times New Roman" w:hAnsi="Times New Roman" w:cs="Times New Roman"/>
                <w:color w:val="000000" w:themeColor="text1"/>
                <w:sz w:val="24"/>
                <w:szCs w:val="24"/>
                <w:lang w:val="fr-FR"/>
              </w:rPr>
              <w:t>(Veuillez sélectionner le choix qui décrit au mieux la procédure)</w:t>
            </w:r>
          </w:p>
        </w:tc>
        <w:tc>
          <w:tcPr>
            <w:tcW w:w="5400" w:type="dxa"/>
          </w:tcPr>
          <w:p w14:paraId="5A323C37" w14:textId="77777777" w:rsidR="00E939BB" w:rsidRPr="00551F69" w:rsidRDefault="00E939BB" w:rsidP="00620E58">
            <w:pPr>
              <w:spacing w:line="480" w:lineRule="auto"/>
              <w:rPr>
                <w:rFonts w:ascii="Times New Roman" w:hAnsi="Times New Roman" w:cs="Times New Roman"/>
                <w:color w:val="000000" w:themeColor="text1"/>
                <w:sz w:val="24"/>
                <w:szCs w:val="24"/>
                <w:lang w:val="fr-MA"/>
              </w:rPr>
            </w:pPr>
            <w:r w:rsidRPr="00551F69">
              <w:rPr>
                <w:rFonts w:ascii="Times New Roman" w:hAnsi="Times New Roman" w:cs="Times New Roman"/>
                <w:color w:val="000000" w:themeColor="text1"/>
                <w:sz w:val="24"/>
                <w:szCs w:val="24"/>
                <w:lang w:val="fr-MA"/>
              </w:rPr>
              <w:t xml:space="preserve">Instrument froid (ex. : Anse, Scalpel, </w:t>
            </w:r>
            <w:proofErr w:type="spellStart"/>
            <w:r w:rsidRPr="00551F69">
              <w:rPr>
                <w:rFonts w:ascii="Times New Roman" w:hAnsi="Times New Roman" w:cs="Times New Roman"/>
                <w:color w:val="000000" w:themeColor="text1"/>
                <w:sz w:val="24"/>
                <w:szCs w:val="24"/>
                <w:lang w:val="fr-MA"/>
              </w:rPr>
              <w:t>Microdébrideur</w:t>
            </w:r>
            <w:proofErr w:type="spellEnd"/>
            <w:r w:rsidRPr="00551F69">
              <w:rPr>
                <w:rFonts w:ascii="Times New Roman" w:hAnsi="Times New Roman" w:cs="Times New Roman"/>
                <w:color w:val="000000" w:themeColor="text1"/>
                <w:sz w:val="24"/>
                <w:szCs w:val="24"/>
                <w:lang w:val="fr-MA"/>
              </w:rPr>
              <w:t xml:space="preserve">) / Instrument thermique motorisé (ex. : Bistouri </w:t>
            </w:r>
            <w:proofErr w:type="spellStart"/>
            <w:r w:rsidRPr="00551F69">
              <w:rPr>
                <w:rFonts w:ascii="Times New Roman" w:hAnsi="Times New Roman" w:cs="Times New Roman"/>
                <w:color w:val="000000" w:themeColor="text1"/>
                <w:sz w:val="24"/>
                <w:szCs w:val="24"/>
                <w:lang w:val="fr-MA"/>
              </w:rPr>
              <w:t>élèctrique</w:t>
            </w:r>
            <w:proofErr w:type="spellEnd"/>
            <w:r w:rsidRPr="00551F69">
              <w:rPr>
                <w:rFonts w:ascii="Times New Roman" w:hAnsi="Times New Roman" w:cs="Times New Roman"/>
                <w:color w:val="000000" w:themeColor="text1"/>
                <w:sz w:val="24"/>
                <w:szCs w:val="24"/>
                <w:lang w:val="fr-MA"/>
              </w:rPr>
              <w:t>/électrocoagulation, radiofréquence)</w:t>
            </w:r>
          </w:p>
        </w:tc>
      </w:tr>
      <w:tr w:rsidR="00E939BB" w:rsidRPr="00551F69" w14:paraId="466DDF95" w14:textId="77777777" w:rsidTr="00620E58">
        <w:trPr>
          <w:trHeight w:val="300"/>
        </w:trPr>
        <w:tc>
          <w:tcPr>
            <w:tcW w:w="4135" w:type="dxa"/>
          </w:tcPr>
          <w:p w14:paraId="3F55DCF4"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un instrument thermique a été utilisé, quel était l'instrument principal ?</w:t>
            </w:r>
          </w:p>
          <w:p w14:paraId="5C0A495E"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w:t>
            </w:r>
            <w:proofErr w:type="gramStart"/>
            <w:r w:rsidRPr="00551F69">
              <w:rPr>
                <w:rFonts w:ascii="Times New Roman" w:hAnsi="Times New Roman" w:cs="Times New Roman"/>
                <w:sz w:val="24"/>
                <w:szCs w:val="24"/>
                <w:lang w:val="fr-FR"/>
              </w:rPr>
              <w:t>Note:</w:t>
            </w:r>
            <w:proofErr w:type="gramEnd"/>
            <w:r w:rsidRPr="00551F69">
              <w:rPr>
                <w:rFonts w:ascii="Times New Roman" w:hAnsi="Times New Roman" w:cs="Times New Roman"/>
                <w:sz w:val="24"/>
                <w:szCs w:val="24"/>
                <w:lang w:val="fr-FR"/>
              </w:rPr>
              <w:t xml:space="preserve"> Si plusieurs instruments ont été utilisés, sélectionnez celui qui vous parait le plus représentatif.)</w:t>
            </w:r>
          </w:p>
        </w:tc>
        <w:tc>
          <w:tcPr>
            <w:tcW w:w="5400" w:type="dxa"/>
          </w:tcPr>
          <w:p w14:paraId="11AD74FE"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color w:val="000000" w:themeColor="text1"/>
                <w:sz w:val="24"/>
                <w:szCs w:val="24"/>
                <w:lang w:val="fr-MA"/>
              </w:rPr>
              <w:t xml:space="preserve">Bistouri </w:t>
            </w:r>
            <w:proofErr w:type="spellStart"/>
            <w:r w:rsidRPr="00551F69">
              <w:rPr>
                <w:rFonts w:ascii="Times New Roman" w:hAnsi="Times New Roman" w:cs="Times New Roman"/>
                <w:color w:val="000000" w:themeColor="text1"/>
                <w:sz w:val="24"/>
                <w:szCs w:val="24"/>
                <w:lang w:val="fr-MA"/>
              </w:rPr>
              <w:t>élèctrique</w:t>
            </w:r>
            <w:proofErr w:type="spellEnd"/>
            <w:r w:rsidRPr="00551F69">
              <w:rPr>
                <w:rFonts w:ascii="Times New Roman" w:hAnsi="Times New Roman" w:cs="Times New Roman"/>
                <w:sz w:val="24"/>
                <w:szCs w:val="24"/>
                <w:lang w:val="fr-MA"/>
              </w:rPr>
              <w:t xml:space="preserve"> (unipolaire) / </w:t>
            </w:r>
            <w:r w:rsidRPr="00551F69">
              <w:rPr>
                <w:rFonts w:ascii="Times New Roman" w:hAnsi="Times New Roman" w:cs="Times New Roman"/>
                <w:color w:val="000000" w:themeColor="text1"/>
                <w:sz w:val="24"/>
                <w:szCs w:val="24"/>
                <w:lang w:val="fr-MA"/>
              </w:rPr>
              <w:t xml:space="preserve">Bistouri </w:t>
            </w:r>
            <w:r w:rsidRPr="00551F69">
              <w:rPr>
                <w:rFonts w:ascii="Times New Roman" w:hAnsi="Times New Roman" w:cs="Times New Roman"/>
                <w:sz w:val="24"/>
                <w:szCs w:val="24"/>
                <w:lang w:val="fr-MA"/>
              </w:rPr>
              <w:t>à succion / Ablation par radiofréquence plasma / Bipolaire / Autre (réponse libre)</w:t>
            </w:r>
          </w:p>
        </w:tc>
      </w:tr>
      <w:tr w:rsidR="00E939BB" w:rsidRPr="00551F69" w14:paraId="5DD11D89" w14:textId="77777777" w:rsidTr="00620E58">
        <w:trPr>
          <w:trHeight w:val="300"/>
        </w:trPr>
        <w:tc>
          <w:tcPr>
            <w:tcW w:w="4135" w:type="dxa"/>
          </w:tcPr>
          <w:p w14:paraId="00273086"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lastRenderedPageBreak/>
              <w:t>Si un instrument froid a été utilisé, quel était l'instrument principal ?</w:t>
            </w:r>
          </w:p>
          <w:p w14:paraId="7A7D2C8A"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w:t>
            </w:r>
            <w:proofErr w:type="gramStart"/>
            <w:r w:rsidRPr="00551F69">
              <w:rPr>
                <w:rFonts w:ascii="Times New Roman" w:hAnsi="Times New Roman" w:cs="Times New Roman"/>
                <w:sz w:val="24"/>
                <w:szCs w:val="24"/>
                <w:lang w:val="fr-FR"/>
              </w:rPr>
              <w:t>Note:</w:t>
            </w:r>
            <w:proofErr w:type="gramEnd"/>
            <w:r w:rsidRPr="00551F69">
              <w:rPr>
                <w:rFonts w:ascii="Times New Roman" w:hAnsi="Times New Roman" w:cs="Times New Roman"/>
                <w:sz w:val="24"/>
                <w:szCs w:val="24"/>
                <w:lang w:val="fr-FR"/>
              </w:rPr>
              <w:t xml:space="preserve"> Si plusieurs instruments ont été utilisés, sélectionnez celui qui vous parait le plus représentatif.)</w:t>
            </w:r>
          </w:p>
        </w:tc>
        <w:tc>
          <w:tcPr>
            <w:tcW w:w="5400" w:type="dxa"/>
          </w:tcPr>
          <w:p w14:paraId="2F229C40"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 xml:space="preserve">Anse / Scalpel / </w:t>
            </w:r>
            <w:proofErr w:type="spellStart"/>
            <w:r w:rsidRPr="00551F69">
              <w:rPr>
                <w:rFonts w:ascii="Times New Roman" w:hAnsi="Times New Roman" w:cs="Times New Roman"/>
                <w:sz w:val="24"/>
                <w:szCs w:val="24"/>
                <w:lang w:val="fr-MA"/>
              </w:rPr>
              <w:t>Microdébrideur</w:t>
            </w:r>
            <w:proofErr w:type="spellEnd"/>
            <w:r w:rsidRPr="00551F69">
              <w:rPr>
                <w:rFonts w:ascii="Times New Roman" w:hAnsi="Times New Roman" w:cs="Times New Roman"/>
                <w:sz w:val="24"/>
                <w:szCs w:val="24"/>
                <w:lang w:val="fr-MA"/>
              </w:rPr>
              <w:t xml:space="preserve"> / Lame à amygdales de Fisher / Dissecteur de Hurd / Autre (réponse libre)</w:t>
            </w:r>
          </w:p>
        </w:tc>
      </w:tr>
      <w:tr w:rsidR="00E939BB" w:rsidRPr="00551F69" w14:paraId="2BBBA644" w14:textId="77777777" w:rsidTr="00620E58">
        <w:trPr>
          <w:trHeight w:val="300"/>
        </w:trPr>
        <w:tc>
          <w:tcPr>
            <w:tcW w:w="4135" w:type="dxa"/>
          </w:tcPr>
          <w:p w14:paraId="3A670C41"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Quels outils ont été utilisés pour l'hémostase (arrêt du saignement) ? (Sélectionnez tout ce qui s'applique)</w:t>
            </w:r>
          </w:p>
        </w:tc>
        <w:tc>
          <w:tcPr>
            <w:tcW w:w="5400" w:type="dxa"/>
          </w:tcPr>
          <w:p w14:paraId="1E4DDA47" w14:textId="77777777" w:rsidR="00E939BB" w:rsidRPr="00551F69" w:rsidRDefault="00E939BB" w:rsidP="00620E58">
            <w:pPr>
              <w:spacing w:line="480" w:lineRule="auto"/>
              <w:rPr>
                <w:rFonts w:ascii="Times New Roman" w:hAnsi="Times New Roman" w:cs="Times New Roman"/>
                <w:color w:val="000000" w:themeColor="text1"/>
                <w:sz w:val="24"/>
                <w:szCs w:val="24"/>
                <w:lang w:val="fr-MA"/>
              </w:rPr>
            </w:pPr>
            <w:r w:rsidRPr="00551F69">
              <w:rPr>
                <w:rFonts w:ascii="Times New Roman" w:hAnsi="Times New Roman" w:cs="Times New Roman"/>
                <w:color w:val="000000" w:themeColor="text1"/>
                <w:sz w:val="24"/>
                <w:szCs w:val="24"/>
                <w:lang w:val="fr-MA"/>
              </w:rPr>
              <w:t xml:space="preserve">Bistouri </w:t>
            </w:r>
            <w:proofErr w:type="spellStart"/>
            <w:r w:rsidRPr="00551F69">
              <w:rPr>
                <w:rFonts w:ascii="Times New Roman" w:hAnsi="Times New Roman" w:cs="Times New Roman"/>
                <w:color w:val="000000" w:themeColor="text1"/>
                <w:sz w:val="24"/>
                <w:szCs w:val="24"/>
                <w:lang w:val="fr-MA"/>
              </w:rPr>
              <w:t>élèctrique</w:t>
            </w:r>
            <w:proofErr w:type="spellEnd"/>
            <w:r w:rsidRPr="00551F69">
              <w:rPr>
                <w:rFonts w:ascii="Times New Roman" w:hAnsi="Times New Roman" w:cs="Times New Roman"/>
                <w:color w:val="000000" w:themeColor="text1"/>
                <w:sz w:val="24"/>
                <w:szCs w:val="24"/>
                <w:lang w:val="fr-MA"/>
              </w:rPr>
              <w:t xml:space="preserve"> (monopolaire) / Bistouri à succion / Ablation par radiofréquence plasma / Bipolaire / Ligature par suture / Autre (réponse libre)</w:t>
            </w:r>
          </w:p>
        </w:tc>
      </w:tr>
      <w:tr w:rsidR="00E939BB" w:rsidRPr="00551F69" w14:paraId="1051106C" w14:textId="77777777" w:rsidTr="00620E58">
        <w:trPr>
          <w:trHeight w:val="300"/>
        </w:trPr>
        <w:tc>
          <w:tcPr>
            <w:tcW w:w="4135" w:type="dxa"/>
          </w:tcPr>
          <w:p w14:paraId="58E65BB0"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autre, veuillez préciser l'instrument utilisé pour l'hémostase :</w:t>
            </w:r>
          </w:p>
        </w:tc>
        <w:tc>
          <w:tcPr>
            <w:tcW w:w="5400" w:type="dxa"/>
          </w:tcPr>
          <w:p w14:paraId="185858BD"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2DE2FBC3" w14:textId="77777777" w:rsidTr="00620E58">
        <w:trPr>
          <w:trHeight w:val="300"/>
        </w:trPr>
        <w:tc>
          <w:tcPr>
            <w:tcW w:w="4135" w:type="dxa"/>
          </w:tcPr>
          <w:p w14:paraId="10EFB6D6"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Si autre, veuillez indiquer quel outil thermique a été utilisé : </w:t>
            </w:r>
          </w:p>
        </w:tc>
        <w:tc>
          <w:tcPr>
            <w:tcW w:w="5400" w:type="dxa"/>
          </w:tcPr>
          <w:p w14:paraId="5745DAAD"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4E2E6F5A" w14:textId="77777777" w:rsidTr="00620E58">
        <w:trPr>
          <w:trHeight w:val="300"/>
        </w:trPr>
        <w:tc>
          <w:tcPr>
            <w:tcW w:w="4135" w:type="dxa"/>
          </w:tcPr>
          <w:p w14:paraId="77E1244E"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Si autre, veuillez indiquer quel outil froid a été utilisé :</w:t>
            </w:r>
          </w:p>
        </w:tc>
        <w:tc>
          <w:tcPr>
            <w:tcW w:w="5400" w:type="dxa"/>
          </w:tcPr>
          <w:p w14:paraId="133AB495"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3ACF17C4" w14:textId="77777777" w:rsidTr="00620E58">
        <w:trPr>
          <w:trHeight w:val="300"/>
        </w:trPr>
        <w:tc>
          <w:tcPr>
            <w:tcW w:w="4135" w:type="dxa"/>
          </w:tcPr>
          <w:p w14:paraId="6672A483"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 xml:space="preserve">Perte de sang estimée pendant l'opération (en </w:t>
            </w:r>
            <w:proofErr w:type="spellStart"/>
            <w:r w:rsidRPr="00551F69">
              <w:rPr>
                <w:rFonts w:ascii="Times New Roman" w:hAnsi="Times New Roman" w:cs="Times New Roman"/>
                <w:sz w:val="24"/>
                <w:szCs w:val="24"/>
                <w:lang w:val="fr-MA"/>
              </w:rPr>
              <w:t>mL</w:t>
            </w:r>
            <w:proofErr w:type="spellEnd"/>
            <w:r w:rsidRPr="00551F69">
              <w:rPr>
                <w:rFonts w:ascii="Times New Roman" w:hAnsi="Times New Roman" w:cs="Times New Roman"/>
                <w:sz w:val="24"/>
                <w:szCs w:val="24"/>
                <w:lang w:val="fr-MA"/>
              </w:rPr>
              <w:t>) ?</w:t>
            </w:r>
          </w:p>
        </w:tc>
        <w:tc>
          <w:tcPr>
            <w:tcW w:w="5400" w:type="dxa"/>
          </w:tcPr>
          <w:p w14:paraId="571E271B"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 (nombre entier)</w:t>
            </w:r>
          </w:p>
        </w:tc>
      </w:tr>
      <w:tr w:rsidR="00E939BB" w:rsidRPr="00551F69" w14:paraId="7B5E021A" w14:textId="77777777" w:rsidTr="00620E58">
        <w:trPr>
          <w:trHeight w:val="300"/>
        </w:trPr>
        <w:tc>
          <w:tcPr>
            <w:tcW w:w="4135" w:type="dxa"/>
          </w:tcPr>
          <w:p w14:paraId="35CF95B1"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Statut de sortie du patient après l'opération ?</w:t>
            </w:r>
          </w:p>
        </w:tc>
        <w:tc>
          <w:tcPr>
            <w:tcW w:w="5400" w:type="dxa"/>
          </w:tcPr>
          <w:p w14:paraId="77AE78D2"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Sortie le jour même / Hospitalisé pour la nuit / Autre (veuillez préciser)</w:t>
            </w:r>
          </w:p>
        </w:tc>
      </w:tr>
      <w:tr w:rsidR="00E939BB" w:rsidRPr="00551F69" w14:paraId="30CD20E4" w14:textId="77777777" w:rsidTr="00620E58">
        <w:trPr>
          <w:trHeight w:val="300"/>
        </w:trPr>
        <w:tc>
          <w:tcPr>
            <w:tcW w:w="4135" w:type="dxa"/>
          </w:tcPr>
          <w:p w14:paraId="60839C59"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le patient a été hospitalisé, quel était le niveau de soins ?</w:t>
            </w:r>
          </w:p>
        </w:tc>
        <w:tc>
          <w:tcPr>
            <w:tcW w:w="5400" w:type="dxa"/>
          </w:tcPr>
          <w:p w14:paraId="3411FABE"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Hospitalisation standard / Unité de soins intensifs (USI)</w:t>
            </w:r>
          </w:p>
        </w:tc>
      </w:tr>
      <w:tr w:rsidR="00E939BB" w:rsidRPr="00551F69" w14:paraId="1E56012C" w14:textId="77777777" w:rsidTr="00620E58">
        <w:trPr>
          <w:trHeight w:val="300"/>
        </w:trPr>
        <w:tc>
          <w:tcPr>
            <w:tcW w:w="4135" w:type="dxa"/>
          </w:tcPr>
          <w:p w14:paraId="4873AAD0"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le statut de sortie postopératoire n'est pas listé ci-dessus, veuillez détailler :</w:t>
            </w:r>
          </w:p>
        </w:tc>
        <w:tc>
          <w:tcPr>
            <w:tcW w:w="5400" w:type="dxa"/>
          </w:tcPr>
          <w:p w14:paraId="186CBB31"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6063878F" w14:textId="77777777" w:rsidTr="00620E58">
        <w:trPr>
          <w:trHeight w:val="300"/>
        </w:trPr>
        <w:tc>
          <w:tcPr>
            <w:tcW w:w="9535" w:type="dxa"/>
            <w:gridSpan w:val="2"/>
            <w:shd w:val="clear" w:color="auto" w:fill="C6D9F1" w:themeFill="text2" w:themeFillTint="33"/>
          </w:tcPr>
          <w:p w14:paraId="6477BB91" w14:textId="77777777" w:rsidR="00E939BB" w:rsidRPr="00551F69" w:rsidRDefault="00E939BB" w:rsidP="00620E58">
            <w:pPr>
              <w:spacing w:line="480" w:lineRule="auto"/>
              <w:jc w:val="center"/>
              <w:rPr>
                <w:rFonts w:ascii="Times New Roman" w:hAnsi="Times New Roman" w:cs="Times New Roman"/>
                <w:b/>
                <w:bCs/>
                <w:sz w:val="24"/>
                <w:szCs w:val="24"/>
                <w:shd w:val="clear" w:color="auto" w:fill="C6D9F1" w:themeFill="text2" w:themeFillTint="33"/>
                <w:lang w:val="fr-MA"/>
              </w:rPr>
            </w:pPr>
            <w:r w:rsidRPr="00551F69">
              <w:rPr>
                <w:rFonts w:ascii="Times New Roman" w:hAnsi="Times New Roman" w:cs="Times New Roman"/>
                <w:sz w:val="24"/>
                <w:szCs w:val="24"/>
                <w:lang w:val="fr-FR"/>
              </w:rPr>
              <w:br w:type="page"/>
            </w:r>
            <w:r w:rsidRPr="00551F69">
              <w:rPr>
                <w:rFonts w:ascii="Times New Roman" w:hAnsi="Times New Roman" w:cs="Times New Roman"/>
                <w:b/>
                <w:bCs/>
                <w:sz w:val="24"/>
                <w:szCs w:val="24"/>
                <w:shd w:val="clear" w:color="auto" w:fill="C6D9F1" w:themeFill="text2" w:themeFillTint="33"/>
                <w:lang w:val="fr-MA"/>
              </w:rPr>
              <w:t>Complications Postopératoires et Suivi à 30 Jours</w:t>
            </w:r>
          </w:p>
        </w:tc>
      </w:tr>
      <w:tr w:rsidR="00E939BB" w:rsidRPr="00551F69" w14:paraId="5C145385" w14:textId="77777777" w:rsidTr="00620E58">
        <w:trPr>
          <w:trHeight w:val="300"/>
        </w:trPr>
        <w:tc>
          <w:tcPr>
            <w:tcW w:w="4135" w:type="dxa"/>
          </w:tcPr>
          <w:p w14:paraId="655469A4"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Complication(s) majeure(s) postopératoire à 30 jours :</w:t>
            </w:r>
          </w:p>
          <w:p w14:paraId="7265999C"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Sélectionnez toutes les réponses applicables</w:t>
            </w:r>
          </w:p>
          <w:p w14:paraId="3EC2D821" w14:textId="77777777" w:rsidR="00E939BB" w:rsidRPr="00551F69" w:rsidRDefault="00E939BB" w:rsidP="00620E58">
            <w:pPr>
              <w:spacing w:line="480" w:lineRule="auto"/>
              <w:rPr>
                <w:rFonts w:ascii="Times New Roman" w:hAnsi="Times New Roman" w:cs="Times New Roman"/>
                <w:sz w:val="24"/>
                <w:szCs w:val="24"/>
                <w:lang w:val="fr-FR"/>
              </w:rPr>
            </w:pPr>
          </w:p>
        </w:tc>
        <w:tc>
          <w:tcPr>
            <w:tcW w:w="5400" w:type="dxa"/>
          </w:tcPr>
          <w:p w14:paraId="53EA3763" w14:textId="77777777" w:rsidR="00E939BB" w:rsidRPr="00551F69" w:rsidRDefault="00E939BB" w:rsidP="00620E58">
            <w:pPr>
              <w:numPr>
                <w:ilvl w:val="0"/>
                <w:numId w:val="29"/>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Réadmission à l'hôpital.</w:t>
            </w:r>
          </w:p>
          <w:p w14:paraId="5B5BC327" w14:textId="77777777" w:rsidR="00E939BB" w:rsidRPr="00551F69" w:rsidRDefault="00E939BB" w:rsidP="00620E58">
            <w:pPr>
              <w:numPr>
                <w:ilvl w:val="0"/>
                <w:numId w:val="29"/>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Nécessité d'une intervention chirurgicale non planifiée.</w:t>
            </w:r>
          </w:p>
          <w:p w14:paraId="6A5AA87A" w14:textId="77777777" w:rsidR="00E939BB" w:rsidRPr="00551F69" w:rsidRDefault="00E939BB" w:rsidP="00620E58">
            <w:pPr>
              <w:numPr>
                <w:ilvl w:val="0"/>
                <w:numId w:val="29"/>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 xml:space="preserve">Hémorragie postopératoire (supérieure à 15 </w:t>
            </w:r>
            <w:proofErr w:type="spellStart"/>
            <w:r w:rsidRPr="00551F69">
              <w:rPr>
                <w:rFonts w:ascii="Times New Roman" w:hAnsi="Times New Roman" w:cs="Times New Roman"/>
                <w:sz w:val="24"/>
                <w:szCs w:val="24"/>
                <w:lang w:val="fr-MA"/>
              </w:rPr>
              <w:t>mL</w:t>
            </w:r>
            <w:proofErr w:type="spellEnd"/>
            <w:r w:rsidRPr="00551F69">
              <w:rPr>
                <w:rFonts w:ascii="Times New Roman" w:hAnsi="Times New Roman" w:cs="Times New Roman"/>
                <w:sz w:val="24"/>
                <w:szCs w:val="24"/>
                <w:lang w:val="fr-MA"/>
              </w:rPr>
              <w:t>)</w:t>
            </w:r>
          </w:p>
          <w:p w14:paraId="32FE2D15" w14:textId="77777777" w:rsidR="00E939BB" w:rsidRPr="00551F69" w:rsidRDefault="00E939BB" w:rsidP="00620E58">
            <w:pPr>
              <w:pStyle w:val="Paragraphedeliste"/>
              <w:numPr>
                <w:ilvl w:val="0"/>
                <w:numId w:val="44"/>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Autre</w:t>
            </w:r>
          </w:p>
        </w:tc>
      </w:tr>
      <w:tr w:rsidR="00E939BB" w:rsidRPr="00551F69" w14:paraId="38EC0890" w14:textId="77777777" w:rsidTr="00620E58">
        <w:trPr>
          <w:trHeight w:val="300"/>
        </w:trPr>
        <w:tc>
          <w:tcPr>
            <w:tcW w:w="4135" w:type="dxa"/>
          </w:tcPr>
          <w:p w14:paraId="12D50DCE"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vous pensez qu'une autre complication majeure est survenue, veuillez préciser :</w:t>
            </w:r>
          </w:p>
        </w:tc>
        <w:tc>
          <w:tcPr>
            <w:tcW w:w="5400" w:type="dxa"/>
          </w:tcPr>
          <w:p w14:paraId="127F4E50"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29E2A1D5" w14:textId="77777777" w:rsidTr="00620E58">
        <w:trPr>
          <w:trHeight w:val="300"/>
        </w:trPr>
        <w:tc>
          <w:tcPr>
            <w:tcW w:w="4135" w:type="dxa"/>
          </w:tcPr>
          <w:p w14:paraId="52114A50"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la complication postopératoire était une réadmission, quelle en était la raison ?</w:t>
            </w:r>
          </w:p>
          <w:p w14:paraId="7C5CBC45" w14:textId="77777777" w:rsidR="00E939BB" w:rsidRPr="00551F69" w:rsidRDefault="00E939BB" w:rsidP="00620E58">
            <w:pPr>
              <w:pStyle w:val="NormalWeb"/>
            </w:pPr>
            <w:proofErr w:type="spellStart"/>
            <w:r w:rsidRPr="00551F69">
              <w:t>Veuillez</w:t>
            </w:r>
            <w:proofErr w:type="spellEnd"/>
            <w:r w:rsidRPr="00551F69">
              <w:t xml:space="preserve"> </w:t>
            </w:r>
            <w:proofErr w:type="spellStart"/>
            <w:r w:rsidRPr="00551F69">
              <w:t>sélectionner</w:t>
            </w:r>
            <w:proofErr w:type="spellEnd"/>
            <w:r w:rsidRPr="00551F69">
              <w:t xml:space="preserve"> </w:t>
            </w:r>
            <w:proofErr w:type="spellStart"/>
            <w:r w:rsidRPr="00551F69">
              <w:t>toutes</w:t>
            </w:r>
            <w:proofErr w:type="spellEnd"/>
            <w:r w:rsidRPr="00551F69">
              <w:t xml:space="preserve"> les </w:t>
            </w:r>
            <w:proofErr w:type="spellStart"/>
            <w:r w:rsidRPr="00551F69">
              <w:t>réponses</w:t>
            </w:r>
            <w:proofErr w:type="spellEnd"/>
            <w:r w:rsidRPr="00551F69">
              <w:t xml:space="preserve"> </w:t>
            </w:r>
            <w:proofErr w:type="spellStart"/>
            <w:r w:rsidRPr="00551F69">
              <w:t>applicables</w:t>
            </w:r>
            <w:proofErr w:type="spellEnd"/>
          </w:p>
          <w:p w14:paraId="0CAFA1C6" w14:textId="77777777" w:rsidR="00E939BB" w:rsidRPr="00551F69" w:rsidRDefault="00E939BB" w:rsidP="00620E58">
            <w:pPr>
              <w:spacing w:line="480" w:lineRule="auto"/>
              <w:rPr>
                <w:rFonts w:ascii="Times New Roman" w:hAnsi="Times New Roman" w:cs="Times New Roman"/>
                <w:sz w:val="24"/>
                <w:szCs w:val="24"/>
                <w:lang w:val="fr-MA"/>
              </w:rPr>
            </w:pPr>
          </w:p>
          <w:p w14:paraId="48DDE266" w14:textId="77777777" w:rsidR="00E939BB" w:rsidRPr="00551F69" w:rsidRDefault="00E939BB" w:rsidP="00620E58">
            <w:pPr>
              <w:spacing w:line="480" w:lineRule="auto"/>
              <w:rPr>
                <w:rFonts w:ascii="Times New Roman" w:hAnsi="Times New Roman" w:cs="Times New Roman"/>
                <w:sz w:val="24"/>
                <w:szCs w:val="24"/>
                <w:lang w:val="fr-MA"/>
              </w:rPr>
            </w:pPr>
          </w:p>
          <w:p w14:paraId="0343491C" w14:textId="77777777" w:rsidR="00E939BB" w:rsidRPr="00551F69" w:rsidRDefault="00E939BB" w:rsidP="00620E58">
            <w:pPr>
              <w:spacing w:line="480" w:lineRule="auto"/>
              <w:rPr>
                <w:rFonts w:ascii="Times New Roman" w:hAnsi="Times New Roman" w:cs="Times New Roman"/>
                <w:sz w:val="24"/>
                <w:szCs w:val="24"/>
                <w:lang w:val="fr-FR"/>
              </w:rPr>
            </w:pPr>
          </w:p>
        </w:tc>
        <w:tc>
          <w:tcPr>
            <w:tcW w:w="5400" w:type="dxa"/>
          </w:tcPr>
          <w:p w14:paraId="475879C8" w14:textId="77777777" w:rsidR="00E939BB" w:rsidRPr="00551F69" w:rsidRDefault="00E939BB" w:rsidP="00620E58">
            <w:pPr>
              <w:numPr>
                <w:ilvl w:val="0"/>
                <w:numId w:val="30"/>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Apport oral insuffisant (incluant déshydratation ou vomissements).</w:t>
            </w:r>
          </w:p>
          <w:p w14:paraId="2844D9DB" w14:textId="77777777" w:rsidR="00E939BB" w:rsidRPr="00551F69" w:rsidRDefault="00E939BB" w:rsidP="00620E58">
            <w:pPr>
              <w:numPr>
                <w:ilvl w:val="0"/>
                <w:numId w:val="30"/>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Contrôle de la douleur.</w:t>
            </w:r>
          </w:p>
          <w:p w14:paraId="74667C20" w14:textId="77777777" w:rsidR="00E939BB" w:rsidRPr="00551F69" w:rsidRDefault="00E939BB" w:rsidP="00620E58">
            <w:pPr>
              <w:numPr>
                <w:ilvl w:val="0"/>
                <w:numId w:val="30"/>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Saignement des amygdales.</w:t>
            </w:r>
          </w:p>
          <w:p w14:paraId="1AB4C21A" w14:textId="77777777" w:rsidR="00E939BB" w:rsidRPr="00551F69" w:rsidRDefault="00E939BB" w:rsidP="00620E58">
            <w:pPr>
              <w:numPr>
                <w:ilvl w:val="0"/>
                <w:numId w:val="30"/>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Infection postopératoire (ex: infection des voies respiratoires inférieures).</w:t>
            </w:r>
          </w:p>
          <w:p w14:paraId="23871745" w14:textId="77777777" w:rsidR="00E939BB" w:rsidRPr="00551F69" w:rsidRDefault="00E939BB" w:rsidP="00620E58">
            <w:pPr>
              <w:numPr>
                <w:ilvl w:val="0"/>
                <w:numId w:val="30"/>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 xml:space="preserve">Nécessité d'une intubation </w:t>
            </w:r>
            <w:proofErr w:type="spellStart"/>
            <w:r w:rsidRPr="00551F69">
              <w:rPr>
                <w:rFonts w:ascii="Times New Roman" w:hAnsi="Times New Roman" w:cs="Times New Roman"/>
                <w:sz w:val="24"/>
                <w:szCs w:val="24"/>
                <w:lang w:val="fr-MA"/>
              </w:rPr>
              <w:t>laryngo</w:t>
            </w:r>
            <w:proofErr w:type="spellEnd"/>
            <w:r w:rsidRPr="00551F69">
              <w:rPr>
                <w:rFonts w:ascii="Times New Roman" w:hAnsi="Times New Roman" w:cs="Times New Roman"/>
                <w:sz w:val="24"/>
                <w:szCs w:val="24"/>
                <w:lang w:val="fr-MA"/>
              </w:rPr>
              <w:t>-trachéale non planifiée.</w:t>
            </w:r>
          </w:p>
          <w:p w14:paraId="109471E9" w14:textId="77777777" w:rsidR="00E939BB" w:rsidRPr="00551F69" w:rsidRDefault="00E939BB" w:rsidP="00620E58">
            <w:pPr>
              <w:pStyle w:val="Paragraphedeliste"/>
              <w:numPr>
                <w:ilvl w:val="0"/>
                <w:numId w:val="45"/>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Autre</w:t>
            </w:r>
          </w:p>
        </w:tc>
      </w:tr>
      <w:tr w:rsidR="00E939BB" w:rsidRPr="00551F69" w14:paraId="22E0F224" w14:textId="77777777" w:rsidTr="00620E58">
        <w:trPr>
          <w:trHeight w:val="300"/>
        </w:trPr>
        <w:tc>
          <w:tcPr>
            <w:tcW w:w="4135" w:type="dxa"/>
          </w:tcPr>
          <w:p w14:paraId="766725F8"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Stratégie de prise en charge de l'hémorragie postopératoire :</w:t>
            </w:r>
          </w:p>
        </w:tc>
        <w:tc>
          <w:tcPr>
            <w:tcW w:w="5400" w:type="dxa"/>
          </w:tcPr>
          <w:p w14:paraId="6E2880C5"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Aucune intervention (observation) / Mesures conservatrices (ex: hydratation IV, médicaments) / Contrôle chirurgical du saignement / Autre</w:t>
            </w:r>
          </w:p>
        </w:tc>
      </w:tr>
      <w:tr w:rsidR="00E939BB" w:rsidRPr="00551F69" w14:paraId="712C2D0E" w14:textId="77777777" w:rsidTr="00620E58">
        <w:trPr>
          <w:trHeight w:val="300"/>
        </w:trPr>
        <w:tc>
          <w:tcPr>
            <w:tcW w:w="4135" w:type="dxa"/>
          </w:tcPr>
          <w:p w14:paraId="2AB60A33" w14:textId="77777777" w:rsidR="00E939BB" w:rsidRPr="00551F69" w:rsidRDefault="00E939BB" w:rsidP="00620E58">
            <w:pPr>
              <w:pStyle w:val="NormalWeb"/>
            </w:pPr>
            <w:r w:rsidRPr="00551F69">
              <w:t xml:space="preserve">Moment de </w:t>
            </w:r>
            <w:proofErr w:type="spellStart"/>
            <w:r w:rsidRPr="00551F69">
              <w:t>l'hémorragie</w:t>
            </w:r>
            <w:proofErr w:type="spellEnd"/>
            <w:r w:rsidRPr="00551F69">
              <w:t xml:space="preserve"> </w:t>
            </w:r>
            <w:proofErr w:type="spellStart"/>
            <w:r w:rsidRPr="00551F69">
              <w:t>postopératoire</w:t>
            </w:r>
            <w:proofErr w:type="spellEnd"/>
            <w:r w:rsidRPr="00551F69">
              <w:t>:</w:t>
            </w:r>
          </w:p>
          <w:p w14:paraId="24B20612" w14:textId="77777777" w:rsidR="00E939BB" w:rsidRPr="00551F69" w:rsidRDefault="00E939BB" w:rsidP="00620E58">
            <w:pPr>
              <w:spacing w:line="480" w:lineRule="auto"/>
              <w:rPr>
                <w:rFonts w:ascii="Times New Roman" w:hAnsi="Times New Roman" w:cs="Times New Roman"/>
                <w:sz w:val="24"/>
                <w:szCs w:val="24"/>
                <w:lang w:val="fr-FR"/>
              </w:rPr>
            </w:pPr>
          </w:p>
        </w:tc>
        <w:tc>
          <w:tcPr>
            <w:tcW w:w="5400" w:type="dxa"/>
          </w:tcPr>
          <w:p w14:paraId="5C9F9536"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Précoce (moins de 24 heures après la fin de la chirurgie) / Tardive (plus de 24 heures après la fin de la chirurgie)</w:t>
            </w:r>
          </w:p>
        </w:tc>
      </w:tr>
      <w:tr w:rsidR="00E939BB" w:rsidRPr="00551F69" w14:paraId="3FBA17BD" w14:textId="77777777" w:rsidTr="00620E58">
        <w:trPr>
          <w:trHeight w:val="300"/>
        </w:trPr>
        <w:tc>
          <w:tcPr>
            <w:tcW w:w="4135" w:type="dxa"/>
          </w:tcPr>
          <w:p w14:paraId="46C95644"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lastRenderedPageBreak/>
              <w:t>Si une autre intervention a été réalisée pour l'hémorragie, veuillez préciser :</w:t>
            </w:r>
          </w:p>
        </w:tc>
        <w:tc>
          <w:tcPr>
            <w:tcW w:w="5400" w:type="dxa"/>
          </w:tcPr>
          <w:p w14:paraId="34FF4300"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0F5033E0" w14:textId="77777777" w:rsidTr="00620E58">
        <w:trPr>
          <w:trHeight w:val="300"/>
        </w:trPr>
        <w:tc>
          <w:tcPr>
            <w:tcW w:w="4135" w:type="dxa"/>
          </w:tcPr>
          <w:p w14:paraId="612D851A"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Mortalité / décès postopératoire à 30 jours :</w:t>
            </w:r>
          </w:p>
        </w:tc>
        <w:tc>
          <w:tcPr>
            <w:tcW w:w="5400" w:type="dxa"/>
          </w:tcPr>
          <w:p w14:paraId="2A580F50"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Oui/Non</w:t>
            </w:r>
          </w:p>
        </w:tc>
      </w:tr>
      <w:tr w:rsidR="00E939BB" w:rsidRPr="00551F69" w14:paraId="503C097F" w14:textId="77777777" w:rsidTr="00620E58">
        <w:trPr>
          <w:trHeight w:val="773"/>
        </w:trPr>
        <w:tc>
          <w:tcPr>
            <w:tcW w:w="4135" w:type="dxa"/>
          </w:tcPr>
          <w:p w14:paraId="12E2DA9D"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Veuillez décrire la cause du décès postopératoire (au mieux de vos connaissances) :</w:t>
            </w:r>
          </w:p>
        </w:tc>
        <w:tc>
          <w:tcPr>
            <w:tcW w:w="5400" w:type="dxa"/>
          </w:tcPr>
          <w:p w14:paraId="23E98264"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r w:rsidRPr="00551F69">
              <w:rPr>
                <w:rFonts w:ascii="Times New Roman" w:hAnsi="Times New Roman" w:cs="Times New Roman"/>
                <w:sz w:val="24"/>
                <w:szCs w:val="24"/>
                <w:lang w:val="fr-FR"/>
              </w:rPr>
              <w:br/>
            </w:r>
          </w:p>
        </w:tc>
      </w:tr>
    </w:tbl>
    <w:p w14:paraId="2A40F7F9" w14:textId="77777777" w:rsidR="007369E9" w:rsidRPr="00551F69" w:rsidRDefault="007369E9" w:rsidP="007369E9">
      <w:pPr>
        <w:spacing w:line="480" w:lineRule="auto"/>
        <w:rPr>
          <w:rFonts w:ascii="Times New Roman" w:hAnsi="Times New Roman" w:cs="Times New Roman"/>
          <w:b/>
          <w:bCs/>
          <w:sz w:val="24"/>
          <w:szCs w:val="24"/>
          <w:lang w:val="fr-FR"/>
        </w:rPr>
      </w:pPr>
    </w:p>
    <w:p w14:paraId="23DD5914" w14:textId="154A8412" w:rsidR="007369E9" w:rsidRPr="00551F69" w:rsidRDefault="007369E9" w:rsidP="007369E9">
      <w:pPr>
        <w:spacing w:line="480" w:lineRule="auto"/>
        <w:rPr>
          <w:rFonts w:ascii="Times New Roman" w:hAnsi="Times New Roman" w:cs="Times New Roman"/>
          <w:sz w:val="24"/>
          <w:szCs w:val="24"/>
          <w:lang w:val="fr-FR"/>
        </w:rPr>
      </w:pPr>
      <w:proofErr w:type="gramStart"/>
      <w:r w:rsidRPr="00551F69">
        <w:rPr>
          <w:rFonts w:ascii="Times New Roman" w:hAnsi="Times New Roman" w:cs="Times New Roman"/>
          <w:b/>
          <w:bCs/>
          <w:sz w:val="24"/>
          <w:szCs w:val="24"/>
          <w:lang w:val="fr-FR"/>
        </w:rPr>
        <w:t>R</w:t>
      </w:r>
      <w:r w:rsidR="00A26790">
        <w:rPr>
          <w:rFonts w:ascii="Times New Roman" w:hAnsi="Times New Roman" w:cs="Times New Roman"/>
          <w:b/>
          <w:bCs/>
          <w:sz w:val="24"/>
          <w:szCs w:val="24"/>
          <w:lang w:val="fr-FR"/>
        </w:rPr>
        <w:t>É</w:t>
      </w:r>
      <w:r w:rsidRPr="00551F69">
        <w:rPr>
          <w:rFonts w:ascii="Times New Roman" w:hAnsi="Times New Roman" w:cs="Times New Roman"/>
          <w:b/>
          <w:bCs/>
          <w:sz w:val="24"/>
          <w:szCs w:val="24"/>
          <w:lang w:val="fr-FR"/>
        </w:rPr>
        <w:t>F</w:t>
      </w:r>
      <w:r w:rsidR="00A26790">
        <w:rPr>
          <w:rFonts w:ascii="Times New Roman" w:hAnsi="Times New Roman" w:cs="Times New Roman"/>
          <w:b/>
          <w:bCs/>
          <w:sz w:val="24"/>
          <w:szCs w:val="24"/>
          <w:lang w:val="fr-FR"/>
        </w:rPr>
        <w:t>È</w:t>
      </w:r>
      <w:r w:rsidRPr="00551F69">
        <w:rPr>
          <w:rFonts w:ascii="Times New Roman" w:hAnsi="Times New Roman" w:cs="Times New Roman"/>
          <w:b/>
          <w:bCs/>
          <w:sz w:val="24"/>
          <w:szCs w:val="24"/>
          <w:lang w:val="fr-FR"/>
        </w:rPr>
        <w:t>RENCES:</w:t>
      </w:r>
      <w:proofErr w:type="gramEnd"/>
    </w:p>
    <w:p w14:paraId="7DAF0F75"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fldChar w:fldCharType="begin"/>
      </w:r>
      <w:r w:rsidRPr="00551F69">
        <w:rPr>
          <w:rFonts w:ascii="Times New Roman" w:hAnsi="Times New Roman" w:cs="Times New Roman"/>
          <w:sz w:val="24"/>
          <w:szCs w:val="24"/>
          <w:lang w:val="fr-FR"/>
        </w:rPr>
        <w:instrText xml:space="preserve"> ADDIN ZOTERO_BIBL {"uncited":[],"omitted":[],"custom":[]} CSL_BIBLIOGRAPHY </w:instrText>
      </w:r>
      <w:r w:rsidRPr="00551F69">
        <w:rPr>
          <w:rFonts w:ascii="Times New Roman" w:hAnsi="Times New Roman" w:cs="Times New Roman"/>
          <w:sz w:val="24"/>
          <w:szCs w:val="24"/>
          <w:lang w:val="fr-FR"/>
        </w:rPr>
        <w:fldChar w:fldCharType="separate"/>
      </w:r>
      <w:r w:rsidRPr="00551F69">
        <w:rPr>
          <w:rFonts w:ascii="Times New Roman" w:hAnsi="Times New Roman" w:cs="Times New Roman"/>
          <w:sz w:val="24"/>
          <w:szCs w:val="24"/>
          <w:lang w:val="fr-FR"/>
        </w:rPr>
        <w:t>1.</w:t>
      </w:r>
      <w:r w:rsidRPr="00551F69">
        <w:rPr>
          <w:rFonts w:ascii="Times New Roman" w:hAnsi="Times New Roman" w:cs="Times New Roman"/>
          <w:sz w:val="24"/>
          <w:szCs w:val="24"/>
          <w:lang w:val="fr-FR"/>
        </w:rPr>
        <w:tab/>
        <w:t xml:space="preserve">Global </w:t>
      </w:r>
      <w:proofErr w:type="spellStart"/>
      <w:r w:rsidRPr="00551F69">
        <w:rPr>
          <w:rFonts w:ascii="Times New Roman" w:hAnsi="Times New Roman" w:cs="Times New Roman"/>
          <w:sz w:val="24"/>
          <w:szCs w:val="24"/>
          <w:lang w:val="fr-FR"/>
        </w:rPr>
        <w:t>Otolaryngology</w:t>
      </w:r>
      <w:proofErr w:type="spellEnd"/>
      <w:r w:rsidRPr="00551F69">
        <w:rPr>
          <w:rFonts w:ascii="Times New Roman" w:hAnsi="Times New Roman" w:cs="Times New Roman"/>
          <w:sz w:val="24"/>
          <w:szCs w:val="24"/>
          <w:lang w:val="fr-FR"/>
        </w:rPr>
        <w:t xml:space="preserve">-Head And Neck </w:t>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 xml:space="preserve">Initiative  </w:t>
      </w:r>
      <w:proofErr w:type="spellStart"/>
      <w:r w:rsidRPr="00551F69">
        <w:rPr>
          <w:rFonts w:ascii="Times New Roman" w:hAnsi="Times New Roman" w:cs="Times New Roman"/>
          <w:sz w:val="24"/>
          <w:szCs w:val="24"/>
          <w:lang w:val="fr-FR"/>
        </w:rPr>
        <w:t>null</w:t>
      </w:r>
      <w:proofErr w:type="spellEnd"/>
      <w:proofErr w:type="gramEnd"/>
      <w:r w:rsidRPr="00551F69">
        <w:rPr>
          <w:rFonts w:ascii="Times New Roman" w:hAnsi="Times New Roman" w:cs="Times New Roman"/>
          <w:sz w:val="24"/>
          <w:szCs w:val="24"/>
          <w:lang w:val="fr-FR"/>
        </w:rPr>
        <w:t xml:space="preserve">. Building Bridges and </w:t>
      </w:r>
      <w:proofErr w:type="spellStart"/>
      <w:r w:rsidRPr="00551F69">
        <w:rPr>
          <w:rFonts w:ascii="Times New Roman" w:hAnsi="Times New Roman" w:cs="Times New Roman"/>
          <w:sz w:val="24"/>
          <w:szCs w:val="24"/>
          <w:lang w:val="fr-FR"/>
        </w:rPr>
        <w:t>Fostering</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Health</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Equity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Through</w:t>
      </w:r>
      <w:proofErr w:type="spellEnd"/>
      <w:r w:rsidRPr="00551F69">
        <w:rPr>
          <w:rFonts w:ascii="Times New Roman" w:hAnsi="Times New Roman" w:cs="Times New Roman"/>
          <w:sz w:val="24"/>
          <w:szCs w:val="24"/>
          <w:lang w:val="fr-FR"/>
        </w:rPr>
        <w:t xml:space="preserve"> </w:t>
      </w:r>
      <w:proofErr w:type="spellStart"/>
      <w:proofErr w:type="gramStart"/>
      <w:r w:rsidRPr="00551F69">
        <w:rPr>
          <w:rFonts w:ascii="Times New Roman" w:hAnsi="Times New Roman" w:cs="Times New Roman"/>
          <w:sz w:val="24"/>
          <w:szCs w:val="24"/>
          <w:lang w:val="fr-FR"/>
        </w:rPr>
        <w:t>Research</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The Global </w:t>
      </w:r>
      <w:proofErr w:type="spellStart"/>
      <w:r w:rsidRPr="00551F69">
        <w:rPr>
          <w:rFonts w:ascii="Times New Roman" w:hAnsi="Times New Roman" w:cs="Times New Roman"/>
          <w:sz w:val="24"/>
          <w:szCs w:val="24"/>
          <w:lang w:val="fr-FR"/>
        </w:rPr>
        <w:t>Otolaryngology</w:t>
      </w:r>
      <w:proofErr w:type="spellEnd"/>
      <w:r w:rsidRPr="00551F69">
        <w:rPr>
          <w:rFonts w:ascii="Times New Roman" w:hAnsi="Times New Roman" w:cs="Times New Roman"/>
          <w:sz w:val="24"/>
          <w:szCs w:val="24"/>
          <w:lang w:val="fr-FR"/>
        </w:rPr>
        <w:t xml:space="preserve">-Head and Neck </w:t>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Initiative. </w:t>
      </w:r>
      <w:r w:rsidRPr="00551F69">
        <w:rPr>
          <w:rFonts w:ascii="Times New Roman" w:hAnsi="Times New Roman" w:cs="Times New Roman"/>
          <w:i/>
          <w:iCs/>
          <w:sz w:val="24"/>
          <w:szCs w:val="24"/>
          <w:lang w:val="fr-FR"/>
        </w:rPr>
        <w:t xml:space="preserve">World J </w:t>
      </w:r>
      <w:proofErr w:type="spellStart"/>
      <w:r w:rsidRPr="00551F69">
        <w:rPr>
          <w:rFonts w:ascii="Times New Roman" w:hAnsi="Times New Roman" w:cs="Times New Roman"/>
          <w:i/>
          <w:iCs/>
          <w:sz w:val="24"/>
          <w:szCs w:val="24"/>
          <w:lang w:val="fr-FR"/>
        </w:rPr>
        <w:t>Surg</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2025;</w:t>
      </w:r>
      <w:proofErr w:type="gramEnd"/>
      <w:r w:rsidRPr="00551F69">
        <w:rPr>
          <w:rFonts w:ascii="Times New Roman" w:hAnsi="Times New Roman" w:cs="Times New Roman"/>
          <w:sz w:val="24"/>
          <w:szCs w:val="24"/>
          <w:lang w:val="fr-FR"/>
        </w:rPr>
        <w:t xml:space="preserve">49(6):1391-1393.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10.1002/wjs.12568</w:t>
      </w:r>
    </w:p>
    <w:p w14:paraId="3FF0E860"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Nuss</w:t>
      </w:r>
      <w:proofErr w:type="spellEnd"/>
      <w:r w:rsidRPr="00551F69">
        <w:rPr>
          <w:rFonts w:ascii="Times New Roman" w:hAnsi="Times New Roman" w:cs="Times New Roman"/>
          <w:sz w:val="24"/>
          <w:szCs w:val="24"/>
          <w:lang w:val="fr-FR"/>
        </w:rPr>
        <w:t xml:space="preserve"> S, Patterson RH, </w:t>
      </w:r>
      <w:proofErr w:type="spellStart"/>
      <w:r w:rsidRPr="00551F69">
        <w:rPr>
          <w:rFonts w:ascii="Times New Roman" w:hAnsi="Times New Roman" w:cs="Times New Roman"/>
          <w:sz w:val="24"/>
          <w:szCs w:val="24"/>
          <w:lang w:val="fr-FR"/>
        </w:rPr>
        <w:t>Cahill</w:t>
      </w:r>
      <w:proofErr w:type="spellEnd"/>
      <w:r w:rsidRPr="00551F69">
        <w:rPr>
          <w:rFonts w:ascii="Times New Roman" w:hAnsi="Times New Roman" w:cs="Times New Roman"/>
          <w:sz w:val="24"/>
          <w:szCs w:val="24"/>
          <w:lang w:val="fr-FR"/>
        </w:rPr>
        <w:t xml:space="preserve"> GL, et al. Delphi Method Consensus on </w:t>
      </w:r>
      <w:proofErr w:type="spellStart"/>
      <w:r w:rsidRPr="00551F69">
        <w:rPr>
          <w:rFonts w:ascii="Times New Roman" w:hAnsi="Times New Roman" w:cs="Times New Roman"/>
          <w:sz w:val="24"/>
          <w:szCs w:val="24"/>
          <w:lang w:val="fr-FR"/>
        </w:rPr>
        <w:t>Priority</w:t>
      </w:r>
      <w:proofErr w:type="spellEnd"/>
      <w:r w:rsidRPr="00551F69">
        <w:rPr>
          <w:rFonts w:ascii="Times New Roman" w:hAnsi="Times New Roman" w:cs="Times New Roman"/>
          <w:sz w:val="24"/>
          <w:szCs w:val="24"/>
          <w:lang w:val="fr-FR"/>
        </w:rPr>
        <w:t xml:space="preserve"> Global </w:t>
      </w:r>
      <w:proofErr w:type="spellStart"/>
      <w:r w:rsidRPr="00551F69">
        <w:rPr>
          <w:rFonts w:ascii="Times New Roman" w:hAnsi="Times New Roman" w:cs="Times New Roman"/>
          <w:sz w:val="24"/>
          <w:szCs w:val="24"/>
          <w:lang w:val="fr-FR"/>
        </w:rPr>
        <w:t>Otolaryngology</w:t>
      </w:r>
      <w:proofErr w:type="spellEnd"/>
      <w:r w:rsidRPr="00551F69">
        <w:rPr>
          <w:rFonts w:ascii="Times New Roman" w:hAnsi="Times New Roman" w:cs="Times New Roman"/>
          <w:sz w:val="24"/>
          <w:szCs w:val="24"/>
          <w:lang w:val="fr-FR"/>
        </w:rPr>
        <w:t xml:space="preserve">-Head and Neck </w:t>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Conditions and </w:t>
      </w:r>
      <w:proofErr w:type="spellStart"/>
      <w:r w:rsidRPr="00551F69">
        <w:rPr>
          <w:rFonts w:ascii="Times New Roman" w:hAnsi="Times New Roman" w:cs="Times New Roman"/>
          <w:sz w:val="24"/>
          <w:szCs w:val="24"/>
          <w:lang w:val="fr-FR"/>
        </w:rPr>
        <w:t>Procedures</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i/>
          <w:iCs/>
          <w:sz w:val="24"/>
          <w:szCs w:val="24"/>
          <w:lang w:val="fr-FR"/>
        </w:rPr>
        <w:t>Otolaryngol</w:t>
      </w:r>
      <w:proofErr w:type="spellEnd"/>
      <w:r w:rsidRPr="00551F69">
        <w:rPr>
          <w:rFonts w:ascii="Times New Roman" w:hAnsi="Times New Roman" w:cs="Times New Roman"/>
          <w:i/>
          <w:iCs/>
          <w:sz w:val="24"/>
          <w:szCs w:val="24"/>
          <w:lang w:val="fr-FR"/>
        </w:rPr>
        <w:t xml:space="preserve"> Head Neck </w:t>
      </w:r>
      <w:proofErr w:type="spellStart"/>
      <w:r w:rsidRPr="00551F69">
        <w:rPr>
          <w:rFonts w:ascii="Times New Roman" w:hAnsi="Times New Roman" w:cs="Times New Roman"/>
          <w:i/>
          <w:iCs/>
          <w:sz w:val="24"/>
          <w:szCs w:val="24"/>
          <w:lang w:val="fr-FR"/>
        </w:rPr>
        <w:t>Surg</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2022;</w:t>
      </w:r>
      <w:proofErr w:type="gramEnd"/>
      <w:r w:rsidRPr="00551F69">
        <w:rPr>
          <w:rFonts w:ascii="Times New Roman" w:hAnsi="Times New Roman" w:cs="Times New Roman"/>
          <w:sz w:val="24"/>
          <w:szCs w:val="24"/>
          <w:lang w:val="fr-FR"/>
        </w:rPr>
        <w:t xml:space="preserve">167(4):669-677.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10.1177/01945998211073705</w:t>
      </w:r>
    </w:p>
    <w:p w14:paraId="180F81DF"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Nuss</w:t>
      </w:r>
      <w:proofErr w:type="spellEnd"/>
      <w:r w:rsidRPr="00551F69">
        <w:rPr>
          <w:rFonts w:ascii="Times New Roman" w:hAnsi="Times New Roman" w:cs="Times New Roman"/>
          <w:sz w:val="24"/>
          <w:szCs w:val="24"/>
          <w:lang w:val="fr-FR"/>
        </w:rPr>
        <w:t xml:space="preserve"> S, </w:t>
      </w:r>
      <w:proofErr w:type="spellStart"/>
      <w:r w:rsidRPr="00551F69">
        <w:rPr>
          <w:rFonts w:ascii="Times New Roman" w:hAnsi="Times New Roman" w:cs="Times New Roman"/>
          <w:sz w:val="24"/>
          <w:szCs w:val="24"/>
          <w:lang w:val="fr-FR"/>
        </w:rPr>
        <w:t>Cahill</w:t>
      </w:r>
      <w:proofErr w:type="spellEnd"/>
      <w:r w:rsidRPr="00551F69">
        <w:rPr>
          <w:rFonts w:ascii="Times New Roman" w:hAnsi="Times New Roman" w:cs="Times New Roman"/>
          <w:sz w:val="24"/>
          <w:szCs w:val="24"/>
          <w:lang w:val="fr-FR"/>
        </w:rPr>
        <w:t xml:space="preserve"> GL, </w:t>
      </w:r>
      <w:proofErr w:type="spellStart"/>
      <w:r w:rsidRPr="00551F69">
        <w:rPr>
          <w:rFonts w:ascii="Times New Roman" w:hAnsi="Times New Roman" w:cs="Times New Roman"/>
          <w:sz w:val="24"/>
          <w:szCs w:val="24"/>
          <w:lang w:val="fr-FR"/>
        </w:rPr>
        <w:t>Limenh</w:t>
      </w:r>
      <w:proofErr w:type="spellEnd"/>
      <w:r w:rsidRPr="00551F69">
        <w:rPr>
          <w:rFonts w:ascii="Times New Roman" w:hAnsi="Times New Roman" w:cs="Times New Roman"/>
          <w:sz w:val="24"/>
          <w:szCs w:val="24"/>
          <w:lang w:val="fr-FR"/>
        </w:rPr>
        <w:t xml:space="preserve"> W, </w:t>
      </w:r>
      <w:proofErr w:type="spellStart"/>
      <w:r w:rsidRPr="00551F69">
        <w:rPr>
          <w:rFonts w:ascii="Times New Roman" w:hAnsi="Times New Roman" w:cs="Times New Roman"/>
          <w:sz w:val="24"/>
          <w:szCs w:val="24"/>
          <w:lang w:val="fr-FR"/>
        </w:rPr>
        <w:t>Wiedermann</w:t>
      </w:r>
      <w:proofErr w:type="spellEnd"/>
      <w:r w:rsidRPr="00551F69">
        <w:rPr>
          <w:rFonts w:ascii="Times New Roman" w:hAnsi="Times New Roman" w:cs="Times New Roman"/>
          <w:sz w:val="24"/>
          <w:szCs w:val="24"/>
          <w:lang w:val="fr-FR"/>
        </w:rPr>
        <w:t xml:space="preserve"> J. </w:t>
      </w:r>
      <w:proofErr w:type="spellStart"/>
      <w:r w:rsidRPr="00551F69">
        <w:rPr>
          <w:rFonts w:ascii="Times New Roman" w:hAnsi="Times New Roman" w:cs="Times New Roman"/>
          <w:sz w:val="24"/>
          <w:szCs w:val="24"/>
          <w:lang w:val="fr-FR"/>
        </w:rPr>
        <w:t>Developing</w:t>
      </w:r>
      <w:proofErr w:type="spellEnd"/>
      <w:r w:rsidRPr="00551F69">
        <w:rPr>
          <w:rFonts w:ascii="Times New Roman" w:hAnsi="Times New Roman" w:cs="Times New Roman"/>
          <w:sz w:val="24"/>
          <w:szCs w:val="24"/>
          <w:lang w:val="fr-FR"/>
        </w:rPr>
        <w:t xml:space="preserve"> Consensus on </w:t>
      </w:r>
      <w:proofErr w:type="spellStart"/>
      <w:r w:rsidRPr="00551F69">
        <w:rPr>
          <w:rFonts w:ascii="Times New Roman" w:hAnsi="Times New Roman" w:cs="Times New Roman"/>
          <w:sz w:val="24"/>
          <w:szCs w:val="24"/>
          <w:lang w:val="fr-FR"/>
        </w:rPr>
        <w:t>Priority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Pediatric</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Otolaryngology</w:t>
      </w:r>
      <w:proofErr w:type="spellEnd"/>
      <w:r w:rsidRPr="00551F69">
        <w:rPr>
          <w:rFonts w:ascii="Times New Roman" w:hAnsi="Times New Roman" w:cs="Times New Roman"/>
          <w:sz w:val="24"/>
          <w:szCs w:val="24"/>
          <w:lang w:val="fr-FR"/>
        </w:rPr>
        <w:t xml:space="preserve">-Head and Neck </w:t>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Conditions and </w:t>
      </w:r>
      <w:proofErr w:type="spellStart"/>
      <w:r w:rsidRPr="00551F69">
        <w:rPr>
          <w:rFonts w:ascii="Times New Roman" w:hAnsi="Times New Roman" w:cs="Times New Roman"/>
          <w:sz w:val="24"/>
          <w:szCs w:val="24"/>
          <w:lang w:val="fr-FR"/>
        </w:rPr>
        <w:t>Procedures</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i/>
          <w:iCs/>
          <w:sz w:val="24"/>
          <w:szCs w:val="24"/>
          <w:lang w:val="fr-FR"/>
        </w:rPr>
        <w:t>Otolaryngol</w:t>
      </w:r>
      <w:proofErr w:type="spellEnd"/>
      <w:r w:rsidRPr="00551F69">
        <w:rPr>
          <w:rFonts w:ascii="Times New Roman" w:hAnsi="Times New Roman" w:cs="Times New Roman"/>
          <w:i/>
          <w:iCs/>
          <w:sz w:val="24"/>
          <w:szCs w:val="24"/>
          <w:lang w:val="fr-FR"/>
        </w:rPr>
        <w:t xml:space="preserve"> Head Neck </w:t>
      </w:r>
      <w:proofErr w:type="spellStart"/>
      <w:r w:rsidRPr="00551F69">
        <w:rPr>
          <w:rFonts w:ascii="Times New Roman" w:hAnsi="Times New Roman" w:cs="Times New Roman"/>
          <w:i/>
          <w:iCs/>
          <w:sz w:val="24"/>
          <w:szCs w:val="24"/>
          <w:lang w:val="fr-FR"/>
        </w:rPr>
        <w:t>Surg</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2023;</w:t>
      </w:r>
      <w:proofErr w:type="gramEnd"/>
      <w:r w:rsidRPr="00551F69">
        <w:rPr>
          <w:rFonts w:ascii="Times New Roman" w:hAnsi="Times New Roman" w:cs="Times New Roman"/>
          <w:sz w:val="24"/>
          <w:szCs w:val="24"/>
          <w:lang w:val="fr-FR"/>
        </w:rPr>
        <w:t xml:space="preserve">169(2):374-381.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10.1002/ohn.291</w:t>
      </w:r>
    </w:p>
    <w:p w14:paraId="25F5F712"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4.</w:t>
      </w:r>
      <w:r w:rsidRPr="00551F69">
        <w:rPr>
          <w:rFonts w:ascii="Times New Roman" w:hAnsi="Times New Roman" w:cs="Times New Roman"/>
          <w:sz w:val="24"/>
          <w:szCs w:val="24"/>
          <w:lang w:val="fr-FR"/>
        </w:rPr>
        <w:tab/>
        <w:t xml:space="preserve">Saunders JE, Rankin Z, Noonan KY. </w:t>
      </w:r>
      <w:proofErr w:type="spellStart"/>
      <w:r w:rsidRPr="00551F69">
        <w:rPr>
          <w:rFonts w:ascii="Times New Roman" w:hAnsi="Times New Roman" w:cs="Times New Roman"/>
          <w:sz w:val="24"/>
          <w:szCs w:val="24"/>
          <w:lang w:val="fr-FR"/>
        </w:rPr>
        <w:t>Otolaryngology</w:t>
      </w:r>
      <w:proofErr w:type="spellEnd"/>
      <w:r w:rsidRPr="00551F69">
        <w:rPr>
          <w:rFonts w:ascii="Times New Roman" w:hAnsi="Times New Roman" w:cs="Times New Roman"/>
          <w:sz w:val="24"/>
          <w:szCs w:val="24"/>
          <w:lang w:val="fr-FR"/>
        </w:rPr>
        <w:t xml:space="preserve"> and the Global </w:t>
      </w:r>
      <w:proofErr w:type="spellStart"/>
      <w:r w:rsidRPr="00551F69">
        <w:rPr>
          <w:rFonts w:ascii="Times New Roman" w:hAnsi="Times New Roman" w:cs="Times New Roman"/>
          <w:sz w:val="24"/>
          <w:szCs w:val="24"/>
          <w:lang w:val="fr-FR"/>
        </w:rPr>
        <w:t>Burden</w:t>
      </w:r>
      <w:proofErr w:type="spellEnd"/>
      <w:r w:rsidRPr="00551F69">
        <w:rPr>
          <w:rFonts w:ascii="Times New Roman" w:hAnsi="Times New Roman" w:cs="Times New Roman"/>
          <w:sz w:val="24"/>
          <w:szCs w:val="24"/>
          <w:lang w:val="fr-FR"/>
        </w:rPr>
        <w:t xml:space="preserve"> of </w:t>
      </w:r>
      <w:proofErr w:type="spellStart"/>
      <w:r w:rsidRPr="00551F69">
        <w:rPr>
          <w:rFonts w:ascii="Times New Roman" w:hAnsi="Times New Roman" w:cs="Times New Roman"/>
          <w:sz w:val="24"/>
          <w:szCs w:val="24"/>
          <w:lang w:val="fr-FR"/>
        </w:rPr>
        <w:t>Disease</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i/>
          <w:iCs/>
          <w:sz w:val="24"/>
          <w:szCs w:val="24"/>
          <w:lang w:val="fr-FR"/>
        </w:rPr>
        <w:t>Otolaryngol</w:t>
      </w:r>
      <w:proofErr w:type="spellEnd"/>
      <w:r w:rsidRPr="00551F69">
        <w:rPr>
          <w:rFonts w:ascii="Times New Roman" w:hAnsi="Times New Roman" w:cs="Times New Roman"/>
          <w:i/>
          <w:iCs/>
          <w:sz w:val="24"/>
          <w:szCs w:val="24"/>
          <w:lang w:val="fr-FR"/>
        </w:rPr>
        <w:t xml:space="preserve"> Clin North Am</w:t>
      </w:r>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2018;</w:t>
      </w:r>
      <w:proofErr w:type="gramEnd"/>
      <w:r w:rsidRPr="00551F69">
        <w:rPr>
          <w:rFonts w:ascii="Times New Roman" w:hAnsi="Times New Roman" w:cs="Times New Roman"/>
          <w:sz w:val="24"/>
          <w:szCs w:val="24"/>
          <w:lang w:val="fr-FR"/>
        </w:rPr>
        <w:t xml:space="preserve">51(3):515-534. </w:t>
      </w:r>
      <w:proofErr w:type="gramStart"/>
      <w:r w:rsidRPr="00551F69">
        <w:rPr>
          <w:rFonts w:ascii="Times New Roman" w:hAnsi="Times New Roman" w:cs="Times New Roman"/>
          <w:sz w:val="24"/>
          <w:szCs w:val="24"/>
          <w:lang w:val="fr-FR"/>
        </w:rPr>
        <w:t>doi:10.1016/j.otc</w:t>
      </w:r>
      <w:proofErr w:type="gramEnd"/>
      <w:r w:rsidRPr="00551F69">
        <w:rPr>
          <w:rFonts w:ascii="Times New Roman" w:hAnsi="Times New Roman" w:cs="Times New Roman"/>
          <w:sz w:val="24"/>
          <w:szCs w:val="24"/>
          <w:lang w:val="fr-FR"/>
        </w:rPr>
        <w:t>.2018.01.016</w:t>
      </w:r>
    </w:p>
    <w:p w14:paraId="681423B6"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5.</w:t>
      </w:r>
      <w:r w:rsidRPr="00551F69">
        <w:rPr>
          <w:rFonts w:ascii="Times New Roman" w:hAnsi="Times New Roman" w:cs="Times New Roman"/>
          <w:sz w:val="24"/>
          <w:szCs w:val="24"/>
          <w:lang w:val="fr-FR"/>
        </w:rPr>
        <w:tab/>
        <w:t xml:space="preserve">Patterson RH, </w:t>
      </w:r>
      <w:proofErr w:type="spellStart"/>
      <w:r w:rsidRPr="00551F69">
        <w:rPr>
          <w:rFonts w:ascii="Times New Roman" w:hAnsi="Times New Roman" w:cs="Times New Roman"/>
          <w:sz w:val="24"/>
          <w:szCs w:val="24"/>
          <w:lang w:val="fr-FR"/>
        </w:rPr>
        <w:t>Fischman</w:t>
      </w:r>
      <w:proofErr w:type="spellEnd"/>
      <w:r w:rsidRPr="00551F69">
        <w:rPr>
          <w:rFonts w:ascii="Times New Roman" w:hAnsi="Times New Roman" w:cs="Times New Roman"/>
          <w:sz w:val="24"/>
          <w:szCs w:val="24"/>
          <w:lang w:val="fr-FR"/>
        </w:rPr>
        <w:t xml:space="preserve"> VG, </w:t>
      </w:r>
      <w:proofErr w:type="spellStart"/>
      <w:r w:rsidRPr="00551F69">
        <w:rPr>
          <w:rFonts w:ascii="Times New Roman" w:hAnsi="Times New Roman" w:cs="Times New Roman"/>
          <w:sz w:val="24"/>
          <w:szCs w:val="24"/>
          <w:lang w:val="fr-FR"/>
        </w:rPr>
        <w:t>Wasserman</w:t>
      </w:r>
      <w:proofErr w:type="spellEnd"/>
      <w:r w:rsidRPr="00551F69">
        <w:rPr>
          <w:rFonts w:ascii="Times New Roman" w:hAnsi="Times New Roman" w:cs="Times New Roman"/>
          <w:sz w:val="24"/>
          <w:szCs w:val="24"/>
          <w:lang w:val="fr-FR"/>
        </w:rPr>
        <w:t xml:space="preserve"> I, et al. Global </w:t>
      </w:r>
      <w:proofErr w:type="spellStart"/>
      <w:r w:rsidRPr="00551F69">
        <w:rPr>
          <w:rFonts w:ascii="Times New Roman" w:hAnsi="Times New Roman" w:cs="Times New Roman"/>
          <w:sz w:val="24"/>
          <w:szCs w:val="24"/>
          <w:lang w:val="fr-FR"/>
        </w:rPr>
        <w:t>Burden</w:t>
      </w:r>
      <w:proofErr w:type="spellEnd"/>
      <w:r w:rsidRPr="00551F69">
        <w:rPr>
          <w:rFonts w:ascii="Times New Roman" w:hAnsi="Times New Roman" w:cs="Times New Roman"/>
          <w:sz w:val="24"/>
          <w:szCs w:val="24"/>
          <w:lang w:val="fr-FR"/>
        </w:rPr>
        <w:t xml:space="preserve"> of Head and Neck </w:t>
      </w:r>
      <w:proofErr w:type="gramStart"/>
      <w:r w:rsidRPr="00551F69">
        <w:rPr>
          <w:rFonts w:ascii="Times New Roman" w:hAnsi="Times New Roman" w:cs="Times New Roman"/>
          <w:sz w:val="24"/>
          <w:szCs w:val="24"/>
          <w:lang w:val="fr-FR"/>
        </w:rPr>
        <w:t>Cancer:</w:t>
      </w:r>
      <w:proofErr w:type="gram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Economic</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Consequences</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Health</w:t>
      </w:r>
      <w:proofErr w:type="spellEnd"/>
      <w:r w:rsidRPr="00551F69">
        <w:rPr>
          <w:rFonts w:ascii="Times New Roman" w:hAnsi="Times New Roman" w:cs="Times New Roman"/>
          <w:sz w:val="24"/>
          <w:szCs w:val="24"/>
          <w:lang w:val="fr-FR"/>
        </w:rPr>
        <w:t xml:space="preserve">, and the </w:t>
      </w:r>
      <w:proofErr w:type="spellStart"/>
      <w:r w:rsidRPr="00551F69">
        <w:rPr>
          <w:rFonts w:ascii="Times New Roman" w:hAnsi="Times New Roman" w:cs="Times New Roman"/>
          <w:sz w:val="24"/>
          <w:szCs w:val="24"/>
          <w:lang w:val="fr-FR"/>
        </w:rPr>
        <w:t>Role</w:t>
      </w:r>
      <w:proofErr w:type="spellEnd"/>
      <w:r w:rsidRPr="00551F69">
        <w:rPr>
          <w:rFonts w:ascii="Times New Roman" w:hAnsi="Times New Roman" w:cs="Times New Roman"/>
          <w:sz w:val="24"/>
          <w:szCs w:val="24"/>
          <w:lang w:val="fr-FR"/>
        </w:rPr>
        <w:t xml:space="preserve"> of </w:t>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i/>
          <w:iCs/>
          <w:sz w:val="24"/>
          <w:szCs w:val="24"/>
          <w:lang w:val="fr-FR"/>
        </w:rPr>
        <w:t>Otolaryngol</w:t>
      </w:r>
      <w:proofErr w:type="spellEnd"/>
      <w:r w:rsidRPr="00551F69">
        <w:rPr>
          <w:rFonts w:ascii="Times New Roman" w:hAnsi="Times New Roman" w:cs="Times New Roman"/>
          <w:i/>
          <w:iCs/>
          <w:sz w:val="24"/>
          <w:szCs w:val="24"/>
          <w:lang w:val="fr-FR"/>
        </w:rPr>
        <w:t xml:space="preserve"> Head Neck </w:t>
      </w:r>
      <w:proofErr w:type="spellStart"/>
      <w:r w:rsidRPr="00551F69">
        <w:rPr>
          <w:rFonts w:ascii="Times New Roman" w:hAnsi="Times New Roman" w:cs="Times New Roman"/>
          <w:i/>
          <w:iCs/>
          <w:sz w:val="24"/>
          <w:szCs w:val="24"/>
          <w:lang w:val="fr-FR"/>
        </w:rPr>
        <w:t>Surg</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2020;</w:t>
      </w:r>
      <w:proofErr w:type="gramEnd"/>
      <w:r w:rsidRPr="00551F69">
        <w:rPr>
          <w:rFonts w:ascii="Times New Roman" w:hAnsi="Times New Roman" w:cs="Times New Roman"/>
          <w:sz w:val="24"/>
          <w:szCs w:val="24"/>
          <w:lang w:val="fr-FR"/>
        </w:rPr>
        <w:t xml:space="preserve">162(3):296-303.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10.1177/0194599819897265</w:t>
      </w:r>
    </w:p>
    <w:p w14:paraId="67AAE378"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6.</w:t>
      </w:r>
      <w:r w:rsidRPr="00551F69">
        <w:rPr>
          <w:rFonts w:ascii="Times New Roman" w:hAnsi="Times New Roman" w:cs="Times New Roman"/>
          <w:sz w:val="24"/>
          <w:szCs w:val="24"/>
          <w:lang w:val="fr-FR"/>
        </w:rPr>
        <w:tab/>
        <w:t xml:space="preserve">GBD 2019 </w:t>
      </w:r>
      <w:proofErr w:type="spellStart"/>
      <w:r w:rsidRPr="00551F69">
        <w:rPr>
          <w:rFonts w:ascii="Times New Roman" w:hAnsi="Times New Roman" w:cs="Times New Roman"/>
          <w:sz w:val="24"/>
          <w:szCs w:val="24"/>
          <w:lang w:val="fr-FR"/>
        </w:rPr>
        <w:t>Hearing</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Loss</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Collaborators</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Hearing</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loss</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prevalence</w:t>
      </w:r>
      <w:proofErr w:type="spellEnd"/>
      <w:r w:rsidRPr="00551F69">
        <w:rPr>
          <w:rFonts w:ascii="Times New Roman" w:hAnsi="Times New Roman" w:cs="Times New Roman"/>
          <w:sz w:val="24"/>
          <w:szCs w:val="24"/>
          <w:lang w:val="fr-FR"/>
        </w:rPr>
        <w:t xml:space="preserve"> and </w:t>
      </w:r>
      <w:proofErr w:type="spellStart"/>
      <w:r w:rsidRPr="00551F69">
        <w:rPr>
          <w:rFonts w:ascii="Times New Roman" w:hAnsi="Times New Roman" w:cs="Times New Roman"/>
          <w:sz w:val="24"/>
          <w:szCs w:val="24"/>
          <w:lang w:val="fr-FR"/>
        </w:rPr>
        <w:t>years</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lived</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with</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disability</w:t>
      </w:r>
      <w:proofErr w:type="spellEnd"/>
      <w:r w:rsidRPr="00551F69">
        <w:rPr>
          <w:rFonts w:ascii="Times New Roman" w:hAnsi="Times New Roman" w:cs="Times New Roman"/>
          <w:sz w:val="24"/>
          <w:szCs w:val="24"/>
          <w:lang w:val="fr-FR"/>
        </w:rPr>
        <w:t>, 1990-</w:t>
      </w:r>
      <w:proofErr w:type="gramStart"/>
      <w:r w:rsidRPr="00551F69">
        <w:rPr>
          <w:rFonts w:ascii="Times New Roman" w:hAnsi="Times New Roman" w:cs="Times New Roman"/>
          <w:sz w:val="24"/>
          <w:szCs w:val="24"/>
          <w:lang w:val="fr-FR"/>
        </w:rPr>
        <w:t>2019:</w:t>
      </w:r>
      <w:proofErr w:type="gram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findings</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from</w:t>
      </w:r>
      <w:proofErr w:type="spellEnd"/>
      <w:r w:rsidRPr="00551F69">
        <w:rPr>
          <w:rFonts w:ascii="Times New Roman" w:hAnsi="Times New Roman" w:cs="Times New Roman"/>
          <w:sz w:val="24"/>
          <w:szCs w:val="24"/>
          <w:lang w:val="fr-FR"/>
        </w:rPr>
        <w:t xml:space="preserve"> the Global </w:t>
      </w:r>
      <w:proofErr w:type="spellStart"/>
      <w:r w:rsidRPr="00551F69">
        <w:rPr>
          <w:rFonts w:ascii="Times New Roman" w:hAnsi="Times New Roman" w:cs="Times New Roman"/>
          <w:sz w:val="24"/>
          <w:szCs w:val="24"/>
          <w:lang w:val="fr-FR"/>
        </w:rPr>
        <w:t>Burden</w:t>
      </w:r>
      <w:proofErr w:type="spellEnd"/>
      <w:r w:rsidRPr="00551F69">
        <w:rPr>
          <w:rFonts w:ascii="Times New Roman" w:hAnsi="Times New Roman" w:cs="Times New Roman"/>
          <w:sz w:val="24"/>
          <w:szCs w:val="24"/>
          <w:lang w:val="fr-FR"/>
        </w:rPr>
        <w:t xml:space="preserve"> of </w:t>
      </w:r>
      <w:proofErr w:type="spellStart"/>
      <w:r w:rsidRPr="00551F69">
        <w:rPr>
          <w:rFonts w:ascii="Times New Roman" w:hAnsi="Times New Roman" w:cs="Times New Roman"/>
          <w:sz w:val="24"/>
          <w:szCs w:val="24"/>
          <w:lang w:val="fr-FR"/>
        </w:rPr>
        <w:t>Disease</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2019. </w:t>
      </w:r>
      <w:r w:rsidRPr="00551F69">
        <w:rPr>
          <w:rFonts w:ascii="Times New Roman" w:hAnsi="Times New Roman" w:cs="Times New Roman"/>
          <w:i/>
          <w:iCs/>
          <w:sz w:val="24"/>
          <w:szCs w:val="24"/>
          <w:lang w:val="fr-FR"/>
        </w:rPr>
        <w:t>Lancet</w:t>
      </w:r>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2021;</w:t>
      </w:r>
      <w:proofErr w:type="gramEnd"/>
      <w:r w:rsidRPr="00551F69">
        <w:rPr>
          <w:rFonts w:ascii="Times New Roman" w:hAnsi="Times New Roman" w:cs="Times New Roman"/>
          <w:sz w:val="24"/>
          <w:szCs w:val="24"/>
          <w:lang w:val="fr-FR"/>
        </w:rPr>
        <w:t xml:space="preserve">397(10278):996-1009.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10.1016/S0140-6736(21)00516-X</w:t>
      </w:r>
    </w:p>
    <w:p w14:paraId="21E55115"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7.</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GlobalSurg</w:t>
      </w:r>
      <w:proofErr w:type="spellEnd"/>
      <w:r w:rsidRPr="00551F69">
        <w:rPr>
          <w:rFonts w:ascii="Times New Roman" w:hAnsi="Times New Roman" w:cs="Times New Roman"/>
          <w:sz w:val="24"/>
          <w:szCs w:val="24"/>
          <w:lang w:val="fr-FR"/>
        </w:rPr>
        <w:t xml:space="preserve"> Collaborative. </w:t>
      </w:r>
      <w:proofErr w:type="spellStart"/>
      <w:r w:rsidRPr="00551F69">
        <w:rPr>
          <w:rFonts w:ascii="Times New Roman" w:hAnsi="Times New Roman" w:cs="Times New Roman"/>
          <w:sz w:val="24"/>
          <w:szCs w:val="24"/>
          <w:lang w:val="fr-FR"/>
        </w:rPr>
        <w:t>Mortality</w:t>
      </w:r>
      <w:proofErr w:type="spellEnd"/>
      <w:r w:rsidRPr="00551F69">
        <w:rPr>
          <w:rFonts w:ascii="Times New Roman" w:hAnsi="Times New Roman" w:cs="Times New Roman"/>
          <w:sz w:val="24"/>
          <w:szCs w:val="24"/>
          <w:lang w:val="fr-FR"/>
        </w:rPr>
        <w:t xml:space="preserve"> of emergency abdominal </w:t>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in high-, middle- and </w:t>
      </w:r>
      <w:proofErr w:type="spellStart"/>
      <w:r w:rsidRPr="00551F69">
        <w:rPr>
          <w:rFonts w:ascii="Times New Roman" w:hAnsi="Times New Roman" w:cs="Times New Roman"/>
          <w:sz w:val="24"/>
          <w:szCs w:val="24"/>
          <w:lang w:val="fr-FR"/>
        </w:rPr>
        <w:t>low-income</w:t>
      </w:r>
      <w:proofErr w:type="spellEnd"/>
      <w:r w:rsidRPr="00551F69">
        <w:rPr>
          <w:rFonts w:ascii="Times New Roman" w:hAnsi="Times New Roman" w:cs="Times New Roman"/>
          <w:sz w:val="24"/>
          <w:szCs w:val="24"/>
          <w:lang w:val="fr-FR"/>
        </w:rPr>
        <w:t xml:space="preserve"> countries. </w:t>
      </w:r>
      <w:r w:rsidRPr="00551F69">
        <w:rPr>
          <w:rFonts w:ascii="Times New Roman" w:hAnsi="Times New Roman" w:cs="Times New Roman"/>
          <w:i/>
          <w:iCs/>
          <w:sz w:val="24"/>
          <w:szCs w:val="24"/>
          <w:lang w:val="fr-FR"/>
        </w:rPr>
        <w:t xml:space="preserve">Br J </w:t>
      </w:r>
      <w:proofErr w:type="spellStart"/>
      <w:r w:rsidRPr="00551F69">
        <w:rPr>
          <w:rFonts w:ascii="Times New Roman" w:hAnsi="Times New Roman" w:cs="Times New Roman"/>
          <w:i/>
          <w:iCs/>
          <w:sz w:val="24"/>
          <w:szCs w:val="24"/>
          <w:lang w:val="fr-FR"/>
        </w:rPr>
        <w:t>Surg</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2016;</w:t>
      </w:r>
      <w:proofErr w:type="gramEnd"/>
      <w:r w:rsidRPr="00551F69">
        <w:rPr>
          <w:rFonts w:ascii="Times New Roman" w:hAnsi="Times New Roman" w:cs="Times New Roman"/>
          <w:sz w:val="24"/>
          <w:szCs w:val="24"/>
          <w:lang w:val="fr-FR"/>
        </w:rPr>
        <w:t xml:space="preserve">103(8):971-988.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10.1002/bjs.10151</w:t>
      </w:r>
    </w:p>
    <w:p w14:paraId="756447FA"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8.</w:t>
      </w:r>
      <w:r w:rsidRPr="00551F69">
        <w:rPr>
          <w:rFonts w:ascii="Times New Roman" w:hAnsi="Times New Roman" w:cs="Times New Roman"/>
          <w:sz w:val="24"/>
          <w:szCs w:val="24"/>
          <w:lang w:val="fr-FR"/>
        </w:rPr>
        <w:tab/>
        <w:t xml:space="preserve">Global </w:t>
      </w:r>
      <w:proofErr w:type="spellStart"/>
      <w:r w:rsidRPr="00551F69">
        <w:rPr>
          <w:rFonts w:ascii="Times New Roman" w:hAnsi="Times New Roman" w:cs="Times New Roman"/>
          <w:sz w:val="24"/>
          <w:szCs w:val="24"/>
          <w:lang w:val="fr-FR"/>
        </w:rPr>
        <w:t>Surg</w:t>
      </w:r>
      <w:proofErr w:type="spellEnd"/>
      <w:r w:rsidRPr="00551F69">
        <w:rPr>
          <w:rFonts w:ascii="Times New Roman" w:hAnsi="Times New Roman" w:cs="Times New Roman"/>
          <w:sz w:val="24"/>
          <w:szCs w:val="24"/>
          <w:lang w:val="fr-FR"/>
        </w:rPr>
        <w:t xml:space="preserve"> Collaborative. </w:t>
      </w:r>
      <w:proofErr w:type="spellStart"/>
      <w:r w:rsidRPr="00551F69">
        <w:rPr>
          <w:rFonts w:ascii="Times New Roman" w:hAnsi="Times New Roman" w:cs="Times New Roman"/>
          <w:sz w:val="24"/>
          <w:szCs w:val="24"/>
          <w:lang w:val="fr-FR"/>
        </w:rPr>
        <w:t>Determining</w:t>
      </w:r>
      <w:proofErr w:type="spellEnd"/>
      <w:r w:rsidRPr="00551F69">
        <w:rPr>
          <w:rFonts w:ascii="Times New Roman" w:hAnsi="Times New Roman" w:cs="Times New Roman"/>
          <w:sz w:val="24"/>
          <w:szCs w:val="24"/>
          <w:lang w:val="fr-FR"/>
        </w:rPr>
        <w:t xml:space="preserve"> the </w:t>
      </w:r>
      <w:proofErr w:type="spellStart"/>
      <w:r w:rsidRPr="00551F69">
        <w:rPr>
          <w:rFonts w:ascii="Times New Roman" w:hAnsi="Times New Roman" w:cs="Times New Roman"/>
          <w:sz w:val="24"/>
          <w:szCs w:val="24"/>
          <w:lang w:val="fr-FR"/>
        </w:rPr>
        <w:t>worldwide</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epidemiology</w:t>
      </w:r>
      <w:proofErr w:type="spellEnd"/>
      <w:r w:rsidRPr="00551F69">
        <w:rPr>
          <w:rFonts w:ascii="Times New Roman" w:hAnsi="Times New Roman" w:cs="Times New Roman"/>
          <w:sz w:val="24"/>
          <w:szCs w:val="24"/>
          <w:lang w:val="fr-FR"/>
        </w:rPr>
        <w:t xml:space="preserve"> of </w:t>
      </w:r>
      <w:proofErr w:type="spellStart"/>
      <w:r w:rsidRPr="00551F69">
        <w:rPr>
          <w:rFonts w:ascii="Times New Roman" w:hAnsi="Times New Roman" w:cs="Times New Roman"/>
          <w:sz w:val="24"/>
          <w:szCs w:val="24"/>
          <w:lang w:val="fr-FR"/>
        </w:rPr>
        <w:t>surgical</w:t>
      </w:r>
      <w:proofErr w:type="spellEnd"/>
      <w:r w:rsidRPr="00551F69">
        <w:rPr>
          <w:rFonts w:ascii="Times New Roman" w:hAnsi="Times New Roman" w:cs="Times New Roman"/>
          <w:sz w:val="24"/>
          <w:szCs w:val="24"/>
          <w:lang w:val="fr-FR"/>
        </w:rPr>
        <w:t xml:space="preserve"> site infections </w:t>
      </w:r>
      <w:proofErr w:type="spellStart"/>
      <w:r w:rsidRPr="00551F69">
        <w:rPr>
          <w:rFonts w:ascii="Times New Roman" w:hAnsi="Times New Roman" w:cs="Times New Roman"/>
          <w:sz w:val="24"/>
          <w:szCs w:val="24"/>
          <w:lang w:val="fr-FR"/>
        </w:rPr>
        <w:t>after</w:t>
      </w:r>
      <w:proofErr w:type="spellEnd"/>
      <w:r w:rsidRPr="00551F69">
        <w:rPr>
          <w:rFonts w:ascii="Times New Roman" w:hAnsi="Times New Roman" w:cs="Times New Roman"/>
          <w:sz w:val="24"/>
          <w:szCs w:val="24"/>
          <w:lang w:val="fr-FR"/>
        </w:rPr>
        <w:t xml:space="preserve"> gastrointestinal </w:t>
      </w:r>
      <w:proofErr w:type="spellStart"/>
      <w:r w:rsidRPr="00551F69">
        <w:rPr>
          <w:rFonts w:ascii="Times New Roman" w:hAnsi="Times New Roman" w:cs="Times New Roman"/>
          <w:sz w:val="24"/>
          <w:szCs w:val="24"/>
          <w:lang w:val="fr-FR"/>
        </w:rPr>
        <w:t>resection</w:t>
      </w:r>
      <w:proofErr w:type="spellEnd"/>
      <w:r w:rsidRPr="00551F69">
        <w:rPr>
          <w:rFonts w:ascii="Times New Roman" w:hAnsi="Times New Roman" w:cs="Times New Roman"/>
          <w:sz w:val="24"/>
          <w:szCs w:val="24"/>
          <w:lang w:val="fr-FR"/>
        </w:rPr>
        <w:t xml:space="preserve"> </w:t>
      </w:r>
      <w:proofErr w:type="spellStart"/>
      <w:proofErr w:type="gram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protocol</w:t>
      </w:r>
      <w:proofErr w:type="spellEnd"/>
      <w:r w:rsidRPr="00551F69">
        <w:rPr>
          <w:rFonts w:ascii="Times New Roman" w:hAnsi="Times New Roman" w:cs="Times New Roman"/>
          <w:sz w:val="24"/>
          <w:szCs w:val="24"/>
          <w:lang w:val="fr-FR"/>
        </w:rPr>
        <w:t xml:space="preserve"> for a multicentre, international, prospective </w:t>
      </w:r>
      <w:proofErr w:type="spellStart"/>
      <w:r w:rsidRPr="00551F69">
        <w:rPr>
          <w:rFonts w:ascii="Times New Roman" w:hAnsi="Times New Roman" w:cs="Times New Roman"/>
          <w:sz w:val="24"/>
          <w:szCs w:val="24"/>
          <w:lang w:val="fr-FR"/>
        </w:rPr>
        <w:t>cohort</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GlobalSurg</w:t>
      </w:r>
      <w:proofErr w:type="spellEnd"/>
      <w:r w:rsidRPr="00551F69">
        <w:rPr>
          <w:rFonts w:ascii="Times New Roman" w:hAnsi="Times New Roman" w:cs="Times New Roman"/>
          <w:sz w:val="24"/>
          <w:szCs w:val="24"/>
          <w:lang w:val="fr-FR"/>
        </w:rPr>
        <w:t xml:space="preserve"> 2). </w:t>
      </w:r>
      <w:r w:rsidRPr="00551F69">
        <w:rPr>
          <w:rFonts w:ascii="Times New Roman" w:hAnsi="Times New Roman" w:cs="Times New Roman"/>
          <w:i/>
          <w:iCs/>
          <w:sz w:val="24"/>
          <w:szCs w:val="24"/>
          <w:lang w:val="fr-FR"/>
        </w:rPr>
        <w:t>BMJ Open</w:t>
      </w:r>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2017;</w:t>
      </w:r>
      <w:proofErr w:type="gramEnd"/>
      <w:r w:rsidRPr="00551F69">
        <w:rPr>
          <w:rFonts w:ascii="Times New Roman" w:hAnsi="Times New Roman" w:cs="Times New Roman"/>
          <w:sz w:val="24"/>
          <w:szCs w:val="24"/>
          <w:lang w:val="fr-FR"/>
        </w:rPr>
        <w:t xml:space="preserve">7(7):e012150.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10.1136/bmjopen-2016-012150</w:t>
      </w:r>
    </w:p>
    <w:p w14:paraId="232A2840"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9.</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NGHRU on G. </w:t>
      </w:r>
      <w:proofErr w:type="spellStart"/>
      <w:r w:rsidRPr="00551F69">
        <w:rPr>
          <w:rFonts w:ascii="Times New Roman" w:hAnsi="Times New Roman" w:cs="Times New Roman"/>
          <w:sz w:val="24"/>
          <w:szCs w:val="24"/>
          <w:lang w:val="fr-FR"/>
        </w:rPr>
        <w:t>Quality</w:t>
      </w:r>
      <w:proofErr w:type="spellEnd"/>
      <w:r w:rsidRPr="00551F69">
        <w:rPr>
          <w:rFonts w:ascii="Times New Roman" w:hAnsi="Times New Roman" w:cs="Times New Roman"/>
          <w:sz w:val="24"/>
          <w:szCs w:val="24"/>
          <w:lang w:val="fr-FR"/>
        </w:rPr>
        <w:t xml:space="preserve"> and </w:t>
      </w:r>
      <w:proofErr w:type="spellStart"/>
      <w:r w:rsidRPr="00551F69">
        <w:rPr>
          <w:rFonts w:ascii="Times New Roman" w:hAnsi="Times New Roman" w:cs="Times New Roman"/>
          <w:sz w:val="24"/>
          <w:szCs w:val="24"/>
          <w:lang w:val="fr-FR"/>
        </w:rPr>
        <w:t>outcomes</w:t>
      </w:r>
      <w:proofErr w:type="spellEnd"/>
      <w:r w:rsidRPr="00551F69">
        <w:rPr>
          <w:rFonts w:ascii="Times New Roman" w:hAnsi="Times New Roman" w:cs="Times New Roman"/>
          <w:sz w:val="24"/>
          <w:szCs w:val="24"/>
          <w:lang w:val="fr-FR"/>
        </w:rPr>
        <w:t xml:space="preserve"> in global cancer </w:t>
      </w:r>
      <w:proofErr w:type="spellStart"/>
      <w:proofErr w:type="gram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protocol</w:t>
      </w:r>
      <w:proofErr w:type="spellEnd"/>
      <w:r w:rsidRPr="00551F69">
        <w:rPr>
          <w:rFonts w:ascii="Times New Roman" w:hAnsi="Times New Roman" w:cs="Times New Roman"/>
          <w:sz w:val="24"/>
          <w:szCs w:val="24"/>
          <w:lang w:val="fr-FR"/>
        </w:rPr>
        <w:t xml:space="preserve"> for a multicentre, international, prospective </w:t>
      </w:r>
      <w:proofErr w:type="spellStart"/>
      <w:r w:rsidRPr="00551F69">
        <w:rPr>
          <w:rFonts w:ascii="Times New Roman" w:hAnsi="Times New Roman" w:cs="Times New Roman"/>
          <w:sz w:val="24"/>
          <w:szCs w:val="24"/>
          <w:lang w:val="fr-FR"/>
        </w:rPr>
        <w:t>cohort</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GlobalSurg</w:t>
      </w:r>
      <w:proofErr w:type="spellEnd"/>
      <w:r w:rsidRPr="00551F69">
        <w:rPr>
          <w:rFonts w:ascii="Times New Roman" w:hAnsi="Times New Roman" w:cs="Times New Roman"/>
          <w:sz w:val="24"/>
          <w:szCs w:val="24"/>
          <w:lang w:val="fr-FR"/>
        </w:rPr>
        <w:t xml:space="preserve"> 3). </w:t>
      </w:r>
      <w:r w:rsidRPr="00551F69">
        <w:rPr>
          <w:rFonts w:ascii="Times New Roman" w:hAnsi="Times New Roman" w:cs="Times New Roman"/>
          <w:i/>
          <w:iCs/>
          <w:sz w:val="24"/>
          <w:szCs w:val="24"/>
          <w:lang w:val="fr-FR"/>
        </w:rPr>
        <w:t>BMJ Open</w:t>
      </w:r>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2019;</w:t>
      </w:r>
      <w:proofErr w:type="gramEnd"/>
      <w:r w:rsidRPr="00551F69">
        <w:rPr>
          <w:rFonts w:ascii="Times New Roman" w:hAnsi="Times New Roman" w:cs="Times New Roman"/>
          <w:sz w:val="24"/>
          <w:szCs w:val="24"/>
          <w:lang w:val="fr-FR"/>
        </w:rPr>
        <w:t xml:space="preserve">9(5):e026646.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10.1136/bmjopen-2018-026646</w:t>
      </w:r>
    </w:p>
    <w:p w14:paraId="2356DE6B"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10.</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Baugh</w:t>
      </w:r>
      <w:proofErr w:type="spellEnd"/>
      <w:r w:rsidRPr="00551F69">
        <w:rPr>
          <w:rFonts w:ascii="Times New Roman" w:hAnsi="Times New Roman" w:cs="Times New Roman"/>
          <w:sz w:val="24"/>
          <w:szCs w:val="24"/>
          <w:lang w:val="fr-FR"/>
        </w:rPr>
        <w:t xml:space="preserve"> RF, Archer SM, Mitchell RB, et al. </w:t>
      </w:r>
      <w:proofErr w:type="spellStart"/>
      <w:r w:rsidRPr="00551F69">
        <w:rPr>
          <w:rFonts w:ascii="Times New Roman" w:hAnsi="Times New Roman" w:cs="Times New Roman"/>
          <w:sz w:val="24"/>
          <w:szCs w:val="24"/>
          <w:lang w:val="fr-FR"/>
        </w:rPr>
        <w:t>Clinical</w:t>
      </w:r>
      <w:proofErr w:type="spellEnd"/>
      <w:r w:rsidRPr="00551F69">
        <w:rPr>
          <w:rFonts w:ascii="Times New Roman" w:hAnsi="Times New Roman" w:cs="Times New Roman"/>
          <w:sz w:val="24"/>
          <w:szCs w:val="24"/>
          <w:lang w:val="fr-FR"/>
        </w:rPr>
        <w:t xml:space="preserve"> Practice </w:t>
      </w:r>
      <w:proofErr w:type="gramStart"/>
      <w:r w:rsidRPr="00551F69">
        <w:rPr>
          <w:rFonts w:ascii="Times New Roman" w:hAnsi="Times New Roman" w:cs="Times New Roman"/>
          <w:sz w:val="24"/>
          <w:szCs w:val="24"/>
          <w:lang w:val="fr-FR"/>
        </w:rPr>
        <w:t>Guideline:</w:t>
      </w:r>
      <w:proofErr w:type="gram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Tonsillectomy</w:t>
      </w:r>
      <w:proofErr w:type="spellEnd"/>
      <w:r w:rsidRPr="00551F69">
        <w:rPr>
          <w:rFonts w:ascii="Times New Roman" w:hAnsi="Times New Roman" w:cs="Times New Roman"/>
          <w:sz w:val="24"/>
          <w:szCs w:val="24"/>
          <w:lang w:val="fr-FR"/>
        </w:rPr>
        <w:t xml:space="preserve"> in </w:t>
      </w:r>
      <w:proofErr w:type="spellStart"/>
      <w:r w:rsidRPr="00551F69">
        <w:rPr>
          <w:rFonts w:ascii="Times New Roman" w:hAnsi="Times New Roman" w:cs="Times New Roman"/>
          <w:sz w:val="24"/>
          <w:szCs w:val="24"/>
          <w:lang w:val="fr-FR"/>
        </w:rPr>
        <w:t>Children</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i/>
          <w:iCs/>
          <w:sz w:val="24"/>
          <w:szCs w:val="24"/>
          <w:lang w:val="fr-FR"/>
        </w:rPr>
        <w:t>Otolaryngology</w:t>
      </w:r>
      <w:proofErr w:type="spellEnd"/>
      <w:r w:rsidRPr="00551F69">
        <w:rPr>
          <w:rFonts w:ascii="Times New Roman" w:hAnsi="Times New Roman" w:cs="Times New Roman"/>
          <w:i/>
          <w:iCs/>
          <w:sz w:val="24"/>
          <w:szCs w:val="24"/>
          <w:lang w:val="fr-FR"/>
        </w:rPr>
        <w:t xml:space="preserve">–Head and Neck </w:t>
      </w:r>
      <w:proofErr w:type="spellStart"/>
      <w:r w:rsidRPr="00551F69">
        <w:rPr>
          <w:rFonts w:ascii="Times New Roman" w:hAnsi="Times New Roman" w:cs="Times New Roman"/>
          <w:i/>
          <w:iCs/>
          <w:sz w:val="24"/>
          <w:szCs w:val="24"/>
          <w:lang w:val="fr-FR"/>
        </w:rPr>
        <w:t>Surgery</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2011;</w:t>
      </w:r>
      <w:proofErr w:type="gramEnd"/>
      <w:r w:rsidRPr="00551F69">
        <w:rPr>
          <w:rFonts w:ascii="Times New Roman" w:hAnsi="Times New Roman" w:cs="Times New Roman"/>
          <w:sz w:val="24"/>
          <w:szCs w:val="24"/>
          <w:lang w:val="fr-FR"/>
        </w:rPr>
        <w:t xml:space="preserve">144(S1):S1-S30.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10.1177/0194599810389949</w:t>
      </w:r>
    </w:p>
    <w:p w14:paraId="569F6711"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11.</w:t>
      </w:r>
      <w:r w:rsidRPr="00551F69">
        <w:rPr>
          <w:rFonts w:ascii="Times New Roman" w:hAnsi="Times New Roman" w:cs="Times New Roman"/>
          <w:sz w:val="24"/>
          <w:szCs w:val="24"/>
          <w:lang w:val="fr-FR"/>
        </w:rPr>
        <w:tab/>
        <w:t xml:space="preserve">Goodman DC, </w:t>
      </w:r>
      <w:proofErr w:type="spellStart"/>
      <w:r w:rsidRPr="00551F69">
        <w:rPr>
          <w:rFonts w:ascii="Times New Roman" w:hAnsi="Times New Roman" w:cs="Times New Roman"/>
          <w:sz w:val="24"/>
          <w:szCs w:val="24"/>
          <w:lang w:val="fr-FR"/>
        </w:rPr>
        <w:t>Morden</w:t>
      </w:r>
      <w:proofErr w:type="spellEnd"/>
      <w:r w:rsidRPr="00551F69">
        <w:rPr>
          <w:rFonts w:ascii="Times New Roman" w:hAnsi="Times New Roman" w:cs="Times New Roman"/>
          <w:sz w:val="24"/>
          <w:szCs w:val="24"/>
          <w:lang w:val="fr-FR"/>
        </w:rPr>
        <w:t xml:space="preserve"> NE, </w:t>
      </w:r>
      <w:proofErr w:type="spellStart"/>
      <w:r w:rsidRPr="00551F69">
        <w:rPr>
          <w:rFonts w:ascii="Times New Roman" w:hAnsi="Times New Roman" w:cs="Times New Roman"/>
          <w:sz w:val="24"/>
          <w:szCs w:val="24"/>
          <w:lang w:val="fr-FR"/>
        </w:rPr>
        <w:t>Ralston</w:t>
      </w:r>
      <w:proofErr w:type="spellEnd"/>
      <w:r w:rsidRPr="00551F69">
        <w:rPr>
          <w:rFonts w:ascii="Times New Roman" w:hAnsi="Times New Roman" w:cs="Times New Roman"/>
          <w:sz w:val="24"/>
          <w:szCs w:val="24"/>
          <w:lang w:val="fr-FR"/>
        </w:rPr>
        <w:t xml:space="preserve"> SL, Chang CH, Parker DM, Weinstein SJ. The Dartmouth Atlas of </w:t>
      </w:r>
      <w:proofErr w:type="spellStart"/>
      <w:r w:rsidRPr="00551F69">
        <w:rPr>
          <w:rFonts w:ascii="Times New Roman" w:hAnsi="Times New Roman" w:cs="Times New Roman"/>
          <w:sz w:val="24"/>
          <w:szCs w:val="24"/>
          <w:lang w:val="fr-FR"/>
        </w:rPr>
        <w:t>Children’s</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Health</w:t>
      </w:r>
      <w:proofErr w:type="spellEnd"/>
      <w:r w:rsidRPr="00551F69">
        <w:rPr>
          <w:rFonts w:ascii="Times New Roman" w:hAnsi="Times New Roman" w:cs="Times New Roman"/>
          <w:sz w:val="24"/>
          <w:szCs w:val="24"/>
          <w:lang w:val="fr-FR"/>
        </w:rPr>
        <w:t xml:space="preserve"> Care in </w:t>
      </w:r>
      <w:proofErr w:type="spellStart"/>
      <w:r w:rsidRPr="00551F69">
        <w:rPr>
          <w:rFonts w:ascii="Times New Roman" w:hAnsi="Times New Roman" w:cs="Times New Roman"/>
          <w:sz w:val="24"/>
          <w:szCs w:val="24"/>
          <w:lang w:val="fr-FR"/>
        </w:rPr>
        <w:t>Northern</w:t>
      </w:r>
      <w:proofErr w:type="spellEnd"/>
      <w:r w:rsidRPr="00551F69">
        <w:rPr>
          <w:rFonts w:ascii="Times New Roman" w:hAnsi="Times New Roman" w:cs="Times New Roman"/>
          <w:sz w:val="24"/>
          <w:szCs w:val="24"/>
          <w:lang w:val="fr-FR"/>
        </w:rPr>
        <w:t xml:space="preserve"> New </w:t>
      </w:r>
      <w:proofErr w:type="spellStart"/>
      <w:r w:rsidRPr="00551F69">
        <w:rPr>
          <w:rFonts w:ascii="Times New Roman" w:hAnsi="Times New Roman" w:cs="Times New Roman"/>
          <w:sz w:val="24"/>
          <w:szCs w:val="24"/>
          <w:lang w:val="fr-FR"/>
        </w:rPr>
        <w:t>England</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In:</w:t>
      </w:r>
      <w:proofErr w:type="gramEnd"/>
      <w:r w:rsidRPr="00551F69">
        <w:rPr>
          <w:rFonts w:ascii="Times New Roman" w:hAnsi="Times New Roman" w:cs="Times New Roman"/>
          <w:sz w:val="24"/>
          <w:szCs w:val="24"/>
          <w:lang w:val="fr-FR"/>
        </w:rPr>
        <w:t xml:space="preserve"> </w:t>
      </w:r>
      <w:r w:rsidRPr="00551F69">
        <w:rPr>
          <w:rFonts w:ascii="Times New Roman" w:hAnsi="Times New Roman" w:cs="Times New Roman"/>
          <w:i/>
          <w:iCs/>
          <w:sz w:val="24"/>
          <w:szCs w:val="24"/>
          <w:lang w:val="fr-FR"/>
        </w:rPr>
        <w:t xml:space="preserve">The Dartmouth Atlas of </w:t>
      </w:r>
      <w:proofErr w:type="spellStart"/>
      <w:r w:rsidRPr="00551F69">
        <w:rPr>
          <w:rFonts w:ascii="Times New Roman" w:hAnsi="Times New Roman" w:cs="Times New Roman"/>
          <w:i/>
          <w:iCs/>
          <w:sz w:val="24"/>
          <w:szCs w:val="24"/>
          <w:lang w:val="fr-FR"/>
        </w:rPr>
        <w:t>Children’s</w:t>
      </w:r>
      <w:proofErr w:type="spellEnd"/>
      <w:r w:rsidRPr="00551F69">
        <w:rPr>
          <w:rFonts w:ascii="Times New Roman" w:hAnsi="Times New Roman" w:cs="Times New Roman"/>
          <w:i/>
          <w:iCs/>
          <w:sz w:val="24"/>
          <w:szCs w:val="24"/>
          <w:lang w:val="fr-FR"/>
        </w:rPr>
        <w:t xml:space="preserve"> </w:t>
      </w:r>
      <w:proofErr w:type="spellStart"/>
      <w:r w:rsidRPr="00551F69">
        <w:rPr>
          <w:rFonts w:ascii="Times New Roman" w:hAnsi="Times New Roman" w:cs="Times New Roman"/>
          <w:i/>
          <w:iCs/>
          <w:sz w:val="24"/>
          <w:szCs w:val="24"/>
          <w:lang w:val="fr-FR"/>
        </w:rPr>
        <w:t>Health</w:t>
      </w:r>
      <w:proofErr w:type="spellEnd"/>
      <w:r w:rsidRPr="00551F69">
        <w:rPr>
          <w:rFonts w:ascii="Times New Roman" w:hAnsi="Times New Roman" w:cs="Times New Roman"/>
          <w:i/>
          <w:iCs/>
          <w:sz w:val="24"/>
          <w:szCs w:val="24"/>
          <w:lang w:val="fr-FR"/>
        </w:rPr>
        <w:t xml:space="preserve"> Care in </w:t>
      </w:r>
      <w:proofErr w:type="spellStart"/>
      <w:r w:rsidRPr="00551F69">
        <w:rPr>
          <w:rFonts w:ascii="Times New Roman" w:hAnsi="Times New Roman" w:cs="Times New Roman"/>
          <w:i/>
          <w:iCs/>
          <w:sz w:val="24"/>
          <w:szCs w:val="24"/>
          <w:lang w:val="fr-FR"/>
        </w:rPr>
        <w:t>Northern</w:t>
      </w:r>
      <w:proofErr w:type="spellEnd"/>
      <w:r w:rsidRPr="00551F69">
        <w:rPr>
          <w:rFonts w:ascii="Times New Roman" w:hAnsi="Times New Roman" w:cs="Times New Roman"/>
          <w:i/>
          <w:iCs/>
          <w:sz w:val="24"/>
          <w:szCs w:val="24"/>
          <w:lang w:val="fr-FR"/>
        </w:rPr>
        <w:t xml:space="preserve"> New </w:t>
      </w:r>
      <w:proofErr w:type="spellStart"/>
      <w:r w:rsidRPr="00551F69">
        <w:rPr>
          <w:rFonts w:ascii="Times New Roman" w:hAnsi="Times New Roman" w:cs="Times New Roman"/>
          <w:i/>
          <w:iCs/>
          <w:sz w:val="24"/>
          <w:szCs w:val="24"/>
          <w:lang w:val="fr-FR"/>
        </w:rPr>
        <w:t>England</w:t>
      </w:r>
      <w:proofErr w:type="spellEnd"/>
      <w:r w:rsidRPr="00551F69">
        <w:rPr>
          <w:rFonts w:ascii="Times New Roman" w:hAnsi="Times New Roman" w:cs="Times New Roman"/>
          <w:i/>
          <w:iCs/>
          <w:sz w:val="24"/>
          <w:szCs w:val="24"/>
          <w:lang w:val="fr-FR"/>
        </w:rPr>
        <w:t xml:space="preserve"> [Internet]</w:t>
      </w:r>
      <w:r w:rsidRPr="00551F69">
        <w:rPr>
          <w:rFonts w:ascii="Times New Roman" w:hAnsi="Times New Roman" w:cs="Times New Roman"/>
          <w:sz w:val="24"/>
          <w:szCs w:val="24"/>
          <w:lang w:val="fr-FR"/>
        </w:rPr>
        <w:t xml:space="preserve">. The Dartmouth </w:t>
      </w:r>
      <w:r w:rsidRPr="00551F69">
        <w:rPr>
          <w:rFonts w:ascii="Times New Roman" w:hAnsi="Times New Roman" w:cs="Times New Roman"/>
          <w:sz w:val="24"/>
          <w:szCs w:val="24"/>
          <w:lang w:val="fr-FR"/>
        </w:rPr>
        <w:lastRenderedPageBreak/>
        <w:t xml:space="preserve">Institute for </w:t>
      </w:r>
      <w:proofErr w:type="spellStart"/>
      <w:r w:rsidRPr="00551F69">
        <w:rPr>
          <w:rFonts w:ascii="Times New Roman" w:hAnsi="Times New Roman" w:cs="Times New Roman"/>
          <w:sz w:val="24"/>
          <w:szCs w:val="24"/>
          <w:lang w:val="fr-FR"/>
        </w:rPr>
        <w:t>Health</w:t>
      </w:r>
      <w:proofErr w:type="spellEnd"/>
      <w:r w:rsidRPr="00551F69">
        <w:rPr>
          <w:rFonts w:ascii="Times New Roman" w:hAnsi="Times New Roman" w:cs="Times New Roman"/>
          <w:sz w:val="24"/>
          <w:szCs w:val="24"/>
          <w:lang w:val="fr-FR"/>
        </w:rPr>
        <w:t xml:space="preserve"> Policy and </w:t>
      </w:r>
      <w:proofErr w:type="spellStart"/>
      <w:r w:rsidRPr="00551F69">
        <w:rPr>
          <w:rFonts w:ascii="Times New Roman" w:hAnsi="Times New Roman" w:cs="Times New Roman"/>
          <w:sz w:val="24"/>
          <w:szCs w:val="24"/>
          <w:lang w:val="fr-FR"/>
        </w:rPr>
        <w:t>Clinical</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Practice;</w:t>
      </w:r>
      <w:proofErr w:type="gramEnd"/>
      <w:r w:rsidRPr="00551F69">
        <w:rPr>
          <w:rFonts w:ascii="Times New Roman" w:hAnsi="Times New Roman" w:cs="Times New Roman"/>
          <w:sz w:val="24"/>
          <w:szCs w:val="24"/>
          <w:lang w:val="fr-FR"/>
        </w:rPr>
        <w:t xml:space="preserve"> 2013. </w:t>
      </w:r>
      <w:proofErr w:type="spellStart"/>
      <w:r w:rsidRPr="00551F69">
        <w:rPr>
          <w:rFonts w:ascii="Times New Roman" w:hAnsi="Times New Roman" w:cs="Times New Roman"/>
          <w:sz w:val="24"/>
          <w:szCs w:val="24"/>
          <w:lang w:val="fr-FR"/>
        </w:rPr>
        <w:t>Accessed</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October</w:t>
      </w:r>
      <w:proofErr w:type="spellEnd"/>
      <w:r w:rsidRPr="00551F69">
        <w:rPr>
          <w:rFonts w:ascii="Times New Roman" w:hAnsi="Times New Roman" w:cs="Times New Roman"/>
          <w:sz w:val="24"/>
          <w:szCs w:val="24"/>
          <w:lang w:val="fr-FR"/>
        </w:rPr>
        <w:t xml:space="preserve"> 6, 2025. https://www.ncbi.nlm.nih.gov/books/NBK587396/</w:t>
      </w:r>
    </w:p>
    <w:p w14:paraId="3C41D9DB"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12.</w:t>
      </w:r>
      <w:r w:rsidRPr="00551F69">
        <w:rPr>
          <w:rFonts w:ascii="Times New Roman" w:hAnsi="Times New Roman" w:cs="Times New Roman"/>
          <w:sz w:val="24"/>
          <w:szCs w:val="24"/>
          <w:lang w:val="fr-FR"/>
        </w:rPr>
        <w:tab/>
        <w:t xml:space="preserve">Mitchell RB, Archer SM, </w:t>
      </w:r>
      <w:proofErr w:type="spellStart"/>
      <w:r w:rsidRPr="00551F69">
        <w:rPr>
          <w:rFonts w:ascii="Times New Roman" w:hAnsi="Times New Roman" w:cs="Times New Roman"/>
          <w:sz w:val="24"/>
          <w:szCs w:val="24"/>
          <w:lang w:val="fr-FR"/>
        </w:rPr>
        <w:t>Ishman</w:t>
      </w:r>
      <w:proofErr w:type="spellEnd"/>
      <w:r w:rsidRPr="00551F69">
        <w:rPr>
          <w:rFonts w:ascii="Times New Roman" w:hAnsi="Times New Roman" w:cs="Times New Roman"/>
          <w:sz w:val="24"/>
          <w:szCs w:val="24"/>
          <w:lang w:val="fr-FR"/>
        </w:rPr>
        <w:t xml:space="preserve"> SL, et al. </w:t>
      </w:r>
      <w:proofErr w:type="spellStart"/>
      <w:r w:rsidRPr="00551F69">
        <w:rPr>
          <w:rFonts w:ascii="Times New Roman" w:hAnsi="Times New Roman" w:cs="Times New Roman"/>
          <w:sz w:val="24"/>
          <w:szCs w:val="24"/>
          <w:lang w:val="fr-FR"/>
        </w:rPr>
        <w:t>Clinical</w:t>
      </w:r>
      <w:proofErr w:type="spellEnd"/>
      <w:r w:rsidRPr="00551F69">
        <w:rPr>
          <w:rFonts w:ascii="Times New Roman" w:hAnsi="Times New Roman" w:cs="Times New Roman"/>
          <w:sz w:val="24"/>
          <w:szCs w:val="24"/>
          <w:lang w:val="fr-FR"/>
        </w:rPr>
        <w:t xml:space="preserve"> Practice </w:t>
      </w:r>
      <w:proofErr w:type="gramStart"/>
      <w:r w:rsidRPr="00551F69">
        <w:rPr>
          <w:rFonts w:ascii="Times New Roman" w:hAnsi="Times New Roman" w:cs="Times New Roman"/>
          <w:sz w:val="24"/>
          <w:szCs w:val="24"/>
          <w:lang w:val="fr-FR"/>
        </w:rPr>
        <w:t>Guideline:</w:t>
      </w:r>
      <w:proofErr w:type="gram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Tonsillectomy</w:t>
      </w:r>
      <w:proofErr w:type="spellEnd"/>
      <w:r w:rsidRPr="00551F69">
        <w:rPr>
          <w:rFonts w:ascii="Times New Roman" w:hAnsi="Times New Roman" w:cs="Times New Roman"/>
          <w:sz w:val="24"/>
          <w:szCs w:val="24"/>
          <w:lang w:val="fr-FR"/>
        </w:rPr>
        <w:t xml:space="preserve"> in </w:t>
      </w:r>
      <w:proofErr w:type="spellStart"/>
      <w:r w:rsidRPr="00551F69">
        <w:rPr>
          <w:rFonts w:ascii="Times New Roman" w:hAnsi="Times New Roman" w:cs="Times New Roman"/>
          <w:sz w:val="24"/>
          <w:szCs w:val="24"/>
          <w:lang w:val="fr-FR"/>
        </w:rPr>
        <w:t>Children</w:t>
      </w:r>
      <w:proofErr w:type="spellEnd"/>
      <w:r w:rsidRPr="00551F69">
        <w:rPr>
          <w:rFonts w:ascii="Times New Roman" w:hAnsi="Times New Roman" w:cs="Times New Roman"/>
          <w:sz w:val="24"/>
          <w:szCs w:val="24"/>
          <w:lang w:val="fr-FR"/>
        </w:rPr>
        <w:t xml:space="preserve"> (Update)—</w:t>
      </w:r>
      <w:proofErr w:type="spellStart"/>
      <w:r w:rsidRPr="00551F69">
        <w:rPr>
          <w:rFonts w:ascii="Times New Roman" w:hAnsi="Times New Roman" w:cs="Times New Roman"/>
          <w:sz w:val="24"/>
          <w:szCs w:val="24"/>
          <w:lang w:val="fr-FR"/>
        </w:rPr>
        <w:t>Executive</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Summary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i/>
          <w:iCs/>
          <w:sz w:val="24"/>
          <w:szCs w:val="24"/>
          <w:lang w:val="fr-FR"/>
        </w:rPr>
        <w:t>Otolaryngol</w:t>
      </w:r>
      <w:proofErr w:type="spellEnd"/>
      <w:r w:rsidRPr="00551F69">
        <w:rPr>
          <w:rFonts w:ascii="Times New Roman" w:hAnsi="Times New Roman" w:cs="Times New Roman"/>
          <w:i/>
          <w:iCs/>
          <w:sz w:val="24"/>
          <w:szCs w:val="24"/>
          <w:lang w:val="fr-FR"/>
        </w:rPr>
        <w:t>--</w:t>
      </w:r>
      <w:proofErr w:type="spellStart"/>
      <w:r w:rsidRPr="00551F69">
        <w:rPr>
          <w:rFonts w:ascii="Times New Roman" w:hAnsi="Times New Roman" w:cs="Times New Roman"/>
          <w:i/>
          <w:iCs/>
          <w:sz w:val="24"/>
          <w:szCs w:val="24"/>
          <w:lang w:val="fr-FR"/>
        </w:rPr>
        <w:t>head</w:t>
      </w:r>
      <w:proofErr w:type="spellEnd"/>
      <w:r w:rsidRPr="00551F69">
        <w:rPr>
          <w:rFonts w:ascii="Times New Roman" w:hAnsi="Times New Roman" w:cs="Times New Roman"/>
          <w:i/>
          <w:iCs/>
          <w:sz w:val="24"/>
          <w:szCs w:val="24"/>
          <w:lang w:val="fr-FR"/>
        </w:rPr>
        <w:t xml:space="preserve"> neck </w:t>
      </w:r>
      <w:proofErr w:type="spellStart"/>
      <w:r w:rsidRPr="00551F69">
        <w:rPr>
          <w:rFonts w:ascii="Times New Roman" w:hAnsi="Times New Roman" w:cs="Times New Roman"/>
          <w:i/>
          <w:iCs/>
          <w:sz w:val="24"/>
          <w:szCs w:val="24"/>
          <w:lang w:val="fr-FR"/>
        </w:rPr>
        <w:t>surg</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2019;</w:t>
      </w:r>
      <w:proofErr w:type="gramEnd"/>
      <w:r w:rsidRPr="00551F69">
        <w:rPr>
          <w:rFonts w:ascii="Times New Roman" w:hAnsi="Times New Roman" w:cs="Times New Roman"/>
          <w:sz w:val="24"/>
          <w:szCs w:val="24"/>
          <w:lang w:val="fr-FR"/>
        </w:rPr>
        <w:t xml:space="preserve">160(2):187-205.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10.1177/0194599818807917</w:t>
      </w:r>
    </w:p>
    <w:p w14:paraId="454F88DD"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13.</w:t>
      </w:r>
      <w:r w:rsidRPr="00551F69">
        <w:rPr>
          <w:rFonts w:ascii="Times New Roman" w:hAnsi="Times New Roman" w:cs="Times New Roman"/>
          <w:sz w:val="24"/>
          <w:szCs w:val="24"/>
          <w:lang w:val="fr-FR"/>
        </w:rPr>
        <w:tab/>
        <w:t xml:space="preserve">De Luca Canto G, </w:t>
      </w:r>
      <w:proofErr w:type="spellStart"/>
      <w:r w:rsidRPr="00551F69">
        <w:rPr>
          <w:rFonts w:ascii="Times New Roman" w:hAnsi="Times New Roman" w:cs="Times New Roman"/>
          <w:sz w:val="24"/>
          <w:szCs w:val="24"/>
          <w:lang w:val="fr-FR"/>
        </w:rPr>
        <w:t>Pachêco</w:t>
      </w:r>
      <w:proofErr w:type="spellEnd"/>
      <w:r w:rsidRPr="00551F69">
        <w:rPr>
          <w:rFonts w:ascii="Times New Roman" w:hAnsi="Times New Roman" w:cs="Times New Roman"/>
          <w:sz w:val="24"/>
          <w:szCs w:val="24"/>
          <w:lang w:val="fr-FR"/>
        </w:rPr>
        <w:t xml:space="preserve">-Pereira C, </w:t>
      </w:r>
      <w:proofErr w:type="spellStart"/>
      <w:r w:rsidRPr="00551F69">
        <w:rPr>
          <w:rFonts w:ascii="Times New Roman" w:hAnsi="Times New Roman" w:cs="Times New Roman"/>
          <w:sz w:val="24"/>
          <w:szCs w:val="24"/>
          <w:lang w:val="fr-FR"/>
        </w:rPr>
        <w:t>Aydinoz</w:t>
      </w:r>
      <w:proofErr w:type="spellEnd"/>
      <w:r w:rsidRPr="00551F69">
        <w:rPr>
          <w:rFonts w:ascii="Times New Roman" w:hAnsi="Times New Roman" w:cs="Times New Roman"/>
          <w:sz w:val="24"/>
          <w:szCs w:val="24"/>
          <w:lang w:val="fr-FR"/>
        </w:rPr>
        <w:t xml:space="preserve"> S, et al. </w:t>
      </w:r>
      <w:proofErr w:type="spellStart"/>
      <w:r w:rsidRPr="00551F69">
        <w:rPr>
          <w:rFonts w:ascii="Times New Roman" w:hAnsi="Times New Roman" w:cs="Times New Roman"/>
          <w:sz w:val="24"/>
          <w:szCs w:val="24"/>
          <w:lang w:val="fr-FR"/>
        </w:rPr>
        <w:t>Adenotonsillectomy</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Complications:</w:t>
      </w:r>
      <w:proofErr w:type="gramEnd"/>
      <w:r w:rsidRPr="00551F69">
        <w:rPr>
          <w:rFonts w:ascii="Times New Roman" w:hAnsi="Times New Roman" w:cs="Times New Roman"/>
          <w:sz w:val="24"/>
          <w:szCs w:val="24"/>
          <w:lang w:val="fr-FR"/>
        </w:rPr>
        <w:t xml:space="preserve"> A Meta-</w:t>
      </w:r>
      <w:proofErr w:type="spellStart"/>
      <w:r w:rsidRPr="00551F69">
        <w:rPr>
          <w:rFonts w:ascii="Times New Roman" w:hAnsi="Times New Roman" w:cs="Times New Roman"/>
          <w:sz w:val="24"/>
          <w:szCs w:val="24"/>
          <w:lang w:val="fr-FR"/>
        </w:rPr>
        <w:t>analysis</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i/>
          <w:iCs/>
          <w:sz w:val="24"/>
          <w:szCs w:val="24"/>
          <w:lang w:val="fr-FR"/>
        </w:rPr>
        <w:t>Pediatrics</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2015;</w:t>
      </w:r>
      <w:proofErr w:type="gramEnd"/>
      <w:r w:rsidRPr="00551F69">
        <w:rPr>
          <w:rFonts w:ascii="Times New Roman" w:hAnsi="Times New Roman" w:cs="Times New Roman"/>
          <w:sz w:val="24"/>
          <w:szCs w:val="24"/>
          <w:lang w:val="fr-FR"/>
        </w:rPr>
        <w:t xml:space="preserve">136(4):702-718.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10.1542/peds.2015-1283</w:t>
      </w:r>
    </w:p>
    <w:p w14:paraId="17426C1E"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14.</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Muninnobpamasa</w:t>
      </w:r>
      <w:proofErr w:type="spellEnd"/>
      <w:r w:rsidRPr="00551F69">
        <w:rPr>
          <w:rFonts w:ascii="Times New Roman" w:hAnsi="Times New Roman" w:cs="Times New Roman"/>
          <w:sz w:val="24"/>
          <w:szCs w:val="24"/>
          <w:lang w:val="fr-FR"/>
        </w:rPr>
        <w:t xml:space="preserve"> T, </w:t>
      </w:r>
      <w:proofErr w:type="spellStart"/>
      <w:r w:rsidRPr="00551F69">
        <w:rPr>
          <w:rFonts w:ascii="Times New Roman" w:hAnsi="Times New Roman" w:cs="Times New Roman"/>
          <w:sz w:val="24"/>
          <w:szCs w:val="24"/>
          <w:lang w:val="fr-FR"/>
        </w:rPr>
        <w:t>Khamproh</w:t>
      </w:r>
      <w:proofErr w:type="spellEnd"/>
      <w:r w:rsidRPr="00551F69">
        <w:rPr>
          <w:rFonts w:ascii="Times New Roman" w:hAnsi="Times New Roman" w:cs="Times New Roman"/>
          <w:sz w:val="24"/>
          <w:szCs w:val="24"/>
          <w:lang w:val="fr-FR"/>
        </w:rPr>
        <w:t xml:space="preserve"> K, </w:t>
      </w:r>
      <w:proofErr w:type="spellStart"/>
      <w:r w:rsidRPr="00551F69">
        <w:rPr>
          <w:rFonts w:ascii="Times New Roman" w:hAnsi="Times New Roman" w:cs="Times New Roman"/>
          <w:sz w:val="24"/>
          <w:szCs w:val="24"/>
          <w:lang w:val="fr-FR"/>
        </w:rPr>
        <w:t>Moungthong</w:t>
      </w:r>
      <w:proofErr w:type="spellEnd"/>
      <w:r w:rsidRPr="00551F69">
        <w:rPr>
          <w:rFonts w:ascii="Times New Roman" w:hAnsi="Times New Roman" w:cs="Times New Roman"/>
          <w:sz w:val="24"/>
          <w:szCs w:val="24"/>
          <w:lang w:val="fr-FR"/>
        </w:rPr>
        <w:t xml:space="preserve"> G. </w:t>
      </w:r>
      <w:proofErr w:type="spellStart"/>
      <w:r w:rsidRPr="00551F69">
        <w:rPr>
          <w:rFonts w:ascii="Times New Roman" w:hAnsi="Times New Roman" w:cs="Times New Roman"/>
          <w:sz w:val="24"/>
          <w:szCs w:val="24"/>
          <w:lang w:val="fr-FR"/>
        </w:rPr>
        <w:t>Prevalence</w:t>
      </w:r>
      <w:proofErr w:type="spellEnd"/>
      <w:r w:rsidRPr="00551F69">
        <w:rPr>
          <w:rFonts w:ascii="Times New Roman" w:hAnsi="Times New Roman" w:cs="Times New Roman"/>
          <w:sz w:val="24"/>
          <w:szCs w:val="24"/>
          <w:lang w:val="fr-FR"/>
        </w:rPr>
        <w:t xml:space="preserve"> of </w:t>
      </w:r>
      <w:proofErr w:type="spellStart"/>
      <w:r w:rsidRPr="00551F69">
        <w:rPr>
          <w:rFonts w:ascii="Times New Roman" w:hAnsi="Times New Roman" w:cs="Times New Roman"/>
          <w:sz w:val="24"/>
          <w:szCs w:val="24"/>
          <w:lang w:val="fr-FR"/>
        </w:rPr>
        <w:t>tonsillectomy</w:t>
      </w:r>
      <w:proofErr w:type="spellEnd"/>
      <w:r w:rsidRPr="00551F69">
        <w:rPr>
          <w:rFonts w:ascii="Times New Roman" w:hAnsi="Times New Roman" w:cs="Times New Roman"/>
          <w:sz w:val="24"/>
          <w:szCs w:val="24"/>
          <w:lang w:val="fr-FR"/>
        </w:rPr>
        <w:t xml:space="preserve"> and </w:t>
      </w:r>
      <w:proofErr w:type="spellStart"/>
      <w:r w:rsidRPr="00551F69">
        <w:rPr>
          <w:rFonts w:ascii="Times New Roman" w:hAnsi="Times New Roman" w:cs="Times New Roman"/>
          <w:sz w:val="24"/>
          <w:szCs w:val="24"/>
          <w:lang w:val="fr-FR"/>
        </w:rPr>
        <w:t>adenoidectomy</w:t>
      </w:r>
      <w:proofErr w:type="spellEnd"/>
      <w:r w:rsidRPr="00551F69">
        <w:rPr>
          <w:rFonts w:ascii="Times New Roman" w:hAnsi="Times New Roman" w:cs="Times New Roman"/>
          <w:sz w:val="24"/>
          <w:szCs w:val="24"/>
          <w:lang w:val="fr-FR"/>
        </w:rPr>
        <w:t xml:space="preserve"> complication at </w:t>
      </w:r>
      <w:proofErr w:type="spellStart"/>
      <w:r w:rsidRPr="00551F69">
        <w:rPr>
          <w:rFonts w:ascii="Times New Roman" w:hAnsi="Times New Roman" w:cs="Times New Roman"/>
          <w:sz w:val="24"/>
          <w:szCs w:val="24"/>
          <w:lang w:val="fr-FR"/>
        </w:rPr>
        <w:t>Phramongkutklao</w:t>
      </w:r>
      <w:proofErr w:type="spellEnd"/>
      <w:r w:rsidRPr="00551F69">
        <w:rPr>
          <w:rFonts w:ascii="Times New Roman" w:hAnsi="Times New Roman" w:cs="Times New Roman"/>
          <w:sz w:val="24"/>
          <w:szCs w:val="24"/>
          <w:lang w:val="fr-FR"/>
        </w:rPr>
        <w:t xml:space="preserve"> Hospital. </w:t>
      </w:r>
      <w:r w:rsidRPr="00551F69">
        <w:rPr>
          <w:rFonts w:ascii="Times New Roman" w:hAnsi="Times New Roman" w:cs="Times New Roman"/>
          <w:i/>
          <w:iCs/>
          <w:sz w:val="24"/>
          <w:szCs w:val="24"/>
          <w:lang w:val="fr-FR"/>
        </w:rPr>
        <w:t>J Med Assoc Thai</w:t>
      </w:r>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2012;</w:t>
      </w:r>
      <w:proofErr w:type="gramEnd"/>
      <w:r w:rsidRPr="00551F69">
        <w:rPr>
          <w:rFonts w:ascii="Times New Roman" w:hAnsi="Times New Roman" w:cs="Times New Roman"/>
          <w:sz w:val="24"/>
          <w:szCs w:val="24"/>
          <w:lang w:val="fr-FR"/>
        </w:rPr>
        <w:t xml:space="preserve">95 </w:t>
      </w:r>
      <w:proofErr w:type="spellStart"/>
      <w:r w:rsidRPr="00551F69">
        <w:rPr>
          <w:rFonts w:ascii="Times New Roman" w:hAnsi="Times New Roman" w:cs="Times New Roman"/>
          <w:sz w:val="24"/>
          <w:szCs w:val="24"/>
          <w:lang w:val="fr-FR"/>
        </w:rPr>
        <w:t>Suppl</w:t>
      </w:r>
      <w:proofErr w:type="spellEnd"/>
      <w:r w:rsidRPr="00551F69">
        <w:rPr>
          <w:rFonts w:ascii="Times New Roman" w:hAnsi="Times New Roman" w:cs="Times New Roman"/>
          <w:sz w:val="24"/>
          <w:szCs w:val="24"/>
          <w:lang w:val="fr-FR"/>
        </w:rPr>
        <w:t xml:space="preserve"> 5:S69-74.</w:t>
      </w:r>
    </w:p>
    <w:p w14:paraId="6A3A689A"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15.</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Murto</w:t>
      </w:r>
      <w:proofErr w:type="spellEnd"/>
      <w:r w:rsidRPr="00551F69">
        <w:rPr>
          <w:rFonts w:ascii="Times New Roman" w:hAnsi="Times New Roman" w:cs="Times New Roman"/>
          <w:sz w:val="24"/>
          <w:szCs w:val="24"/>
          <w:lang w:val="fr-FR"/>
        </w:rPr>
        <w:t xml:space="preserve"> KTT, Katz SL, </w:t>
      </w:r>
      <w:proofErr w:type="spellStart"/>
      <w:r w:rsidRPr="00551F69">
        <w:rPr>
          <w:rFonts w:ascii="Times New Roman" w:hAnsi="Times New Roman" w:cs="Times New Roman"/>
          <w:sz w:val="24"/>
          <w:szCs w:val="24"/>
          <w:lang w:val="fr-FR"/>
        </w:rPr>
        <w:t>McIsaac</w:t>
      </w:r>
      <w:proofErr w:type="spellEnd"/>
      <w:r w:rsidRPr="00551F69">
        <w:rPr>
          <w:rFonts w:ascii="Times New Roman" w:hAnsi="Times New Roman" w:cs="Times New Roman"/>
          <w:sz w:val="24"/>
          <w:szCs w:val="24"/>
          <w:lang w:val="fr-FR"/>
        </w:rPr>
        <w:t xml:space="preserve"> DI, </w:t>
      </w:r>
      <w:proofErr w:type="spellStart"/>
      <w:r w:rsidRPr="00551F69">
        <w:rPr>
          <w:rFonts w:ascii="Times New Roman" w:hAnsi="Times New Roman" w:cs="Times New Roman"/>
          <w:sz w:val="24"/>
          <w:szCs w:val="24"/>
          <w:lang w:val="fr-FR"/>
        </w:rPr>
        <w:t>Bromwich</w:t>
      </w:r>
      <w:proofErr w:type="spellEnd"/>
      <w:r w:rsidRPr="00551F69">
        <w:rPr>
          <w:rFonts w:ascii="Times New Roman" w:hAnsi="Times New Roman" w:cs="Times New Roman"/>
          <w:sz w:val="24"/>
          <w:szCs w:val="24"/>
          <w:lang w:val="fr-FR"/>
        </w:rPr>
        <w:t xml:space="preserve"> MA, Vaillancourt R, Van </w:t>
      </w:r>
      <w:proofErr w:type="spellStart"/>
      <w:r w:rsidRPr="00551F69">
        <w:rPr>
          <w:rFonts w:ascii="Times New Roman" w:hAnsi="Times New Roman" w:cs="Times New Roman"/>
          <w:sz w:val="24"/>
          <w:szCs w:val="24"/>
          <w:lang w:val="fr-FR"/>
        </w:rPr>
        <w:t>Walraven</w:t>
      </w:r>
      <w:proofErr w:type="spellEnd"/>
      <w:r w:rsidRPr="00551F69">
        <w:rPr>
          <w:rFonts w:ascii="Times New Roman" w:hAnsi="Times New Roman" w:cs="Times New Roman"/>
          <w:sz w:val="24"/>
          <w:szCs w:val="24"/>
          <w:lang w:val="fr-FR"/>
        </w:rPr>
        <w:t xml:space="preserve"> C. </w:t>
      </w:r>
      <w:proofErr w:type="spellStart"/>
      <w:r w:rsidRPr="00551F69">
        <w:rPr>
          <w:rFonts w:ascii="Times New Roman" w:hAnsi="Times New Roman" w:cs="Times New Roman"/>
          <w:sz w:val="24"/>
          <w:szCs w:val="24"/>
          <w:lang w:val="fr-FR"/>
        </w:rPr>
        <w:t>Pediatric</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tonsillectomy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is</w:t>
      </w:r>
      <w:proofErr w:type="spellEnd"/>
      <w:r w:rsidRPr="00551F69">
        <w:rPr>
          <w:rFonts w:ascii="Times New Roman" w:hAnsi="Times New Roman" w:cs="Times New Roman"/>
          <w:sz w:val="24"/>
          <w:szCs w:val="24"/>
          <w:lang w:val="fr-FR"/>
        </w:rPr>
        <w:t xml:space="preserve"> a </w:t>
      </w:r>
      <w:proofErr w:type="spellStart"/>
      <w:r w:rsidRPr="00551F69">
        <w:rPr>
          <w:rFonts w:ascii="Times New Roman" w:hAnsi="Times New Roman" w:cs="Times New Roman"/>
          <w:sz w:val="24"/>
          <w:szCs w:val="24"/>
          <w:lang w:val="fr-FR"/>
        </w:rPr>
        <w:t>resource</w:t>
      </w:r>
      <w:proofErr w:type="spellEnd"/>
      <w:r w:rsidRPr="00551F69">
        <w:rPr>
          <w:rFonts w:ascii="Times New Roman" w:hAnsi="Times New Roman" w:cs="Times New Roman"/>
          <w:sz w:val="24"/>
          <w:szCs w:val="24"/>
          <w:lang w:val="fr-FR"/>
        </w:rPr>
        <w:t xml:space="preserve">-intensive </w:t>
      </w:r>
      <w:proofErr w:type="spellStart"/>
      <w:proofErr w:type="gramStart"/>
      <w:r w:rsidRPr="00551F69">
        <w:rPr>
          <w:rFonts w:ascii="Times New Roman" w:hAnsi="Times New Roman" w:cs="Times New Roman"/>
          <w:sz w:val="24"/>
          <w:szCs w:val="24"/>
          <w:lang w:val="fr-FR"/>
        </w:rPr>
        <w:t>procedure</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a</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of Canadian </w:t>
      </w:r>
      <w:proofErr w:type="spellStart"/>
      <w:r w:rsidRPr="00551F69">
        <w:rPr>
          <w:rFonts w:ascii="Times New Roman" w:hAnsi="Times New Roman" w:cs="Times New Roman"/>
          <w:sz w:val="24"/>
          <w:szCs w:val="24"/>
          <w:lang w:val="fr-FR"/>
        </w:rPr>
        <w:t>health</w:t>
      </w:r>
      <w:proofErr w:type="spellEnd"/>
      <w:r w:rsidRPr="00551F69">
        <w:rPr>
          <w:rFonts w:ascii="Times New Roman" w:hAnsi="Times New Roman" w:cs="Times New Roman"/>
          <w:sz w:val="24"/>
          <w:szCs w:val="24"/>
          <w:lang w:val="fr-FR"/>
        </w:rPr>
        <w:t xml:space="preserve"> administrative data. </w:t>
      </w:r>
      <w:r w:rsidRPr="00551F69">
        <w:rPr>
          <w:rFonts w:ascii="Times New Roman" w:hAnsi="Times New Roman" w:cs="Times New Roman"/>
          <w:i/>
          <w:iCs/>
          <w:sz w:val="24"/>
          <w:szCs w:val="24"/>
          <w:lang w:val="fr-FR"/>
        </w:rPr>
        <w:t xml:space="preserve">Can J </w:t>
      </w:r>
      <w:proofErr w:type="spellStart"/>
      <w:r w:rsidRPr="00551F69">
        <w:rPr>
          <w:rFonts w:ascii="Times New Roman" w:hAnsi="Times New Roman" w:cs="Times New Roman"/>
          <w:i/>
          <w:iCs/>
          <w:sz w:val="24"/>
          <w:szCs w:val="24"/>
          <w:lang w:val="fr-FR"/>
        </w:rPr>
        <w:t>Anesth</w:t>
      </w:r>
      <w:proofErr w:type="spellEnd"/>
      <w:r w:rsidRPr="00551F69">
        <w:rPr>
          <w:rFonts w:ascii="Times New Roman" w:hAnsi="Times New Roman" w:cs="Times New Roman"/>
          <w:i/>
          <w:iCs/>
          <w:sz w:val="24"/>
          <w:szCs w:val="24"/>
          <w:lang w:val="fr-FR"/>
        </w:rPr>
        <w:t xml:space="preserve">/J Can </w:t>
      </w:r>
      <w:proofErr w:type="spellStart"/>
      <w:r w:rsidRPr="00551F69">
        <w:rPr>
          <w:rFonts w:ascii="Times New Roman" w:hAnsi="Times New Roman" w:cs="Times New Roman"/>
          <w:i/>
          <w:iCs/>
          <w:sz w:val="24"/>
          <w:szCs w:val="24"/>
          <w:lang w:val="fr-FR"/>
        </w:rPr>
        <w:t>Anesth</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2017;</w:t>
      </w:r>
      <w:proofErr w:type="gramEnd"/>
      <w:r w:rsidRPr="00551F69">
        <w:rPr>
          <w:rFonts w:ascii="Times New Roman" w:hAnsi="Times New Roman" w:cs="Times New Roman"/>
          <w:sz w:val="24"/>
          <w:szCs w:val="24"/>
          <w:lang w:val="fr-FR"/>
        </w:rPr>
        <w:t xml:space="preserve">64(7):724-735.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10.1007/s12630-017-0888-y</w:t>
      </w:r>
    </w:p>
    <w:p w14:paraId="5DCBD481"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16.</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Chussi</w:t>
      </w:r>
      <w:proofErr w:type="spellEnd"/>
      <w:r w:rsidRPr="00551F69">
        <w:rPr>
          <w:rFonts w:ascii="Times New Roman" w:hAnsi="Times New Roman" w:cs="Times New Roman"/>
          <w:sz w:val="24"/>
          <w:szCs w:val="24"/>
          <w:lang w:val="fr-FR"/>
        </w:rPr>
        <w:t xml:space="preserve"> DC, </w:t>
      </w:r>
      <w:proofErr w:type="spellStart"/>
      <w:r w:rsidRPr="00551F69">
        <w:rPr>
          <w:rFonts w:ascii="Times New Roman" w:hAnsi="Times New Roman" w:cs="Times New Roman"/>
          <w:sz w:val="24"/>
          <w:szCs w:val="24"/>
          <w:lang w:val="fr-FR"/>
        </w:rPr>
        <w:t>Poelman</w:t>
      </w:r>
      <w:proofErr w:type="spellEnd"/>
      <w:r w:rsidRPr="00551F69">
        <w:rPr>
          <w:rFonts w:ascii="Times New Roman" w:hAnsi="Times New Roman" w:cs="Times New Roman"/>
          <w:sz w:val="24"/>
          <w:szCs w:val="24"/>
          <w:lang w:val="fr-FR"/>
        </w:rPr>
        <w:t xml:space="preserve"> SW, Van </w:t>
      </w:r>
      <w:proofErr w:type="spellStart"/>
      <w:r w:rsidRPr="00551F69">
        <w:rPr>
          <w:rFonts w:ascii="Times New Roman" w:hAnsi="Times New Roman" w:cs="Times New Roman"/>
          <w:sz w:val="24"/>
          <w:szCs w:val="24"/>
          <w:lang w:val="fr-FR"/>
        </w:rPr>
        <w:t>Heerbeek</w:t>
      </w:r>
      <w:proofErr w:type="spellEnd"/>
      <w:r w:rsidRPr="00551F69">
        <w:rPr>
          <w:rFonts w:ascii="Times New Roman" w:hAnsi="Times New Roman" w:cs="Times New Roman"/>
          <w:sz w:val="24"/>
          <w:szCs w:val="24"/>
          <w:lang w:val="fr-FR"/>
        </w:rPr>
        <w:t xml:space="preserve"> N. Guillotine vs. </w:t>
      </w:r>
      <w:proofErr w:type="spellStart"/>
      <w:proofErr w:type="gramStart"/>
      <w:r w:rsidRPr="00551F69">
        <w:rPr>
          <w:rFonts w:ascii="Times New Roman" w:hAnsi="Times New Roman" w:cs="Times New Roman"/>
          <w:sz w:val="24"/>
          <w:szCs w:val="24"/>
          <w:lang w:val="fr-FR"/>
        </w:rPr>
        <w:t>classic</w:t>
      </w:r>
      <w:proofErr w:type="spellEnd"/>
      <w:proofErr w:type="gramEnd"/>
      <w:r w:rsidRPr="00551F69">
        <w:rPr>
          <w:rFonts w:ascii="Times New Roman" w:hAnsi="Times New Roman" w:cs="Times New Roman"/>
          <w:sz w:val="24"/>
          <w:szCs w:val="24"/>
          <w:lang w:val="fr-FR"/>
        </w:rPr>
        <w:t xml:space="preserve"> dissection </w:t>
      </w:r>
      <w:proofErr w:type="spellStart"/>
      <w:r w:rsidRPr="00551F69">
        <w:rPr>
          <w:rFonts w:ascii="Times New Roman" w:hAnsi="Times New Roman" w:cs="Times New Roman"/>
          <w:sz w:val="24"/>
          <w:szCs w:val="24"/>
          <w:lang w:val="fr-FR"/>
        </w:rPr>
        <w:t>adenotonsillectomy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What’s</w:t>
      </w:r>
      <w:proofErr w:type="spellEnd"/>
      <w:r w:rsidRPr="00551F69">
        <w:rPr>
          <w:rFonts w:ascii="Times New Roman" w:hAnsi="Times New Roman" w:cs="Times New Roman"/>
          <w:sz w:val="24"/>
          <w:szCs w:val="24"/>
          <w:lang w:val="fr-FR"/>
        </w:rPr>
        <w:t xml:space="preserve"> the </w:t>
      </w:r>
      <w:proofErr w:type="spellStart"/>
      <w:r w:rsidRPr="00551F69">
        <w:rPr>
          <w:rFonts w:ascii="Times New Roman" w:hAnsi="Times New Roman" w:cs="Times New Roman"/>
          <w:sz w:val="24"/>
          <w:szCs w:val="24"/>
          <w:lang w:val="fr-FR"/>
        </w:rPr>
        <w:t>ideal</w:t>
      </w:r>
      <w:proofErr w:type="spellEnd"/>
      <w:r w:rsidRPr="00551F69">
        <w:rPr>
          <w:rFonts w:ascii="Times New Roman" w:hAnsi="Times New Roman" w:cs="Times New Roman"/>
          <w:sz w:val="24"/>
          <w:szCs w:val="24"/>
          <w:lang w:val="fr-FR"/>
        </w:rPr>
        <w:t xml:space="preserve"> technique for </w:t>
      </w:r>
      <w:proofErr w:type="spellStart"/>
      <w:r w:rsidRPr="00551F69">
        <w:rPr>
          <w:rFonts w:ascii="Times New Roman" w:hAnsi="Times New Roman" w:cs="Times New Roman"/>
          <w:sz w:val="24"/>
          <w:szCs w:val="24"/>
          <w:lang w:val="fr-FR"/>
        </w:rPr>
        <w:t>children</w:t>
      </w:r>
      <w:proofErr w:type="spellEnd"/>
      <w:r w:rsidRPr="00551F69">
        <w:rPr>
          <w:rFonts w:ascii="Times New Roman" w:hAnsi="Times New Roman" w:cs="Times New Roman"/>
          <w:sz w:val="24"/>
          <w:szCs w:val="24"/>
          <w:lang w:val="fr-FR"/>
        </w:rPr>
        <w:t xml:space="preserve"> in </w:t>
      </w:r>
      <w:proofErr w:type="spellStart"/>
      <w:r w:rsidRPr="00551F69">
        <w:rPr>
          <w:rFonts w:ascii="Times New Roman" w:hAnsi="Times New Roman" w:cs="Times New Roman"/>
          <w:sz w:val="24"/>
          <w:szCs w:val="24"/>
          <w:lang w:val="fr-FR"/>
        </w:rPr>
        <w:t>Tanzania</w:t>
      </w:r>
      <w:proofErr w:type="spellEnd"/>
      <w:r w:rsidRPr="00551F69">
        <w:rPr>
          <w:rFonts w:ascii="Times New Roman" w:hAnsi="Times New Roman" w:cs="Times New Roman"/>
          <w:sz w:val="24"/>
          <w:szCs w:val="24"/>
          <w:lang w:val="fr-FR"/>
        </w:rPr>
        <w:t xml:space="preserve">? </w:t>
      </w:r>
      <w:r w:rsidRPr="00551F69">
        <w:rPr>
          <w:rFonts w:ascii="Times New Roman" w:hAnsi="Times New Roman" w:cs="Times New Roman"/>
          <w:i/>
          <w:iCs/>
          <w:sz w:val="24"/>
          <w:szCs w:val="24"/>
          <w:lang w:val="fr-FR"/>
        </w:rPr>
        <w:t xml:space="preserve">International Journal of </w:t>
      </w:r>
      <w:proofErr w:type="spellStart"/>
      <w:r w:rsidRPr="00551F69">
        <w:rPr>
          <w:rFonts w:ascii="Times New Roman" w:hAnsi="Times New Roman" w:cs="Times New Roman"/>
          <w:i/>
          <w:iCs/>
          <w:sz w:val="24"/>
          <w:szCs w:val="24"/>
          <w:lang w:val="fr-FR"/>
        </w:rPr>
        <w:t>Pediatric</w:t>
      </w:r>
      <w:proofErr w:type="spellEnd"/>
      <w:r w:rsidRPr="00551F69">
        <w:rPr>
          <w:rFonts w:ascii="Times New Roman" w:hAnsi="Times New Roman" w:cs="Times New Roman"/>
          <w:i/>
          <w:iCs/>
          <w:sz w:val="24"/>
          <w:szCs w:val="24"/>
          <w:lang w:val="fr-FR"/>
        </w:rPr>
        <w:t xml:space="preserve"> </w:t>
      </w:r>
      <w:proofErr w:type="spellStart"/>
      <w:r w:rsidRPr="00551F69">
        <w:rPr>
          <w:rFonts w:ascii="Times New Roman" w:hAnsi="Times New Roman" w:cs="Times New Roman"/>
          <w:i/>
          <w:iCs/>
          <w:sz w:val="24"/>
          <w:szCs w:val="24"/>
          <w:lang w:val="fr-FR"/>
        </w:rPr>
        <w:t>Otorhinolaryngology</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2017;</w:t>
      </w:r>
      <w:proofErr w:type="gramEnd"/>
      <w:r w:rsidRPr="00551F69">
        <w:rPr>
          <w:rFonts w:ascii="Times New Roman" w:hAnsi="Times New Roman" w:cs="Times New Roman"/>
          <w:sz w:val="24"/>
          <w:szCs w:val="24"/>
          <w:lang w:val="fr-FR"/>
        </w:rPr>
        <w:t xml:space="preserve">100:137-140. </w:t>
      </w:r>
      <w:proofErr w:type="gramStart"/>
      <w:r w:rsidRPr="00551F69">
        <w:rPr>
          <w:rFonts w:ascii="Times New Roman" w:hAnsi="Times New Roman" w:cs="Times New Roman"/>
          <w:sz w:val="24"/>
          <w:szCs w:val="24"/>
          <w:lang w:val="fr-FR"/>
        </w:rPr>
        <w:t>doi:10.1016/j.ijporl</w:t>
      </w:r>
      <w:proofErr w:type="gramEnd"/>
      <w:r w:rsidRPr="00551F69">
        <w:rPr>
          <w:rFonts w:ascii="Times New Roman" w:hAnsi="Times New Roman" w:cs="Times New Roman"/>
          <w:sz w:val="24"/>
          <w:szCs w:val="24"/>
          <w:lang w:val="fr-FR"/>
        </w:rPr>
        <w:t>.2017.07.003</w:t>
      </w:r>
    </w:p>
    <w:p w14:paraId="6FA43CAA"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17.</w:t>
      </w:r>
      <w:r w:rsidRPr="00551F69">
        <w:rPr>
          <w:rFonts w:ascii="Times New Roman" w:hAnsi="Times New Roman" w:cs="Times New Roman"/>
          <w:sz w:val="24"/>
          <w:szCs w:val="24"/>
          <w:lang w:val="fr-FR"/>
        </w:rPr>
        <w:tab/>
        <w:t xml:space="preserve">Powell S, </w:t>
      </w:r>
      <w:proofErr w:type="spellStart"/>
      <w:r w:rsidRPr="00551F69">
        <w:rPr>
          <w:rFonts w:ascii="Times New Roman" w:hAnsi="Times New Roman" w:cs="Times New Roman"/>
          <w:sz w:val="24"/>
          <w:szCs w:val="24"/>
          <w:lang w:val="fr-FR"/>
        </w:rPr>
        <w:t>Tweedie</w:t>
      </w:r>
      <w:proofErr w:type="spellEnd"/>
      <w:r w:rsidRPr="00551F69">
        <w:rPr>
          <w:rFonts w:ascii="Times New Roman" w:hAnsi="Times New Roman" w:cs="Times New Roman"/>
          <w:sz w:val="24"/>
          <w:szCs w:val="24"/>
          <w:lang w:val="fr-FR"/>
        </w:rPr>
        <w:t xml:space="preserve"> DJ, Jonas NE, Bateman ND, </w:t>
      </w:r>
      <w:proofErr w:type="spellStart"/>
      <w:r w:rsidRPr="00551F69">
        <w:rPr>
          <w:rFonts w:ascii="Times New Roman" w:hAnsi="Times New Roman" w:cs="Times New Roman"/>
          <w:sz w:val="24"/>
          <w:szCs w:val="24"/>
          <w:lang w:val="fr-FR"/>
        </w:rPr>
        <w:t>Keltie</w:t>
      </w:r>
      <w:proofErr w:type="spellEnd"/>
      <w:r w:rsidRPr="00551F69">
        <w:rPr>
          <w:rFonts w:ascii="Times New Roman" w:hAnsi="Times New Roman" w:cs="Times New Roman"/>
          <w:sz w:val="24"/>
          <w:szCs w:val="24"/>
          <w:lang w:val="fr-FR"/>
        </w:rPr>
        <w:t xml:space="preserve"> K, </w:t>
      </w:r>
      <w:proofErr w:type="spellStart"/>
      <w:r w:rsidRPr="00551F69">
        <w:rPr>
          <w:rFonts w:ascii="Times New Roman" w:hAnsi="Times New Roman" w:cs="Times New Roman"/>
          <w:sz w:val="24"/>
          <w:szCs w:val="24"/>
          <w:lang w:val="fr-FR"/>
        </w:rPr>
        <w:t>Sims</w:t>
      </w:r>
      <w:proofErr w:type="spellEnd"/>
      <w:r w:rsidRPr="00551F69">
        <w:rPr>
          <w:rFonts w:ascii="Times New Roman" w:hAnsi="Times New Roman" w:cs="Times New Roman"/>
          <w:sz w:val="24"/>
          <w:szCs w:val="24"/>
          <w:lang w:val="fr-FR"/>
        </w:rPr>
        <w:t xml:space="preserve"> AJ. </w:t>
      </w:r>
      <w:proofErr w:type="spellStart"/>
      <w:r w:rsidRPr="00551F69">
        <w:rPr>
          <w:rFonts w:ascii="Times New Roman" w:hAnsi="Times New Roman" w:cs="Times New Roman"/>
          <w:sz w:val="24"/>
          <w:szCs w:val="24"/>
          <w:lang w:val="fr-FR"/>
        </w:rPr>
        <w:t>Coblation</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intracapsular</w:t>
      </w:r>
      <w:proofErr w:type="spellEnd"/>
      <w:r w:rsidRPr="00551F69">
        <w:rPr>
          <w:rFonts w:ascii="Times New Roman" w:hAnsi="Times New Roman" w:cs="Times New Roman"/>
          <w:sz w:val="24"/>
          <w:szCs w:val="24"/>
          <w:lang w:val="fr-FR"/>
        </w:rPr>
        <w:t xml:space="preserve"> </w:t>
      </w:r>
      <w:proofErr w:type="spellStart"/>
      <w:proofErr w:type="gramStart"/>
      <w:r w:rsidRPr="00551F69">
        <w:rPr>
          <w:rFonts w:ascii="Times New Roman" w:hAnsi="Times New Roman" w:cs="Times New Roman"/>
          <w:sz w:val="24"/>
          <w:szCs w:val="24"/>
          <w:lang w:val="fr-FR"/>
        </w:rPr>
        <w:t>tonsillectomy</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A </w:t>
      </w:r>
      <w:proofErr w:type="spellStart"/>
      <w:r w:rsidRPr="00551F69">
        <w:rPr>
          <w:rFonts w:ascii="Times New Roman" w:hAnsi="Times New Roman" w:cs="Times New Roman"/>
          <w:sz w:val="24"/>
          <w:szCs w:val="24"/>
          <w:lang w:val="fr-FR"/>
        </w:rPr>
        <w:t>cohort</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of NHS practice in </w:t>
      </w:r>
      <w:proofErr w:type="spellStart"/>
      <w:r w:rsidRPr="00551F69">
        <w:rPr>
          <w:rFonts w:ascii="Times New Roman" w:hAnsi="Times New Roman" w:cs="Times New Roman"/>
          <w:sz w:val="24"/>
          <w:szCs w:val="24"/>
          <w:lang w:val="fr-FR"/>
        </w:rPr>
        <w:t>England</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using</w:t>
      </w:r>
      <w:proofErr w:type="spellEnd"/>
      <w:r w:rsidRPr="00551F69">
        <w:rPr>
          <w:rFonts w:ascii="Times New Roman" w:hAnsi="Times New Roman" w:cs="Times New Roman"/>
          <w:sz w:val="24"/>
          <w:szCs w:val="24"/>
          <w:lang w:val="fr-FR"/>
        </w:rPr>
        <w:t xml:space="preserve"> Hospital </w:t>
      </w:r>
      <w:proofErr w:type="spellStart"/>
      <w:r w:rsidRPr="00551F69">
        <w:rPr>
          <w:rFonts w:ascii="Times New Roman" w:hAnsi="Times New Roman" w:cs="Times New Roman"/>
          <w:sz w:val="24"/>
          <w:szCs w:val="24"/>
          <w:lang w:val="fr-FR"/>
        </w:rPr>
        <w:t>Episode</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Statistics</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i/>
          <w:iCs/>
          <w:sz w:val="24"/>
          <w:szCs w:val="24"/>
          <w:lang w:val="fr-FR"/>
        </w:rPr>
        <w:t>Clinical</w:t>
      </w:r>
      <w:proofErr w:type="spellEnd"/>
      <w:r w:rsidRPr="00551F69">
        <w:rPr>
          <w:rFonts w:ascii="Times New Roman" w:hAnsi="Times New Roman" w:cs="Times New Roman"/>
          <w:i/>
          <w:iCs/>
          <w:sz w:val="24"/>
          <w:szCs w:val="24"/>
          <w:lang w:val="fr-FR"/>
        </w:rPr>
        <w:t xml:space="preserve"> </w:t>
      </w:r>
      <w:proofErr w:type="spellStart"/>
      <w:r w:rsidRPr="00551F69">
        <w:rPr>
          <w:rFonts w:ascii="Times New Roman" w:hAnsi="Times New Roman" w:cs="Times New Roman"/>
          <w:i/>
          <w:iCs/>
          <w:sz w:val="24"/>
          <w:szCs w:val="24"/>
          <w:lang w:val="fr-FR"/>
        </w:rPr>
        <w:t>Otolaryngology</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2022;</w:t>
      </w:r>
      <w:proofErr w:type="gramEnd"/>
      <w:r w:rsidRPr="00551F69">
        <w:rPr>
          <w:rFonts w:ascii="Times New Roman" w:hAnsi="Times New Roman" w:cs="Times New Roman"/>
          <w:sz w:val="24"/>
          <w:szCs w:val="24"/>
          <w:lang w:val="fr-FR"/>
        </w:rPr>
        <w:t xml:space="preserve">47(3):471-477.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10.1111/coa.13929</w:t>
      </w:r>
    </w:p>
    <w:p w14:paraId="0AB843DE"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18.</w:t>
      </w:r>
      <w:r w:rsidRPr="00551F69">
        <w:rPr>
          <w:rFonts w:ascii="Times New Roman" w:hAnsi="Times New Roman" w:cs="Times New Roman"/>
          <w:sz w:val="24"/>
          <w:szCs w:val="24"/>
          <w:lang w:val="fr-FR"/>
        </w:rPr>
        <w:tab/>
        <w:t xml:space="preserve">Lin H, </w:t>
      </w:r>
      <w:proofErr w:type="spellStart"/>
      <w:r w:rsidRPr="00551F69">
        <w:rPr>
          <w:rFonts w:ascii="Times New Roman" w:hAnsi="Times New Roman" w:cs="Times New Roman"/>
          <w:sz w:val="24"/>
          <w:szCs w:val="24"/>
          <w:lang w:val="fr-FR"/>
        </w:rPr>
        <w:t>Hajarizadeh</w:t>
      </w:r>
      <w:proofErr w:type="spellEnd"/>
      <w:r w:rsidRPr="00551F69">
        <w:rPr>
          <w:rFonts w:ascii="Times New Roman" w:hAnsi="Times New Roman" w:cs="Times New Roman"/>
          <w:sz w:val="24"/>
          <w:szCs w:val="24"/>
          <w:lang w:val="fr-FR"/>
        </w:rPr>
        <w:t xml:space="preserve"> B, Wood AJ, </w:t>
      </w:r>
      <w:proofErr w:type="spellStart"/>
      <w:r w:rsidRPr="00551F69">
        <w:rPr>
          <w:rFonts w:ascii="Times New Roman" w:hAnsi="Times New Roman" w:cs="Times New Roman"/>
          <w:sz w:val="24"/>
          <w:szCs w:val="24"/>
          <w:lang w:val="fr-FR"/>
        </w:rPr>
        <w:t>Selvarajah</w:t>
      </w:r>
      <w:proofErr w:type="spellEnd"/>
      <w:r w:rsidRPr="00551F69">
        <w:rPr>
          <w:rFonts w:ascii="Times New Roman" w:hAnsi="Times New Roman" w:cs="Times New Roman"/>
          <w:sz w:val="24"/>
          <w:szCs w:val="24"/>
          <w:lang w:val="fr-FR"/>
        </w:rPr>
        <w:t xml:space="preserve"> K, Ahmadi O. </w:t>
      </w:r>
      <w:proofErr w:type="spellStart"/>
      <w:r w:rsidRPr="00551F69">
        <w:rPr>
          <w:rFonts w:ascii="Times New Roman" w:hAnsi="Times New Roman" w:cs="Times New Roman"/>
          <w:sz w:val="24"/>
          <w:szCs w:val="24"/>
          <w:lang w:val="fr-FR"/>
        </w:rPr>
        <w:t>Postoperative</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Outcomes</w:t>
      </w:r>
      <w:proofErr w:type="spellEnd"/>
      <w:r w:rsidRPr="00551F69">
        <w:rPr>
          <w:rFonts w:ascii="Times New Roman" w:hAnsi="Times New Roman" w:cs="Times New Roman"/>
          <w:sz w:val="24"/>
          <w:szCs w:val="24"/>
          <w:lang w:val="fr-FR"/>
        </w:rPr>
        <w:t xml:space="preserve"> of </w:t>
      </w:r>
      <w:proofErr w:type="spellStart"/>
      <w:r w:rsidRPr="00551F69">
        <w:rPr>
          <w:rFonts w:ascii="Times New Roman" w:hAnsi="Times New Roman" w:cs="Times New Roman"/>
          <w:sz w:val="24"/>
          <w:szCs w:val="24"/>
          <w:lang w:val="fr-FR"/>
        </w:rPr>
        <w:t>Intracapsular</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Tonsillectomy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With</w:t>
      </w:r>
      <w:proofErr w:type="spellEnd"/>
      <w:r w:rsidRPr="00551F69">
        <w:rPr>
          <w:rFonts w:ascii="Times New Roman" w:hAnsi="Times New Roman" w:cs="Times New Roman"/>
          <w:sz w:val="24"/>
          <w:szCs w:val="24"/>
          <w:lang w:val="fr-FR"/>
        </w:rPr>
        <w:t xml:space="preserve"> </w:t>
      </w:r>
      <w:proofErr w:type="spellStart"/>
      <w:proofErr w:type="gramStart"/>
      <w:r w:rsidRPr="00551F69">
        <w:rPr>
          <w:rFonts w:ascii="Times New Roman" w:hAnsi="Times New Roman" w:cs="Times New Roman"/>
          <w:sz w:val="24"/>
          <w:szCs w:val="24"/>
          <w:lang w:val="fr-FR"/>
        </w:rPr>
        <w:t>Coblation</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A </w:t>
      </w:r>
      <w:proofErr w:type="spellStart"/>
      <w:r w:rsidRPr="00551F69">
        <w:rPr>
          <w:rFonts w:ascii="Times New Roman" w:hAnsi="Times New Roman" w:cs="Times New Roman"/>
          <w:sz w:val="24"/>
          <w:szCs w:val="24"/>
          <w:lang w:val="fr-FR"/>
        </w:rPr>
        <w:t>Systematic</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Review</w:t>
      </w:r>
      <w:proofErr w:type="spellEnd"/>
      <w:r w:rsidRPr="00551F69">
        <w:rPr>
          <w:rFonts w:ascii="Times New Roman" w:hAnsi="Times New Roman" w:cs="Times New Roman"/>
          <w:sz w:val="24"/>
          <w:szCs w:val="24"/>
          <w:lang w:val="fr-FR"/>
        </w:rPr>
        <w:t xml:space="preserve"> and Meta-</w:t>
      </w:r>
      <w:proofErr w:type="spellStart"/>
      <w:r w:rsidRPr="00551F69">
        <w:rPr>
          <w:rFonts w:ascii="Times New Roman" w:hAnsi="Times New Roman" w:cs="Times New Roman"/>
          <w:sz w:val="24"/>
          <w:szCs w:val="24"/>
          <w:lang w:val="fr-FR"/>
        </w:rPr>
        <w:t>Analysis</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i/>
          <w:iCs/>
          <w:sz w:val="24"/>
          <w:szCs w:val="24"/>
          <w:lang w:val="fr-FR"/>
        </w:rPr>
        <w:t>Otolaryngology</w:t>
      </w:r>
      <w:proofErr w:type="spellEnd"/>
      <w:r w:rsidRPr="00551F69">
        <w:rPr>
          <w:rFonts w:ascii="Times New Roman" w:hAnsi="Times New Roman" w:cs="Times New Roman"/>
          <w:i/>
          <w:iCs/>
          <w:sz w:val="24"/>
          <w:szCs w:val="24"/>
          <w:lang w:val="fr-FR"/>
        </w:rPr>
        <w:t xml:space="preserve">–Head and Neck </w:t>
      </w:r>
      <w:proofErr w:type="spellStart"/>
      <w:r w:rsidRPr="00551F69">
        <w:rPr>
          <w:rFonts w:ascii="Times New Roman" w:hAnsi="Times New Roman" w:cs="Times New Roman"/>
          <w:i/>
          <w:iCs/>
          <w:sz w:val="24"/>
          <w:szCs w:val="24"/>
          <w:lang w:val="fr-FR"/>
        </w:rPr>
        <w:t>Surgery</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2024;</w:t>
      </w:r>
      <w:proofErr w:type="gramEnd"/>
      <w:r w:rsidRPr="00551F69">
        <w:rPr>
          <w:rFonts w:ascii="Times New Roman" w:hAnsi="Times New Roman" w:cs="Times New Roman"/>
          <w:sz w:val="24"/>
          <w:szCs w:val="24"/>
          <w:lang w:val="fr-FR"/>
        </w:rPr>
        <w:t xml:space="preserve">170(2):347-358.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10.1002/ohn.573</w:t>
      </w:r>
    </w:p>
    <w:p w14:paraId="5A1043BC"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19.</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Intracapsular</w:t>
      </w:r>
      <w:proofErr w:type="spellEnd"/>
      <w:r w:rsidRPr="00551F69">
        <w:rPr>
          <w:rFonts w:ascii="Times New Roman" w:hAnsi="Times New Roman" w:cs="Times New Roman"/>
          <w:sz w:val="24"/>
          <w:szCs w:val="24"/>
          <w:lang w:val="fr-FR"/>
        </w:rPr>
        <w:t xml:space="preserve"> </w:t>
      </w:r>
      <w:proofErr w:type="spellStart"/>
      <w:proofErr w:type="gramStart"/>
      <w:r w:rsidRPr="00551F69">
        <w:rPr>
          <w:rFonts w:ascii="Times New Roman" w:hAnsi="Times New Roman" w:cs="Times New Roman"/>
          <w:sz w:val="24"/>
          <w:szCs w:val="24"/>
          <w:lang w:val="fr-FR"/>
        </w:rPr>
        <w:t>tonsillectomy</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setting a new standard. </w:t>
      </w:r>
      <w:proofErr w:type="spellStart"/>
      <w:r w:rsidRPr="00551F69">
        <w:rPr>
          <w:rFonts w:ascii="Times New Roman" w:hAnsi="Times New Roman" w:cs="Times New Roman"/>
          <w:sz w:val="24"/>
          <w:szCs w:val="24"/>
          <w:lang w:val="fr-FR"/>
        </w:rPr>
        <w:t>Accessed</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October</w:t>
      </w:r>
      <w:proofErr w:type="spellEnd"/>
      <w:r w:rsidRPr="00551F69">
        <w:rPr>
          <w:rFonts w:ascii="Times New Roman" w:hAnsi="Times New Roman" w:cs="Times New Roman"/>
          <w:sz w:val="24"/>
          <w:szCs w:val="24"/>
          <w:lang w:val="fr-FR"/>
        </w:rPr>
        <w:t xml:space="preserve"> 6, 2025. https://oce-ovid-com.ezproxy1.library.arizona.edu/article/00020840-202312000-00012/HTML</w:t>
      </w:r>
    </w:p>
    <w:p w14:paraId="3D0363F4"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20.</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Naidoo</w:t>
      </w:r>
      <w:proofErr w:type="spellEnd"/>
      <w:r w:rsidRPr="00551F69">
        <w:rPr>
          <w:rFonts w:ascii="Times New Roman" w:hAnsi="Times New Roman" w:cs="Times New Roman"/>
          <w:sz w:val="24"/>
          <w:szCs w:val="24"/>
          <w:lang w:val="fr-FR"/>
        </w:rPr>
        <w:t xml:space="preserve"> J, Schlemmer K. </w:t>
      </w:r>
      <w:proofErr w:type="spellStart"/>
      <w:r w:rsidRPr="00551F69">
        <w:rPr>
          <w:rFonts w:ascii="Times New Roman" w:hAnsi="Times New Roman" w:cs="Times New Roman"/>
          <w:sz w:val="24"/>
          <w:szCs w:val="24"/>
          <w:lang w:val="fr-FR"/>
        </w:rPr>
        <w:t>Intracapsular</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tonsillectomy</w:t>
      </w:r>
      <w:proofErr w:type="spellEnd"/>
      <w:r w:rsidRPr="00551F69">
        <w:rPr>
          <w:rFonts w:ascii="Times New Roman" w:hAnsi="Times New Roman" w:cs="Times New Roman"/>
          <w:sz w:val="24"/>
          <w:szCs w:val="24"/>
          <w:lang w:val="fr-FR"/>
        </w:rPr>
        <w:t xml:space="preserve"> versus </w:t>
      </w:r>
      <w:proofErr w:type="spellStart"/>
      <w:r w:rsidRPr="00551F69">
        <w:rPr>
          <w:rFonts w:ascii="Times New Roman" w:hAnsi="Times New Roman" w:cs="Times New Roman"/>
          <w:sz w:val="24"/>
          <w:szCs w:val="24"/>
          <w:lang w:val="fr-FR"/>
        </w:rPr>
        <w:t>extracapsular</w:t>
      </w:r>
      <w:proofErr w:type="spellEnd"/>
      <w:r w:rsidRPr="00551F69">
        <w:rPr>
          <w:rFonts w:ascii="Times New Roman" w:hAnsi="Times New Roman" w:cs="Times New Roman"/>
          <w:sz w:val="24"/>
          <w:szCs w:val="24"/>
          <w:lang w:val="fr-FR"/>
        </w:rPr>
        <w:t xml:space="preserve"> </w:t>
      </w:r>
      <w:proofErr w:type="spellStart"/>
      <w:proofErr w:type="gramStart"/>
      <w:r w:rsidRPr="00551F69">
        <w:rPr>
          <w:rFonts w:ascii="Times New Roman" w:hAnsi="Times New Roman" w:cs="Times New Roman"/>
          <w:sz w:val="24"/>
          <w:szCs w:val="24"/>
          <w:lang w:val="fr-FR"/>
        </w:rPr>
        <w:t>tonsillectomy</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a</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safety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comparison</w:t>
      </w:r>
      <w:proofErr w:type="spellEnd"/>
      <w:r w:rsidRPr="00551F69">
        <w:rPr>
          <w:rFonts w:ascii="Times New Roman" w:hAnsi="Times New Roman" w:cs="Times New Roman"/>
          <w:sz w:val="24"/>
          <w:szCs w:val="24"/>
          <w:lang w:val="fr-FR"/>
        </w:rPr>
        <w:t xml:space="preserve">. </w:t>
      </w:r>
      <w:r w:rsidRPr="00551F69">
        <w:rPr>
          <w:rFonts w:ascii="Times New Roman" w:hAnsi="Times New Roman" w:cs="Times New Roman"/>
          <w:i/>
          <w:iCs/>
          <w:sz w:val="24"/>
          <w:szCs w:val="24"/>
          <w:lang w:val="fr-FR"/>
        </w:rPr>
        <w:t xml:space="preserve">J </w:t>
      </w:r>
      <w:proofErr w:type="spellStart"/>
      <w:r w:rsidRPr="00551F69">
        <w:rPr>
          <w:rFonts w:ascii="Times New Roman" w:hAnsi="Times New Roman" w:cs="Times New Roman"/>
          <w:i/>
          <w:iCs/>
          <w:sz w:val="24"/>
          <w:szCs w:val="24"/>
          <w:lang w:val="fr-FR"/>
        </w:rPr>
        <w:t>Laryngol</w:t>
      </w:r>
      <w:proofErr w:type="spellEnd"/>
      <w:r w:rsidRPr="00551F69">
        <w:rPr>
          <w:rFonts w:ascii="Times New Roman" w:hAnsi="Times New Roman" w:cs="Times New Roman"/>
          <w:i/>
          <w:iCs/>
          <w:sz w:val="24"/>
          <w:szCs w:val="24"/>
          <w:lang w:val="fr-FR"/>
        </w:rPr>
        <w:t xml:space="preserve"> </w:t>
      </w:r>
      <w:proofErr w:type="spellStart"/>
      <w:r w:rsidRPr="00551F69">
        <w:rPr>
          <w:rFonts w:ascii="Times New Roman" w:hAnsi="Times New Roman" w:cs="Times New Roman"/>
          <w:i/>
          <w:iCs/>
          <w:sz w:val="24"/>
          <w:szCs w:val="24"/>
          <w:lang w:val="fr-FR"/>
        </w:rPr>
        <w:t>Otol</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2022;</w:t>
      </w:r>
      <w:proofErr w:type="gramEnd"/>
      <w:r w:rsidRPr="00551F69">
        <w:rPr>
          <w:rFonts w:ascii="Times New Roman" w:hAnsi="Times New Roman" w:cs="Times New Roman"/>
          <w:sz w:val="24"/>
          <w:szCs w:val="24"/>
          <w:lang w:val="fr-FR"/>
        </w:rPr>
        <w:t xml:space="preserve">136(8):720-725.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10.1017/S0022215121002565</w:t>
      </w:r>
    </w:p>
    <w:p w14:paraId="461E6D9E"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21.</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Onotai</w:t>
      </w:r>
      <w:proofErr w:type="spellEnd"/>
      <w:r w:rsidRPr="00551F69">
        <w:rPr>
          <w:rFonts w:ascii="Times New Roman" w:hAnsi="Times New Roman" w:cs="Times New Roman"/>
          <w:sz w:val="24"/>
          <w:szCs w:val="24"/>
          <w:lang w:val="fr-FR"/>
        </w:rPr>
        <w:t xml:space="preserve"> L, Lilly-</w:t>
      </w:r>
      <w:proofErr w:type="spellStart"/>
      <w:r w:rsidRPr="00551F69">
        <w:rPr>
          <w:rFonts w:ascii="Times New Roman" w:hAnsi="Times New Roman" w:cs="Times New Roman"/>
          <w:sz w:val="24"/>
          <w:szCs w:val="24"/>
          <w:lang w:val="fr-FR"/>
        </w:rPr>
        <w:t>Tariah</w:t>
      </w:r>
      <w:proofErr w:type="spellEnd"/>
      <w:r w:rsidRPr="00551F69">
        <w:rPr>
          <w:rFonts w:ascii="Times New Roman" w:hAnsi="Times New Roman" w:cs="Times New Roman"/>
          <w:sz w:val="24"/>
          <w:szCs w:val="24"/>
          <w:lang w:val="fr-FR"/>
        </w:rPr>
        <w:t xml:space="preserve"> O. </w:t>
      </w:r>
      <w:proofErr w:type="spellStart"/>
      <w:r w:rsidRPr="00551F69">
        <w:rPr>
          <w:rFonts w:ascii="Times New Roman" w:hAnsi="Times New Roman" w:cs="Times New Roman"/>
          <w:sz w:val="24"/>
          <w:szCs w:val="24"/>
          <w:lang w:val="fr-FR"/>
        </w:rPr>
        <w:t>Adenoid</w:t>
      </w:r>
      <w:proofErr w:type="spellEnd"/>
      <w:r w:rsidRPr="00551F69">
        <w:rPr>
          <w:rFonts w:ascii="Times New Roman" w:hAnsi="Times New Roman" w:cs="Times New Roman"/>
          <w:sz w:val="24"/>
          <w:szCs w:val="24"/>
          <w:lang w:val="fr-FR"/>
        </w:rPr>
        <w:t xml:space="preserve"> and </w:t>
      </w:r>
      <w:proofErr w:type="spellStart"/>
      <w:r w:rsidRPr="00551F69">
        <w:rPr>
          <w:rFonts w:ascii="Times New Roman" w:hAnsi="Times New Roman" w:cs="Times New Roman"/>
          <w:sz w:val="24"/>
          <w:szCs w:val="24"/>
          <w:lang w:val="fr-FR"/>
        </w:rPr>
        <w:t>tonsil</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surgeries</w:t>
      </w:r>
      <w:proofErr w:type="spellEnd"/>
      <w:r w:rsidRPr="00551F69">
        <w:rPr>
          <w:rFonts w:ascii="Times New Roman" w:hAnsi="Times New Roman" w:cs="Times New Roman"/>
          <w:sz w:val="24"/>
          <w:szCs w:val="24"/>
          <w:lang w:val="fr-FR"/>
        </w:rPr>
        <w:t xml:space="preserve"> in </w:t>
      </w:r>
      <w:proofErr w:type="spellStart"/>
      <w:proofErr w:type="gramStart"/>
      <w:r w:rsidRPr="00551F69">
        <w:rPr>
          <w:rFonts w:ascii="Times New Roman" w:hAnsi="Times New Roman" w:cs="Times New Roman"/>
          <w:sz w:val="24"/>
          <w:szCs w:val="24"/>
          <w:lang w:val="fr-FR"/>
        </w:rPr>
        <w:t>children</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How relevant </w:t>
      </w:r>
      <w:proofErr w:type="spellStart"/>
      <w:r w:rsidRPr="00551F69">
        <w:rPr>
          <w:rFonts w:ascii="Times New Roman" w:hAnsi="Times New Roman" w:cs="Times New Roman"/>
          <w:sz w:val="24"/>
          <w:szCs w:val="24"/>
          <w:lang w:val="fr-FR"/>
        </w:rPr>
        <w:t>is</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pre-operative</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blood</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grouping</w:t>
      </w:r>
      <w:proofErr w:type="spellEnd"/>
      <w:r w:rsidRPr="00551F69">
        <w:rPr>
          <w:rFonts w:ascii="Times New Roman" w:hAnsi="Times New Roman" w:cs="Times New Roman"/>
          <w:sz w:val="24"/>
          <w:szCs w:val="24"/>
          <w:lang w:val="fr-FR"/>
        </w:rPr>
        <w:t xml:space="preserve"> and cross-</w:t>
      </w:r>
      <w:proofErr w:type="spellStart"/>
      <w:r w:rsidRPr="00551F69">
        <w:rPr>
          <w:rFonts w:ascii="Times New Roman" w:hAnsi="Times New Roman" w:cs="Times New Roman"/>
          <w:sz w:val="24"/>
          <w:szCs w:val="24"/>
          <w:lang w:val="fr-FR"/>
        </w:rPr>
        <w:t>matching</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i/>
          <w:iCs/>
          <w:sz w:val="24"/>
          <w:szCs w:val="24"/>
          <w:lang w:val="fr-FR"/>
        </w:rPr>
        <w:t>Afr</w:t>
      </w:r>
      <w:proofErr w:type="spellEnd"/>
      <w:r w:rsidRPr="00551F69">
        <w:rPr>
          <w:rFonts w:ascii="Times New Roman" w:hAnsi="Times New Roman" w:cs="Times New Roman"/>
          <w:i/>
          <w:iCs/>
          <w:sz w:val="24"/>
          <w:szCs w:val="24"/>
          <w:lang w:val="fr-FR"/>
        </w:rPr>
        <w:t xml:space="preserve"> J </w:t>
      </w:r>
      <w:proofErr w:type="spellStart"/>
      <w:r w:rsidRPr="00551F69">
        <w:rPr>
          <w:rFonts w:ascii="Times New Roman" w:hAnsi="Times New Roman" w:cs="Times New Roman"/>
          <w:i/>
          <w:iCs/>
          <w:sz w:val="24"/>
          <w:szCs w:val="24"/>
          <w:lang w:val="fr-FR"/>
        </w:rPr>
        <w:t>Paediatr</w:t>
      </w:r>
      <w:proofErr w:type="spellEnd"/>
      <w:r w:rsidRPr="00551F69">
        <w:rPr>
          <w:rFonts w:ascii="Times New Roman" w:hAnsi="Times New Roman" w:cs="Times New Roman"/>
          <w:i/>
          <w:iCs/>
          <w:sz w:val="24"/>
          <w:szCs w:val="24"/>
          <w:lang w:val="fr-FR"/>
        </w:rPr>
        <w:t xml:space="preserve"> </w:t>
      </w:r>
      <w:proofErr w:type="spellStart"/>
      <w:r w:rsidRPr="00551F69">
        <w:rPr>
          <w:rFonts w:ascii="Times New Roman" w:hAnsi="Times New Roman" w:cs="Times New Roman"/>
          <w:i/>
          <w:iCs/>
          <w:sz w:val="24"/>
          <w:szCs w:val="24"/>
          <w:lang w:val="fr-FR"/>
        </w:rPr>
        <w:t>Surg</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2013;</w:t>
      </w:r>
      <w:proofErr w:type="gramEnd"/>
      <w:r w:rsidRPr="00551F69">
        <w:rPr>
          <w:rFonts w:ascii="Times New Roman" w:hAnsi="Times New Roman" w:cs="Times New Roman"/>
          <w:sz w:val="24"/>
          <w:szCs w:val="24"/>
          <w:lang w:val="fr-FR"/>
        </w:rPr>
        <w:t xml:space="preserve">10(3):231.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10.4103/0189-6725.120887</w:t>
      </w:r>
    </w:p>
    <w:p w14:paraId="18602868"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22.</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Kligerman</w:t>
      </w:r>
      <w:proofErr w:type="spellEnd"/>
      <w:r w:rsidRPr="00551F69">
        <w:rPr>
          <w:rFonts w:ascii="Times New Roman" w:hAnsi="Times New Roman" w:cs="Times New Roman"/>
          <w:sz w:val="24"/>
          <w:szCs w:val="24"/>
          <w:lang w:val="fr-FR"/>
        </w:rPr>
        <w:t xml:space="preserve"> MP, Alexandre A, Jean-Gilles P, </w:t>
      </w:r>
      <w:proofErr w:type="spellStart"/>
      <w:r w:rsidRPr="00551F69">
        <w:rPr>
          <w:rFonts w:ascii="Times New Roman" w:hAnsi="Times New Roman" w:cs="Times New Roman"/>
          <w:sz w:val="24"/>
          <w:szCs w:val="24"/>
          <w:lang w:val="fr-FR"/>
        </w:rPr>
        <w:t>Walmer</w:t>
      </w:r>
      <w:proofErr w:type="spellEnd"/>
      <w:r w:rsidRPr="00551F69">
        <w:rPr>
          <w:rFonts w:ascii="Times New Roman" w:hAnsi="Times New Roman" w:cs="Times New Roman"/>
          <w:sz w:val="24"/>
          <w:szCs w:val="24"/>
          <w:lang w:val="fr-FR"/>
        </w:rPr>
        <w:t xml:space="preserve"> D, Cheney ML, Messner AH. </w:t>
      </w:r>
      <w:proofErr w:type="spellStart"/>
      <w:r w:rsidRPr="00551F69">
        <w:rPr>
          <w:rFonts w:ascii="Times New Roman" w:hAnsi="Times New Roman" w:cs="Times New Roman"/>
          <w:sz w:val="24"/>
          <w:szCs w:val="24"/>
          <w:lang w:val="fr-FR"/>
        </w:rPr>
        <w:t>Otorhinolaryngology</w:t>
      </w:r>
      <w:proofErr w:type="spellEnd"/>
      <w:r w:rsidRPr="00551F69">
        <w:rPr>
          <w:rFonts w:ascii="Times New Roman" w:hAnsi="Times New Roman" w:cs="Times New Roman"/>
          <w:sz w:val="24"/>
          <w:szCs w:val="24"/>
          <w:lang w:val="fr-FR"/>
        </w:rPr>
        <w:t xml:space="preserve">/Head and Neck </w:t>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in a </w:t>
      </w:r>
      <w:proofErr w:type="spellStart"/>
      <w:r w:rsidRPr="00551F69">
        <w:rPr>
          <w:rFonts w:ascii="Times New Roman" w:hAnsi="Times New Roman" w:cs="Times New Roman"/>
          <w:sz w:val="24"/>
          <w:szCs w:val="24"/>
          <w:lang w:val="fr-FR"/>
        </w:rPr>
        <w:t>low</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income</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country:</w:t>
      </w:r>
      <w:proofErr w:type="gramEnd"/>
      <w:r w:rsidRPr="00551F69">
        <w:rPr>
          <w:rFonts w:ascii="Times New Roman" w:hAnsi="Times New Roman" w:cs="Times New Roman"/>
          <w:sz w:val="24"/>
          <w:szCs w:val="24"/>
          <w:lang w:val="fr-FR"/>
        </w:rPr>
        <w:t xml:space="preserve"> The </w:t>
      </w:r>
      <w:proofErr w:type="spellStart"/>
      <w:r w:rsidRPr="00551F69">
        <w:rPr>
          <w:rFonts w:ascii="Times New Roman" w:hAnsi="Times New Roman" w:cs="Times New Roman"/>
          <w:sz w:val="24"/>
          <w:szCs w:val="24"/>
          <w:lang w:val="fr-FR"/>
        </w:rPr>
        <w:t>Haitian</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experience</w:t>
      </w:r>
      <w:proofErr w:type="spellEnd"/>
      <w:r w:rsidRPr="00551F69">
        <w:rPr>
          <w:rFonts w:ascii="Times New Roman" w:hAnsi="Times New Roman" w:cs="Times New Roman"/>
          <w:sz w:val="24"/>
          <w:szCs w:val="24"/>
          <w:lang w:val="fr-FR"/>
        </w:rPr>
        <w:t xml:space="preserve">. </w:t>
      </w:r>
      <w:r w:rsidRPr="00551F69">
        <w:rPr>
          <w:rFonts w:ascii="Times New Roman" w:hAnsi="Times New Roman" w:cs="Times New Roman"/>
          <w:i/>
          <w:iCs/>
          <w:sz w:val="24"/>
          <w:szCs w:val="24"/>
          <w:lang w:val="fr-FR"/>
        </w:rPr>
        <w:t xml:space="preserve">Int J </w:t>
      </w:r>
      <w:proofErr w:type="spellStart"/>
      <w:r w:rsidRPr="00551F69">
        <w:rPr>
          <w:rFonts w:ascii="Times New Roman" w:hAnsi="Times New Roman" w:cs="Times New Roman"/>
          <w:i/>
          <w:iCs/>
          <w:sz w:val="24"/>
          <w:szCs w:val="24"/>
          <w:lang w:val="fr-FR"/>
        </w:rPr>
        <w:t>Pediatr</w:t>
      </w:r>
      <w:proofErr w:type="spellEnd"/>
      <w:r w:rsidRPr="00551F69">
        <w:rPr>
          <w:rFonts w:ascii="Times New Roman" w:hAnsi="Times New Roman" w:cs="Times New Roman"/>
          <w:i/>
          <w:iCs/>
          <w:sz w:val="24"/>
          <w:szCs w:val="24"/>
          <w:lang w:val="fr-FR"/>
        </w:rPr>
        <w:t xml:space="preserve"> </w:t>
      </w:r>
      <w:proofErr w:type="spellStart"/>
      <w:r w:rsidRPr="00551F69">
        <w:rPr>
          <w:rFonts w:ascii="Times New Roman" w:hAnsi="Times New Roman" w:cs="Times New Roman"/>
          <w:i/>
          <w:iCs/>
          <w:sz w:val="24"/>
          <w:szCs w:val="24"/>
          <w:lang w:val="fr-FR"/>
        </w:rPr>
        <w:t>Otorhinolaryngol</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2017;</w:t>
      </w:r>
      <w:proofErr w:type="gramEnd"/>
      <w:r w:rsidRPr="00551F69">
        <w:rPr>
          <w:rFonts w:ascii="Times New Roman" w:hAnsi="Times New Roman" w:cs="Times New Roman"/>
          <w:sz w:val="24"/>
          <w:szCs w:val="24"/>
          <w:lang w:val="fr-FR"/>
        </w:rPr>
        <w:t xml:space="preserve">93:128-132. </w:t>
      </w:r>
      <w:proofErr w:type="gramStart"/>
      <w:r w:rsidRPr="00551F69">
        <w:rPr>
          <w:rFonts w:ascii="Times New Roman" w:hAnsi="Times New Roman" w:cs="Times New Roman"/>
          <w:sz w:val="24"/>
          <w:szCs w:val="24"/>
          <w:lang w:val="fr-FR"/>
        </w:rPr>
        <w:t>doi:10.1016/j.ijporl</w:t>
      </w:r>
      <w:proofErr w:type="gramEnd"/>
      <w:r w:rsidRPr="00551F69">
        <w:rPr>
          <w:rFonts w:ascii="Times New Roman" w:hAnsi="Times New Roman" w:cs="Times New Roman"/>
          <w:sz w:val="24"/>
          <w:szCs w:val="24"/>
          <w:lang w:val="fr-FR"/>
        </w:rPr>
        <w:t>.2016.12.041</w:t>
      </w:r>
    </w:p>
    <w:p w14:paraId="3BFAE7BC"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23.</w:t>
      </w:r>
      <w:r w:rsidRPr="00551F69">
        <w:rPr>
          <w:rFonts w:ascii="Times New Roman" w:hAnsi="Times New Roman" w:cs="Times New Roman"/>
          <w:sz w:val="24"/>
          <w:szCs w:val="24"/>
          <w:lang w:val="fr-FR"/>
        </w:rPr>
        <w:tab/>
        <w:t xml:space="preserve">Ahmad R, Abdullah K, Amin Z, Rahman JA. </w:t>
      </w:r>
      <w:proofErr w:type="spellStart"/>
      <w:r w:rsidRPr="00551F69">
        <w:rPr>
          <w:rFonts w:ascii="Times New Roman" w:hAnsi="Times New Roman" w:cs="Times New Roman"/>
          <w:sz w:val="24"/>
          <w:szCs w:val="24"/>
          <w:lang w:val="fr-FR"/>
        </w:rPr>
        <w:t>Predicting</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safe</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tonsillectomy</w:t>
      </w:r>
      <w:proofErr w:type="spellEnd"/>
      <w:r w:rsidRPr="00551F69">
        <w:rPr>
          <w:rFonts w:ascii="Times New Roman" w:hAnsi="Times New Roman" w:cs="Times New Roman"/>
          <w:sz w:val="24"/>
          <w:szCs w:val="24"/>
          <w:lang w:val="fr-FR"/>
        </w:rPr>
        <w:t xml:space="preserve"> for </w:t>
      </w:r>
      <w:proofErr w:type="spellStart"/>
      <w:r w:rsidRPr="00551F69">
        <w:rPr>
          <w:rFonts w:ascii="Times New Roman" w:hAnsi="Times New Roman" w:cs="Times New Roman"/>
          <w:sz w:val="24"/>
          <w:szCs w:val="24"/>
          <w:lang w:val="fr-FR"/>
        </w:rPr>
        <w:t>ambulatory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w:t>
      </w:r>
      <w:r w:rsidRPr="00551F69">
        <w:rPr>
          <w:rFonts w:ascii="Times New Roman" w:hAnsi="Times New Roman" w:cs="Times New Roman"/>
          <w:i/>
          <w:iCs/>
          <w:sz w:val="24"/>
          <w:szCs w:val="24"/>
          <w:lang w:val="fr-FR"/>
        </w:rPr>
        <w:t xml:space="preserve">Auris </w:t>
      </w:r>
      <w:proofErr w:type="spellStart"/>
      <w:r w:rsidRPr="00551F69">
        <w:rPr>
          <w:rFonts w:ascii="Times New Roman" w:hAnsi="Times New Roman" w:cs="Times New Roman"/>
          <w:i/>
          <w:iCs/>
          <w:sz w:val="24"/>
          <w:szCs w:val="24"/>
          <w:lang w:val="fr-FR"/>
        </w:rPr>
        <w:t>Nasus</w:t>
      </w:r>
      <w:proofErr w:type="spellEnd"/>
      <w:r w:rsidRPr="00551F69">
        <w:rPr>
          <w:rFonts w:ascii="Times New Roman" w:hAnsi="Times New Roman" w:cs="Times New Roman"/>
          <w:i/>
          <w:iCs/>
          <w:sz w:val="24"/>
          <w:szCs w:val="24"/>
          <w:lang w:val="fr-FR"/>
        </w:rPr>
        <w:t xml:space="preserve"> Larynx</w:t>
      </w:r>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2010;</w:t>
      </w:r>
      <w:proofErr w:type="gramEnd"/>
      <w:r w:rsidRPr="00551F69">
        <w:rPr>
          <w:rFonts w:ascii="Times New Roman" w:hAnsi="Times New Roman" w:cs="Times New Roman"/>
          <w:sz w:val="24"/>
          <w:szCs w:val="24"/>
          <w:lang w:val="fr-FR"/>
        </w:rPr>
        <w:t xml:space="preserve">37(2):185-189. </w:t>
      </w:r>
      <w:proofErr w:type="gramStart"/>
      <w:r w:rsidRPr="00551F69">
        <w:rPr>
          <w:rFonts w:ascii="Times New Roman" w:hAnsi="Times New Roman" w:cs="Times New Roman"/>
          <w:sz w:val="24"/>
          <w:szCs w:val="24"/>
          <w:lang w:val="fr-FR"/>
        </w:rPr>
        <w:t>doi:10.1016/j.anl</w:t>
      </w:r>
      <w:proofErr w:type="gramEnd"/>
      <w:r w:rsidRPr="00551F69">
        <w:rPr>
          <w:rFonts w:ascii="Times New Roman" w:hAnsi="Times New Roman" w:cs="Times New Roman"/>
          <w:sz w:val="24"/>
          <w:szCs w:val="24"/>
          <w:lang w:val="fr-FR"/>
        </w:rPr>
        <w:t>.2009.06.010</w:t>
      </w:r>
    </w:p>
    <w:p w14:paraId="2398FBDA"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24.</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Daycare</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adeno-</w:t>
      </w:r>
      <w:proofErr w:type="gramStart"/>
      <w:r w:rsidRPr="00551F69">
        <w:rPr>
          <w:rFonts w:ascii="Times New Roman" w:hAnsi="Times New Roman" w:cs="Times New Roman"/>
          <w:sz w:val="24"/>
          <w:szCs w:val="24"/>
          <w:lang w:val="fr-FR"/>
        </w:rPr>
        <w:t>tonsillectomy</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Is </w:t>
      </w:r>
      <w:proofErr w:type="spellStart"/>
      <w:r w:rsidRPr="00551F69">
        <w:rPr>
          <w:rFonts w:ascii="Times New Roman" w:hAnsi="Times New Roman" w:cs="Times New Roman"/>
          <w:sz w:val="24"/>
          <w:szCs w:val="24"/>
          <w:lang w:val="fr-FR"/>
        </w:rPr>
        <w:t>it</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safe</w:t>
      </w:r>
      <w:proofErr w:type="spellEnd"/>
      <w:r w:rsidRPr="00551F69">
        <w:rPr>
          <w:rFonts w:ascii="Times New Roman" w:hAnsi="Times New Roman" w:cs="Times New Roman"/>
          <w:sz w:val="24"/>
          <w:szCs w:val="24"/>
          <w:lang w:val="fr-FR"/>
        </w:rPr>
        <w:t xml:space="preserve"> in </w:t>
      </w:r>
      <w:proofErr w:type="spellStart"/>
      <w:r w:rsidRPr="00551F69">
        <w:rPr>
          <w:rFonts w:ascii="Times New Roman" w:hAnsi="Times New Roman" w:cs="Times New Roman"/>
          <w:sz w:val="24"/>
          <w:szCs w:val="24"/>
          <w:lang w:val="fr-FR"/>
        </w:rPr>
        <w:t>developing</w:t>
      </w:r>
      <w:proofErr w:type="spellEnd"/>
      <w:r w:rsidRPr="00551F69">
        <w:rPr>
          <w:rFonts w:ascii="Times New Roman" w:hAnsi="Times New Roman" w:cs="Times New Roman"/>
          <w:sz w:val="24"/>
          <w:szCs w:val="24"/>
          <w:lang w:val="fr-FR"/>
        </w:rPr>
        <w:t xml:space="preserve"> countries? </w:t>
      </w:r>
      <w:proofErr w:type="spellStart"/>
      <w:r w:rsidRPr="00551F69">
        <w:rPr>
          <w:rFonts w:ascii="Times New Roman" w:hAnsi="Times New Roman" w:cs="Times New Roman"/>
          <w:sz w:val="24"/>
          <w:szCs w:val="24"/>
          <w:lang w:val="fr-FR"/>
        </w:rPr>
        <w:t>Accessed</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October</w:t>
      </w:r>
      <w:proofErr w:type="spellEnd"/>
      <w:r w:rsidRPr="00551F69">
        <w:rPr>
          <w:rFonts w:ascii="Times New Roman" w:hAnsi="Times New Roman" w:cs="Times New Roman"/>
          <w:sz w:val="24"/>
          <w:szCs w:val="24"/>
          <w:lang w:val="fr-FR"/>
        </w:rPr>
        <w:t xml:space="preserve"> 6, 2025. https://go-gale-com.ezproxy4.library.arizona.edu/ps/i.do?p=AONE&amp;u=uarizona_main&amp;id=GALE%7CA289765882&amp;v=2.1&amp;it=r&amp;aty=ip</w:t>
      </w:r>
    </w:p>
    <w:p w14:paraId="3F02AAE5"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25.</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Losorelli</w:t>
      </w:r>
      <w:proofErr w:type="spellEnd"/>
      <w:r w:rsidRPr="00551F69">
        <w:rPr>
          <w:rFonts w:ascii="Times New Roman" w:hAnsi="Times New Roman" w:cs="Times New Roman"/>
          <w:sz w:val="24"/>
          <w:szCs w:val="24"/>
          <w:lang w:val="fr-FR"/>
        </w:rPr>
        <w:t xml:space="preserve"> SD, </w:t>
      </w:r>
      <w:proofErr w:type="spellStart"/>
      <w:r w:rsidRPr="00551F69">
        <w:rPr>
          <w:rFonts w:ascii="Times New Roman" w:hAnsi="Times New Roman" w:cs="Times New Roman"/>
          <w:sz w:val="24"/>
          <w:szCs w:val="24"/>
          <w:lang w:val="fr-FR"/>
        </w:rPr>
        <w:t>Scheffler</w:t>
      </w:r>
      <w:proofErr w:type="spellEnd"/>
      <w:r w:rsidRPr="00551F69">
        <w:rPr>
          <w:rFonts w:ascii="Times New Roman" w:hAnsi="Times New Roman" w:cs="Times New Roman"/>
          <w:sz w:val="24"/>
          <w:szCs w:val="24"/>
          <w:lang w:val="fr-FR"/>
        </w:rPr>
        <w:t xml:space="preserve"> P, Qian ZJ, Lin HFC, Truong MT. Post-</w:t>
      </w:r>
      <w:proofErr w:type="spellStart"/>
      <w:r w:rsidRPr="00551F69">
        <w:rPr>
          <w:rFonts w:ascii="Times New Roman" w:hAnsi="Times New Roman" w:cs="Times New Roman"/>
          <w:sz w:val="24"/>
          <w:szCs w:val="24"/>
          <w:lang w:val="fr-FR"/>
        </w:rPr>
        <w:t>Tonsillectomy</w:t>
      </w:r>
      <w:proofErr w:type="spellEnd"/>
      <w:r w:rsidRPr="00551F69">
        <w:rPr>
          <w:rFonts w:ascii="Times New Roman" w:hAnsi="Times New Roman" w:cs="Times New Roman"/>
          <w:sz w:val="24"/>
          <w:szCs w:val="24"/>
          <w:lang w:val="fr-FR"/>
        </w:rPr>
        <w:t xml:space="preserve"> </w:t>
      </w:r>
      <w:proofErr w:type="spellStart"/>
      <w:proofErr w:type="gramStart"/>
      <w:r w:rsidRPr="00551F69">
        <w:rPr>
          <w:rFonts w:ascii="Times New Roman" w:hAnsi="Times New Roman" w:cs="Times New Roman"/>
          <w:sz w:val="24"/>
          <w:szCs w:val="24"/>
          <w:lang w:val="fr-FR"/>
        </w:rPr>
        <w:t>Ibuprofen</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Is There a Dose-</w:t>
      </w:r>
      <w:proofErr w:type="spellStart"/>
      <w:r w:rsidRPr="00551F69">
        <w:rPr>
          <w:rFonts w:ascii="Times New Roman" w:hAnsi="Times New Roman" w:cs="Times New Roman"/>
          <w:sz w:val="24"/>
          <w:szCs w:val="24"/>
          <w:lang w:val="fr-FR"/>
        </w:rPr>
        <w:t>Dependent</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Bleeding</w:t>
      </w:r>
      <w:proofErr w:type="spellEnd"/>
      <w:r w:rsidRPr="00551F69">
        <w:rPr>
          <w:rFonts w:ascii="Times New Roman" w:hAnsi="Times New Roman" w:cs="Times New Roman"/>
          <w:sz w:val="24"/>
          <w:szCs w:val="24"/>
          <w:lang w:val="fr-FR"/>
        </w:rPr>
        <w:t xml:space="preserve"> Risk? </w:t>
      </w:r>
      <w:r w:rsidRPr="00551F69">
        <w:rPr>
          <w:rFonts w:ascii="Times New Roman" w:hAnsi="Times New Roman" w:cs="Times New Roman"/>
          <w:i/>
          <w:iCs/>
          <w:sz w:val="24"/>
          <w:szCs w:val="24"/>
          <w:lang w:val="fr-FR"/>
        </w:rPr>
        <w:t>The Laryngoscope</w:t>
      </w:r>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2022;</w:t>
      </w:r>
      <w:proofErr w:type="gramEnd"/>
      <w:r w:rsidRPr="00551F69">
        <w:rPr>
          <w:rFonts w:ascii="Times New Roman" w:hAnsi="Times New Roman" w:cs="Times New Roman"/>
          <w:sz w:val="24"/>
          <w:szCs w:val="24"/>
          <w:lang w:val="fr-FR"/>
        </w:rPr>
        <w:t xml:space="preserve">132(7):1473-1481.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10.1002/lary.29876</w:t>
      </w:r>
    </w:p>
    <w:p w14:paraId="6462DEB8"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26.</w:t>
      </w:r>
      <w:r w:rsidRPr="00551F69">
        <w:rPr>
          <w:rFonts w:ascii="Times New Roman" w:hAnsi="Times New Roman" w:cs="Times New Roman"/>
          <w:sz w:val="24"/>
          <w:szCs w:val="24"/>
          <w:lang w:val="fr-FR"/>
        </w:rPr>
        <w:tab/>
      </w:r>
      <w:r w:rsidRPr="00551F69">
        <w:rPr>
          <w:rFonts w:ascii="Times New Roman" w:hAnsi="Times New Roman" w:cs="Times New Roman"/>
          <w:i/>
          <w:iCs/>
          <w:sz w:val="24"/>
          <w:szCs w:val="24"/>
          <w:lang w:val="fr-FR"/>
        </w:rPr>
        <w:t xml:space="preserve">National Prospective </w:t>
      </w:r>
      <w:proofErr w:type="spellStart"/>
      <w:r w:rsidRPr="00551F69">
        <w:rPr>
          <w:rFonts w:ascii="Times New Roman" w:hAnsi="Times New Roman" w:cs="Times New Roman"/>
          <w:i/>
          <w:iCs/>
          <w:sz w:val="24"/>
          <w:szCs w:val="24"/>
          <w:lang w:val="fr-FR"/>
        </w:rPr>
        <w:t>Tonsillectomy</w:t>
      </w:r>
      <w:proofErr w:type="spellEnd"/>
      <w:r w:rsidRPr="00551F69">
        <w:rPr>
          <w:rFonts w:ascii="Times New Roman" w:hAnsi="Times New Roman" w:cs="Times New Roman"/>
          <w:i/>
          <w:iCs/>
          <w:sz w:val="24"/>
          <w:szCs w:val="24"/>
          <w:lang w:val="fr-FR"/>
        </w:rPr>
        <w:t xml:space="preserve"> </w:t>
      </w:r>
      <w:proofErr w:type="gramStart"/>
      <w:r w:rsidRPr="00551F69">
        <w:rPr>
          <w:rFonts w:ascii="Times New Roman" w:hAnsi="Times New Roman" w:cs="Times New Roman"/>
          <w:i/>
          <w:iCs/>
          <w:sz w:val="24"/>
          <w:szCs w:val="24"/>
          <w:lang w:val="fr-FR"/>
        </w:rPr>
        <w:t>Audit:</w:t>
      </w:r>
      <w:proofErr w:type="gramEnd"/>
      <w:r w:rsidRPr="00551F69">
        <w:rPr>
          <w:rFonts w:ascii="Times New Roman" w:hAnsi="Times New Roman" w:cs="Times New Roman"/>
          <w:i/>
          <w:iCs/>
          <w:sz w:val="24"/>
          <w:szCs w:val="24"/>
          <w:lang w:val="fr-FR"/>
        </w:rPr>
        <w:t xml:space="preserve"> Final Report of an Audit </w:t>
      </w:r>
      <w:proofErr w:type="spellStart"/>
      <w:r w:rsidRPr="00551F69">
        <w:rPr>
          <w:rFonts w:ascii="Times New Roman" w:hAnsi="Times New Roman" w:cs="Times New Roman"/>
          <w:i/>
          <w:iCs/>
          <w:sz w:val="24"/>
          <w:szCs w:val="24"/>
          <w:lang w:val="fr-FR"/>
        </w:rPr>
        <w:t>Carried</w:t>
      </w:r>
      <w:proofErr w:type="spellEnd"/>
      <w:r w:rsidRPr="00551F69">
        <w:rPr>
          <w:rFonts w:ascii="Times New Roman" w:hAnsi="Times New Roman" w:cs="Times New Roman"/>
          <w:i/>
          <w:iCs/>
          <w:sz w:val="24"/>
          <w:szCs w:val="24"/>
          <w:lang w:val="fr-FR"/>
        </w:rPr>
        <w:t xml:space="preserve"> out in </w:t>
      </w:r>
      <w:proofErr w:type="spellStart"/>
      <w:r w:rsidRPr="00551F69">
        <w:rPr>
          <w:rFonts w:ascii="Times New Roman" w:hAnsi="Times New Roman" w:cs="Times New Roman"/>
          <w:i/>
          <w:iCs/>
          <w:sz w:val="24"/>
          <w:szCs w:val="24"/>
          <w:lang w:val="fr-FR"/>
        </w:rPr>
        <w:t>England</w:t>
      </w:r>
      <w:proofErr w:type="spellEnd"/>
      <w:r w:rsidRPr="00551F69">
        <w:rPr>
          <w:rFonts w:ascii="Times New Roman" w:hAnsi="Times New Roman" w:cs="Times New Roman"/>
          <w:i/>
          <w:iCs/>
          <w:sz w:val="24"/>
          <w:szCs w:val="24"/>
          <w:lang w:val="fr-FR"/>
        </w:rPr>
        <w:t xml:space="preserve"> and </w:t>
      </w:r>
      <w:proofErr w:type="spellStart"/>
      <w:r w:rsidRPr="00551F69">
        <w:rPr>
          <w:rFonts w:ascii="Times New Roman" w:hAnsi="Times New Roman" w:cs="Times New Roman"/>
          <w:i/>
          <w:iCs/>
          <w:sz w:val="24"/>
          <w:szCs w:val="24"/>
          <w:lang w:val="fr-FR"/>
        </w:rPr>
        <w:t>Northern</w:t>
      </w:r>
      <w:proofErr w:type="spellEnd"/>
      <w:r w:rsidRPr="00551F69">
        <w:rPr>
          <w:rFonts w:ascii="Times New Roman" w:hAnsi="Times New Roman" w:cs="Times New Roman"/>
          <w:i/>
          <w:iCs/>
          <w:sz w:val="24"/>
          <w:szCs w:val="24"/>
          <w:lang w:val="fr-FR"/>
        </w:rPr>
        <w:t xml:space="preserve"> Ireland </w:t>
      </w:r>
      <w:proofErr w:type="spellStart"/>
      <w:r w:rsidRPr="00551F69">
        <w:rPr>
          <w:rFonts w:ascii="Times New Roman" w:hAnsi="Times New Roman" w:cs="Times New Roman"/>
          <w:i/>
          <w:iCs/>
          <w:sz w:val="24"/>
          <w:szCs w:val="24"/>
          <w:lang w:val="fr-FR"/>
        </w:rPr>
        <w:t>between</w:t>
      </w:r>
      <w:proofErr w:type="spellEnd"/>
      <w:r w:rsidRPr="00551F69">
        <w:rPr>
          <w:rFonts w:ascii="Times New Roman" w:hAnsi="Times New Roman" w:cs="Times New Roman"/>
          <w:i/>
          <w:iCs/>
          <w:sz w:val="24"/>
          <w:szCs w:val="24"/>
          <w:lang w:val="fr-FR"/>
        </w:rPr>
        <w:t xml:space="preserve"> July 2003 and </w:t>
      </w:r>
      <w:proofErr w:type="spellStart"/>
      <w:r w:rsidRPr="00551F69">
        <w:rPr>
          <w:rFonts w:ascii="Times New Roman" w:hAnsi="Times New Roman" w:cs="Times New Roman"/>
          <w:i/>
          <w:iCs/>
          <w:sz w:val="24"/>
          <w:szCs w:val="24"/>
          <w:lang w:val="fr-FR"/>
        </w:rPr>
        <w:t>September</w:t>
      </w:r>
      <w:proofErr w:type="spellEnd"/>
      <w:r w:rsidRPr="00551F69">
        <w:rPr>
          <w:rFonts w:ascii="Times New Roman" w:hAnsi="Times New Roman" w:cs="Times New Roman"/>
          <w:i/>
          <w:iCs/>
          <w:sz w:val="24"/>
          <w:szCs w:val="24"/>
          <w:lang w:val="fr-FR"/>
        </w:rPr>
        <w:t xml:space="preserve"> 2004</w:t>
      </w:r>
      <w:r w:rsidRPr="00551F69">
        <w:rPr>
          <w:rFonts w:ascii="Times New Roman" w:hAnsi="Times New Roman" w:cs="Times New Roman"/>
          <w:sz w:val="24"/>
          <w:szCs w:val="24"/>
          <w:lang w:val="fr-FR"/>
        </w:rPr>
        <w:t xml:space="preserve">. Royal </w:t>
      </w:r>
      <w:proofErr w:type="spellStart"/>
      <w:r w:rsidRPr="00551F69">
        <w:rPr>
          <w:rFonts w:ascii="Times New Roman" w:hAnsi="Times New Roman" w:cs="Times New Roman"/>
          <w:sz w:val="24"/>
          <w:szCs w:val="24"/>
          <w:lang w:val="fr-FR"/>
        </w:rPr>
        <w:t>College</w:t>
      </w:r>
      <w:proofErr w:type="spellEnd"/>
      <w:r w:rsidRPr="00551F69">
        <w:rPr>
          <w:rFonts w:ascii="Times New Roman" w:hAnsi="Times New Roman" w:cs="Times New Roman"/>
          <w:sz w:val="24"/>
          <w:szCs w:val="24"/>
          <w:lang w:val="fr-FR"/>
        </w:rPr>
        <w:t xml:space="preserve"> of Surgeons of </w:t>
      </w:r>
      <w:proofErr w:type="spellStart"/>
      <w:proofErr w:type="gramStart"/>
      <w:r w:rsidRPr="00551F69">
        <w:rPr>
          <w:rFonts w:ascii="Times New Roman" w:hAnsi="Times New Roman" w:cs="Times New Roman"/>
          <w:sz w:val="24"/>
          <w:szCs w:val="24"/>
          <w:lang w:val="fr-FR"/>
        </w:rPr>
        <w:t>England</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2005.</w:t>
      </w:r>
    </w:p>
    <w:p w14:paraId="40071648"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27.</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Gelb</w:t>
      </w:r>
      <w:proofErr w:type="spellEnd"/>
      <w:r w:rsidRPr="00551F69">
        <w:rPr>
          <w:rFonts w:ascii="Times New Roman" w:hAnsi="Times New Roman" w:cs="Times New Roman"/>
          <w:sz w:val="24"/>
          <w:szCs w:val="24"/>
          <w:lang w:val="fr-FR"/>
        </w:rPr>
        <w:t xml:space="preserve"> AW, </w:t>
      </w:r>
      <w:proofErr w:type="spellStart"/>
      <w:r w:rsidRPr="00551F69">
        <w:rPr>
          <w:rFonts w:ascii="Times New Roman" w:hAnsi="Times New Roman" w:cs="Times New Roman"/>
          <w:sz w:val="24"/>
          <w:szCs w:val="24"/>
          <w:lang w:val="fr-FR"/>
        </w:rPr>
        <w:t>Morriss</w:t>
      </w:r>
      <w:proofErr w:type="spellEnd"/>
      <w:r w:rsidRPr="00551F69">
        <w:rPr>
          <w:rFonts w:ascii="Times New Roman" w:hAnsi="Times New Roman" w:cs="Times New Roman"/>
          <w:sz w:val="24"/>
          <w:szCs w:val="24"/>
          <w:lang w:val="fr-FR"/>
        </w:rPr>
        <w:t xml:space="preserve"> WW, Johnson W, et al. World </w:t>
      </w:r>
      <w:proofErr w:type="spellStart"/>
      <w:r w:rsidRPr="00551F69">
        <w:rPr>
          <w:rFonts w:ascii="Times New Roman" w:hAnsi="Times New Roman" w:cs="Times New Roman"/>
          <w:sz w:val="24"/>
          <w:szCs w:val="24"/>
          <w:lang w:val="fr-FR"/>
        </w:rPr>
        <w:t>Health</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Organization</w:t>
      </w:r>
      <w:proofErr w:type="spellEnd"/>
      <w:r w:rsidRPr="00551F69">
        <w:rPr>
          <w:rFonts w:ascii="Times New Roman" w:hAnsi="Times New Roman" w:cs="Times New Roman"/>
          <w:sz w:val="24"/>
          <w:szCs w:val="24"/>
          <w:lang w:val="fr-FR"/>
        </w:rPr>
        <w:t xml:space="preserve">-World </w:t>
      </w:r>
      <w:proofErr w:type="spellStart"/>
      <w:r w:rsidRPr="00551F69">
        <w:rPr>
          <w:rFonts w:ascii="Times New Roman" w:hAnsi="Times New Roman" w:cs="Times New Roman"/>
          <w:sz w:val="24"/>
          <w:szCs w:val="24"/>
          <w:lang w:val="fr-FR"/>
        </w:rPr>
        <w:t>Federation</w:t>
      </w:r>
      <w:proofErr w:type="spellEnd"/>
      <w:r w:rsidRPr="00551F69">
        <w:rPr>
          <w:rFonts w:ascii="Times New Roman" w:hAnsi="Times New Roman" w:cs="Times New Roman"/>
          <w:sz w:val="24"/>
          <w:szCs w:val="24"/>
          <w:lang w:val="fr-FR"/>
        </w:rPr>
        <w:t xml:space="preserve"> of </w:t>
      </w:r>
      <w:proofErr w:type="spellStart"/>
      <w:r w:rsidRPr="00551F69">
        <w:rPr>
          <w:rFonts w:ascii="Times New Roman" w:hAnsi="Times New Roman" w:cs="Times New Roman"/>
          <w:sz w:val="24"/>
          <w:szCs w:val="24"/>
          <w:lang w:val="fr-FR"/>
        </w:rPr>
        <w:t>Societies</w:t>
      </w:r>
      <w:proofErr w:type="spellEnd"/>
      <w:r w:rsidRPr="00551F69">
        <w:rPr>
          <w:rFonts w:ascii="Times New Roman" w:hAnsi="Times New Roman" w:cs="Times New Roman"/>
          <w:sz w:val="24"/>
          <w:szCs w:val="24"/>
          <w:lang w:val="fr-FR"/>
        </w:rPr>
        <w:t xml:space="preserve"> of </w:t>
      </w:r>
      <w:proofErr w:type="spellStart"/>
      <w:r w:rsidRPr="00551F69">
        <w:rPr>
          <w:rFonts w:ascii="Times New Roman" w:hAnsi="Times New Roman" w:cs="Times New Roman"/>
          <w:sz w:val="24"/>
          <w:szCs w:val="24"/>
          <w:lang w:val="fr-FR"/>
        </w:rPr>
        <w:t>Anaesthesiologists</w:t>
      </w:r>
      <w:proofErr w:type="spellEnd"/>
      <w:r w:rsidRPr="00551F69">
        <w:rPr>
          <w:rFonts w:ascii="Times New Roman" w:hAnsi="Times New Roman" w:cs="Times New Roman"/>
          <w:sz w:val="24"/>
          <w:szCs w:val="24"/>
          <w:lang w:val="fr-FR"/>
        </w:rPr>
        <w:t xml:space="preserve"> (WHO-WFSA) International Standards for </w:t>
      </w:r>
      <w:proofErr w:type="gramStart"/>
      <w:r w:rsidRPr="00551F69">
        <w:rPr>
          <w:rFonts w:ascii="Times New Roman" w:hAnsi="Times New Roman" w:cs="Times New Roman"/>
          <w:sz w:val="24"/>
          <w:szCs w:val="24"/>
          <w:lang w:val="fr-FR"/>
        </w:rPr>
        <w:t>a</w:t>
      </w:r>
      <w:proofErr w:type="gramEnd"/>
      <w:r w:rsidRPr="00551F69">
        <w:rPr>
          <w:rFonts w:ascii="Times New Roman" w:hAnsi="Times New Roman" w:cs="Times New Roman"/>
          <w:sz w:val="24"/>
          <w:szCs w:val="24"/>
          <w:lang w:val="fr-FR"/>
        </w:rPr>
        <w:t xml:space="preserve"> Safe Practice of </w:t>
      </w:r>
      <w:proofErr w:type="spellStart"/>
      <w:r w:rsidRPr="00551F69">
        <w:rPr>
          <w:rFonts w:ascii="Times New Roman" w:hAnsi="Times New Roman" w:cs="Times New Roman"/>
          <w:sz w:val="24"/>
          <w:szCs w:val="24"/>
          <w:lang w:val="fr-FR"/>
        </w:rPr>
        <w:t>Anesthesia</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i/>
          <w:iCs/>
          <w:sz w:val="24"/>
          <w:szCs w:val="24"/>
          <w:lang w:val="fr-FR"/>
        </w:rPr>
        <w:t>Anesth</w:t>
      </w:r>
      <w:proofErr w:type="spellEnd"/>
      <w:r w:rsidRPr="00551F69">
        <w:rPr>
          <w:rFonts w:ascii="Times New Roman" w:hAnsi="Times New Roman" w:cs="Times New Roman"/>
          <w:i/>
          <w:iCs/>
          <w:sz w:val="24"/>
          <w:szCs w:val="24"/>
          <w:lang w:val="fr-FR"/>
        </w:rPr>
        <w:t xml:space="preserve"> </w:t>
      </w:r>
      <w:proofErr w:type="spellStart"/>
      <w:r w:rsidRPr="00551F69">
        <w:rPr>
          <w:rFonts w:ascii="Times New Roman" w:hAnsi="Times New Roman" w:cs="Times New Roman"/>
          <w:i/>
          <w:iCs/>
          <w:sz w:val="24"/>
          <w:szCs w:val="24"/>
          <w:lang w:val="fr-FR"/>
        </w:rPr>
        <w:t>Analg</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2018;</w:t>
      </w:r>
      <w:proofErr w:type="gramEnd"/>
      <w:r w:rsidRPr="00551F69">
        <w:rPr>
          <w:rFonts w:ascii="Times New Roman" w:hAnsi="Times New Roman" w:cs="Times New Roman"/>
          <w:sz w:val="24"/>
          <w:szCs w:val="24"/>
          <w:lang w:val="fr-FR"/>
        </w:rPr>
        <w:t xml:space="preserve">126(6):2047-2055.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10.1213/ANE.0000000000002927</w:t>
      </w:r>
    </w:p>
    <w:p w14:paraId="6AEE8F09"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28.</w:t>
      </w:r>
      <w:r w:rsidRPr="00551F69">
        <w:rPr>
          <w:rFonts w:ascii="Times New Roman" w:hAnsi="Times New Roman" w:cs="Times New Roman"/>
          <w:sz w:val="24"/>
          <w:szCs w:val="24"/>
          <w:lang w:val="fr-FR"/>
        </w:rPr>
        <w:tab/>
        <w:t xml:space="preserve">Patterson RH, Xu MJ, </w:t>
      </w:r>
      <w:proofErr w:type="spellStart"/>
      <w:r w:rsidRPr="00551F69">
        <w:rPr>
          <w:rFonts w:ascii="Times New Roman" w:hAnsi="Times New Roman" w:cs="Times New Roman"/>
          <w:sz w:val="24"/>
          <w:szCs w:val="24"/>
          <w:lang w:val="fr-FR"/>
        </w:rPr>
        <w:t>Okerosi</w:t>
      </w:r>
      <w:proofErr w:type="spellEnd"/>
      <w:r w:rsidRPr="00551F69">
        <w:rPr>
          <w:rFonts w:ascii="Times New Roman" w:hAnsi="Times New Roman" w:cs="Times New Roman"/>
          <w:sz w:val="24"/>
          <w:szCs w:val="24"/>
          <w:lang w:val="fr-FR"/>
        </w:rPr>
        <w:t xml:space="preserve"> S, et al. </w:t>
      </w:r>
      <w:proofErr w:type="spellStart"/>
      <w:r w:rsidRPr="00551F69">
        <w:rPr>
          <w:rFonts w:ascii="Times New Roman" w:hAnsi="Times New Roman" w:cs="Times New Roman"/>
          <w:sz w:val="24"/>
          <w:szCs w:val="24"/>
          <w:lang w:val="fr-FR"/>
        </w:rPr>
        <w:t>Research</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Equity</w:t>
      </w:r>
      <w:proofErr w:type="spellEnd"/>
      <w:r w:rsidRPr="00551F69">
        <w:rPr>
          <w:rFonts w:ascii="Times New Roman" w:hAnsi="Times New Roman" w:cs="Times New Roman"/>
          <w:sz w:val="24"/>
          <w:szCs w:val="24"/>
          <w:lang w:val="fr-FR"/>
        </w:rPr>
        <w:t xml:space="preserve"> in </w:t>
      </w:r>
      <w:proofErr w:type="spellStart"/>
      <w:r w:rsidRPr="00551F69">
        <w:rPr>
          <w:rFonts w:ascii="Times New Roman" w:hAnsi="Times New Roman" w:cs="Times New Roman"/>
          <w:sz w:val="24"/>
          <w:szCs w:val="24"/>
          <w:lang w:val="fr-FR"/>
        </w:rPr>
        <w:t>Otolaryngology</w:t>
      </w:r>
      <w:proofErr w:type="spellEnd"/>
      <w:r w:rsidRPr="00551F69">
        <w:rPr>
          <w:rFonts w:ascii="Times New Roman" w:hAnsi="Times New Roman" w:cs="Times New Roman"/>
          <w:sz w:val="24"/>
          <w:szCs w:val="24"/>
          <w:lang w:val="fr-FR"/>
        </w:rPr>
        <w:t xml:space="preserve">–Head and Neck </w:t>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w:t>
      </w:r>
      <w:r w:rsidRPr="00551F69">
        <w:rPr>
          <w:rFonts w:ascii="Times New Roman" w:hAnsi="Times New Roman" w:cs="Times New Roman"/>
          <w:i/>
          <w:iCs/>
          <w:sz w:val="24"/>
          <w:szCs w:val="24"/>
          <w:lang w:val="fr-FR"/>
        </w:rPr>
        <w:t>OTO Open</w:t>
      </w:r>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2021;</w:t>
      </w:r>
      <w:proofErr w:type="gramEnd"/>
      <w:r w:rsidRPr="00551F69">
        <w:rPr>
          <w:rFonts w:ascii="Times New Roman" w:hAnsi="Times New Roman" w:cs="Times New Roman"/>
          <w:sz w:val="24"/>
          <w:szCs w:val="24"/>
          <w:lang w:val="fr-FR"/>
        </w:rPr>
        <w:t xml:space="preserve">5(2):2473974X211024145.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10.1177/2473974X211024145</w:t>
      </w:r>
    </w:p>
    <w:p w14:paraId="5CF24607"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29.</w:t>
      </w:r>
      <w:r w:rsidRPr="00551F69">
        <w:rPr>
          <w:rFonts w:ascii="Times New Roman" w:hAnsi="Times New Roman" w:cs="Times New Roman"/>
          <w:sz w:val="24"/>
          <w:szCs w:val="24"/>
          <w:lang w:val="fr-FR"/>
        </w:rPr>
        <w:tab/>
        <w:t xml:space="preserve">Knight SR, Shaw CA, Pius R, et al. Global variation in </w:t>
      </w:r>
      <w:proofErr w:type="spellStart"/>
      <w:r w:rsidRPr="00551F69">
        <w:rPr>
          <w:rFonts w:ascii="Times New Roman" w:hAnsi="Times New Roman" w:cs="Times New Roman"/>
          <w:sz w:val="24"/>
          <w:szCs w:val="24"/>
          <w:lang w:val="fr-FR"/>
        </w:rPr>
        <w:t>postoperative</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mortality</w:t>
      </w:r>
      <w:proofErr w:type="spellEnd"/>
      <w:r w:rsidRPr="00551F69">
        <w:rPr>
          <w:rFonts w:ascii="Times New Roman" w:hAnsi="Times New Roman" w:cs="Times New Roman"/>
          <w:sz w:val="24"/>
          <w:szCs w:val="24"/>
          <w:lang w:val="fr-FR"/>
        </w:rPr>
        <w:t xml:space="preserve"> and complications </w:t>
      </w:r>
      <w:proofErr w:type="spellStart"/>
      <w:r w:rsidRPr="00551F69">
        <w:rPr>
          <w:rFonts w:ascii="Times New Roman" w:hAnsi="Times New Roman" w:cs="Times New Roman"/>
          <w:sz w:val="24"/>
          <w:szCs w:val="24"/>
          <w:lang w:val="fr-FR"/>
        </w:rPr>
        <w:t>after</w:t>
      </w:r>
      <w:proofErr w:type="spellEnd"/>
      <w:r w:rsidRPr="00551F69">
        <w:rPr>
          <w:rFonts w:ascii="Times New Roman" w:hAnsi="Times New Roman" w:cs="Times New Roman"/>
          <w:sz w:val="24"/>
          <w:szCs w:val="24"/>
          <w:lang w:val="fr-FR"/>
        </w:rPr>
        <w:t xml:space="preserve"> cancer </w:t>
      </w:r>
      <w:proofErr w:type="spellStart"/>
      <w:proofErr w:type="gram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a</w:t>
      </w:r>
      <w:proofErr w:type="spellEnd"/>
      <w:r w:rsidRPr="00551F69">
        <w:rPr>
          <w:rFonts w:ascii="Times New Roman" w:hAnsi="Times New Roman" w:cs="Times New Roman"/>
          <w:sz w:val="24"/>
          <w:szCs w:val="24"/>
          <w:lang w:val="fr-FR"/>
        </w:rPr>
        <w:t xml:space="preserve"> multicentre, prospective </w:t>
      </w:r>
      <w:proofErr w:type="spellStart"/>
      <w:r w:rsidRPr="00551F69">
        <w:rPr>
          <w:rFonts w:ascii="Times New Roman" w:hAnsi="Times New Roman" w:cs="Times New Roman"/>
          <w:sz w:val="24"/>
          <w:szCs w:val="24"/>
          <w:lang w:val="fr-FR"/>
        </w:rPr>
        <w:t>cohort</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in 82 countries. </w:t>
      </w:r>
      <w:r w:rsidRPr="00551F69">
        <w:rPr>
          <w:rFonts w:ascii="Times New Roman" w:hAnsi="Times New Roman" w:cs="Times New Roman"/>
          <w:i/>
          <w:iCs/>
          <w:sz w:val="24"/>
          <w:szCs w:val="24"/>
          <w:lang w:val="fr-FR"/>
        </w:rPr>
        <w:t>The Lancet</w:t>
      </w:r>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2021;</w:t>
      </w:r>
      <w:proofErr w:type="gramEnd"/>
      <w:r w:rsidRPr="00551F69">
        <w:rPr>
          <w:rFonts w:ascii="Times New Roman" w:hAnsi="Times New Roman" w:cs="Times New Roman"/>
          <w:sz w:val="24"/>
          <w:szCs w:val="24"/>
          <w:lang w:val="fr-FR"/>
        </w:rPr>
        <w:t xml:space="preserve">397(10272):387-397.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10.1016/S0140-6736(21)00001-5</w:t>
      </w:r>
    </w:p>
    <w:p w14:paraId="55755AD3"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30.</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Bhangu</w:t>
      </w:r>
      <w:proofErr w:type="spellEnd"/>
      <w:r w:rsidRPr="00551F69">
        <w:rPr>
          <w:rFonts w:ascii="Times New Roman" w:hAnsi="Times New Roman" w:cs="Times New Roman"/>
          <w:sz w:val="24"/>
          <w:szCs w:val="24"/>
          <w:lang w:val="fr-FR"/>
        </w:rPr>
        <w:t xml:space="preserve"> A, </w:t>
      </w:r>
      <w:proofErr w:type="spellStart"/>
      <w:r w:rsidRPr="00551F69">
        <w:rPr>
          <w:rFonts w:ascii="Times New Roman" w:hAnsi="Times New Roman" w:cs="Times New Roman"/>
          <w:sz w:val="24"/>
          <w:szCs w:val="24"/>
          <w:lang w:val="fr-FR"/>
        </w:rPr>
        <w:t>Ademuyiwa</w:t>
      </w:r>
      <w:proofErr w:type="spellEnd"/>
      <w:r w:rsidRPr="00551F69">
        <w:rPr>
          <w:rFonts w:ascii="Times New Roman" w:hAnsi="Times New Roman" w:cs="Times New Roman"/>
          <w:sz w:val="24"/>
          <w:szCs w:val="24"/>
          <w:lang w:val="fr-FR"/>
        </w:rPr>
        <w:t xml:space="preserve"> AO, Aguilera ML, et al. </w:t>
      </w:r>
      <w:proofErr w:type="spellStart"/>
      <w:r w:rsidRPr="00551F69">
        <w:rPr>
          <w:rFonts w:ascii="Times New Roman" w:hAnsi="Times New Roman" w:cs="Times New Roman"/>
          <w:sz w:val="24"/>
          <w:szCs w:val="24"/>
          <w:lang w:val="fr-FR"/>
        </w:rPr>
        <w:t>Surgical</w:t>
      </w:r>
      <w:proofErr w:type="spellEnd"/>
      <w:r w:rsidRPr="00551F69">
        <w:rPr>
          <w:rFonts w:ascii="Times New Roman" w:hAnsi="Times New Roman" w:cs="Times New Roman"/>
          <w:sz w:val="24"/>
          <w:szCs w:val="24"/>
          <w:lang w:val="fr-FR"/>
        </w:rPr>
        <w:t xml:space="preserve"> site infection </w:t>
      </w:r>
      <w:proofErr w:type="spellStart"/>
      <w:r w:rsidRPr="00551F69">
        <w:rPr>
          <w:rFonts w:ascii="Times New Roman" w:hAnsi="Times New Roman" w:cs="Times New Roman"/>
          <w:sz w:val="24"/>
          <w:szCs w:val="24"/>
          <w:lang w:val="fr-FR"/>
        </w:rPr>
        <w:t>after</w:t>
      </w:r>
      <w:proofErr w:type="spellEnd"/>
      <w:r w:rsidRPr="00551F69">
        <w:rPr>
          <w:rFonts w:ascii="Times New Roman" w:hAnsi="Times New Roman" w:cs="Times New Roman"/>
          <w:sz w:val="24"/>
          <w:szCs w:val="24"/>
          <w:lang w:val="fr-FR"/>
        </w:rPr>
        <w:t xml:space="preserve"> gastrointestinal </w:t>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in high-</w:t>
      </w:r>
      <w:proofErr w:type="spellStart"/>
      <w:r w:rsidRPr="00551F69">
        <w:rPr>
          <w:rFonts w:ascii="Times New Roman" w:hAnsi="Times New Roman" w:cs="Times New Roman"/>
          <w:sz w:val="24"/>
          <w:szCs w:val="24"/>
          <w:lang w:val="fr-FR"/>
        </w:rPr>
        <w:t>income</w:t>
      </w:r>
      <w:proofErr w:type="spellEnd"/>
      <w:r w:rsidRPr="00551F69">
        <w:rPr>
          <w:rFonts w:ascii="Times New Roman" w:hAnsi="Times New Roman" w:cs="Times New Roman"/>
          <w:sz w:val="24"/>
          <w:szCs w:val="24"/>
          <w:lang w:val="fr-FR"/>
        </w:rPr>
        <w:t>, middle-</w:t>
      </w:r>
      <w:proofErr w:type="spellStart"/>
      <w:r w:rsidRPr="00551F69">
        <w:rPr>
          <w:rFonts w:ascii="Times New Roman" w:hAnsi="Times New Roman" w:cs="Times New Roman"/>
          <w:sz w:val="24"/>
          <w:szCs w:val="24"/>
          <w:lang w:val="fr-FR"/>
        </w:rPr>
        <w:t>income</w:t>
      </w:r>
      <w:proofErr w:type="spellEnd"/>
      <w:r w:rsidRPr="00551F69">
        <w:rPr>
          <w:rFonts w:ascii="Times New Roman" w:hAnsi="Times New Roman" w:cs="Times New Roman"/>
          <w:sz w:val="24"/>
          <w:szCs w:val="24"/>
          <w:lang w:val="fr-FR"/>
        </w:rPr>
        <w:t xml:space="preserve">, and </w:t>
      </w:r>
      <w:proofErr w:type="spellStart"/>
      <w:r w:rsidRPr="00551F69">
        <w:rPr>
          <w:rFonts w:ascii="Times New Roman" w:hAnsi="Times New Roman" w:cs="Times New Roman"/>
          <w:sz w:val="24"/>
          <w:szCs w:val="24"/>
          <w:lang w:val="fr-FR"/>
        </w:rPr>
        <w:t>low-income</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countries:</w:t>
      </w:r>
      <w:proofErr w:type="gramEnd"/>
      <w:r w:rsidRPr="00551F69">
        <w:rPr>
          <w:rFonts w:ascii="Times New Roman" w:hAnsi="Times New Roman" w:cs="Times New Roman"/>
          <w:sz w:val="24"/>
          <w:szCs w:val="24"/>
          <w:lang w:val="fr-FR"/>
        </w:rPr>
        <w:t xml:space="preserve"> a prospective, international, multicentre </w:t>
      </w:r>
      <w:proofErr w:type="spellStart"/>
      <w:r w:rsidRPr="00551F69">
        <w:rPr>
          <w:rFonts w:ascii="Times New Roman" w:hAnsi="Times New Roman" w:cs="Times New Roman"/>
          <w:sz w:val="24"/>
          <w:szCs w:val="24"/>
          <w:lang w:val="fr-FR"/>
        </w:rPr>
        <w:t>cohort</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w:t>
      </w:r>
      <w:r w:rsidRPr="00551F69">
        <w:rPr>
          <w:rFonts w:ascii="Times New Roman" w:hAnsi="Times New Roman" w:cs="Times New Roman"/>
          <w:i/>
          <w:iCs/>
          <w:sz w:val="24"/>
          <w:szCs w:val="24"/>
          <w:lang w:val="fr-FR"/>
        </w:rPr>
        <w:t xml:space="preserve">The Lancet </w:t>
      </w:r>
      <w:proofErr w:type="spellStart"/>
      <w:r w:rsidRPr="00551F69">
        <w:rPr>
          <w:rFonts w:ascii="Times New Roman" w:hAnsi="Times New Roman" w:cs="Times New Roman"/>
          <w:i/>
          <w:iCs/>
          <w:sz w:val="24"/>
          <w:szCs w:val="24"/>
          <w:lang w:val="fr-FR"/>
        </w:rPr>
        <w:t>Infectious</w:t>
      </w:r>
      <w:proofErr w:type="spellEnd"/>
      <w:r w:rsidRPr="00551F69">
        <w:rPr>
          <w:rFonts w:ascii="Times New Roman" w:hAnsi="Times New Roman" w:cs="Times New Roman"/>
          <w:i/>
          <w:iCs/>
          <w:sz w:val="24"/>
          <w:szCs w:val="24"/>
          <w:lang w:val="fr-FR"/>
        </w:rPr>
        <w:t xml:space="preserve"> </w:t>
      </w:r>
      <w:proofErr w:type="spellStart"/>
      <w:r w:rsidRPr="00551F69">
        <w:rPr>
          <w:rFonts w:ascii="Times New Roman" w:hAnsi="Times New Roman" w:cs="Times New Roman"/>
          <w:i/>
          <w:iCs/>
          <w:sz w:val="24"/>
          <w:szCs w:val="24"/>
          <w:lang w:val="fr-FR"/>
        </w:rPr>
        <w:t>Diseases</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2018;</w:t>
      </w:r>
      <w:proofErr w:type="gramEnd"/>
      <w:r w:rsidRPr="00551F69">
        <w:rPr>
          <w:rFonts w:ascii="Times New Roman" w:hAnsi="Times New Roman" w:cs="Times New Roman"/>
          <w:sz w:val="24"/>
          <w:szCs w:val="24"/>
          <w:lang w:val="fr-FR"/>
        </w:rPr>
        <w:t xml:space="preserve">18(5):516-525.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10.1016/S1473-3099(18)30101-4</w:t>
      </w:r>
    </w:p>
    <w:p w14:paraId="122A3A28"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31.</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Raza</w:t>
      </w:r>
      <w:proofErr w:type="spellEnd"/>
      <w:r w:rsidRPr="00551F69">
        <w:rPr>
          <w:rFonts w:ascii="Times New Roman" w:hAnsi="Times New Roman" w:cs="Times New Roman"/>
          <w:sz w:val="24"/>
          <w:szCs w:val="24"/>
          <w:lang w:val="fr-FR"/>
        </w:rPr>
        <w:t xml:space="preserve"> A, </w:t>
      </w:r>
      <w:proofErr w:type="spellStart"/>
      <w:r w:rsidRPr="00551F69">
        <w:rPr>
          <w:rFonts w:ascii="Times New Roman" w:hAnsi="Times New Roman" w:cs="Times New Roman"/>
          <w:sz w:val="24"/>
          <w:szCs w:val="24"/>
          <w:lang w:val="fr-FR"/>
        </w:rPr>
        <w:t>Raza</w:t>
      </w:r>
      <w:proofErr w:type="spellEnd"/>
      <w:r w:rsidRPr="00551F69">
        <w:rPr>
          <w:rFonts w:ascii="Times New Roman" w:hAnsi="Times New Roman" w:cs="Times New Roman"/>
          <w:sz w:val="24"/>
          <w:szCs w:val="24"/>
          <w:lang w:val="fr-FR"/>
        </w:rPr>
        <w:t xml:space="preserve"> I, Drake TM, et al. The </w:t>
      </w:r>
      <w:proofErr w:type="spellStart"/>
      <w:r w:rsidRPr="00551F69">
        <w:rPr>
          <w:rFonts w:ascii="Times New Roman" w:hAnsi="Times New Roman" w:cs="Times New Roman"/>
          <w:sz w:val="24"/>
          <w:szCs w:val="24"/>
          <w:lang w:val="fr-FR"/>
        </w:rPr>
        <w:t>efficiency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accuracy</w:t>
      </w:r>
      <w:proofErr w:type="spellEnd"/>
      <w:r w:rsidRPr="00551F69">
        <w:rPr>
          <w:rFonts w:ascii="Times New Roman" w:hAnsi="Times New Roman" w:cs="Times New Roman"/>
          <w:sz w:val="24"/>
          <w:szCs w:val="24"/>
          <w:lang w:val="fr-FR"/>
        </w:rPr>
        <w:t xml:space="preserve"> and </w:t>
      </w:r>
      <w:proofErr w:type="spellStart"/>
      <w:r w:rsidRPr="00551F69">
        <w:rPr>
          <w:rFonts w:ascii="Times New Roman" w:hAnsi="Times New Roman" w:cs="Times New Roman"/>
          <w:sz w:val="24"/>
          <w:szCs w:val="24"/>
          <w:lang w:val="fr-FR"/>
        </w:rPr>
        <w:t>acceptability</w:t>
      </w:r>
      <w:proofErr w:type="spellEnd"/>
      <w:r w:rsidRPr="00551F69">
        <w:rPr>
          <w:rFonts w:ascii="Times New Roman" w:hAnsi="Times New Roman" w:cs="Times New Roman"/>
          <w:sz w:val="24"/>
          <w:szCs w:val="24"/>
          <w:lang w:val="fr-FR"/>
        </w:rPr>
        <w:t xml:space="preserve"> of smartphone-</w:t>
      </w:r>
      <w:proofErr w:type="spellStart"/>
      <w:r w:rsidRPr="00551F69">
        <w:rPr>
          <w:rFonts w:ascii="Times New Roman" w:hAnsi="Times New Roman" w:cs="Times New Roman"/>
          <w:sz w:val="24"/>
          <w:szCs w:val="24"/>
          <w:lang w:val="fr-FR"/>
        </w:rPr>
        <w:t>delivered</w:t>
      </w:r>
      <w:proofErr w:type="spellEnd"/>
      <w:r w:rsidRPr="00551F69">
        <w:rPr>
          <w:rFonts w:ascii="Times New Roman" w:hAnsi="Times New Roman" w:cs="Times New Roman"/>
          <w:sz w:val="24"/>
          <w:szCs w:val="24"/>
          <w:lang w:val="fr-FR"/>
        </w:rPr>
        <w:t xml:space="preserve"> data collection in a </w:t>
      </w:r>
      <w:proofErr w:type="spellStart"/>
      <w:r w:rsidRPr="00551F69">
        <w:rPr>
          <w:rFonts w:ascii="Times New Roman" w:hAnsi="Times New Roman" w:cs="Times New Roman"/>
          <w:sz w:val="24"/>
          <w:szCs w:val="24"/>
          <w:lang w:val="fr-FR"/>
        </w:rPr>
        <w:t>low-resource</w:t>
      </w:r>
      <w:proofErr w:type="spellEnd"/>
      <w:r w:rsidRPr="00551F69">
        <w:rPr>
          <w:rFonts w:ascii="Times New Roman" w:hAnsi="Times New Roman" w:cs="Times New Roman"/>
          <w:sz w:val="24"/>
          <w:szCs w:val="24"/>
          <w:lang w:val="fr-FR"/>
        </w:rPr>
        <w:t xml:space="preserve"> setting – A prospective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w:t>
      </w:r>
      <w:r w:rsidRPr="00551F69">
        <w:rPr>
          <w:rFonts w:ascii="Times New Roman" w:hAnsi="Times New Roman" w:cs="Times New Roman"/>
          <w:i/>
          <w:iCs/>
          <w:sz w:val="24"/>
          <w:szCs w:val="24"/>
          <w:lang w:val="fr-FR"/>
        </w:rPr>
        <w:t xml:space="preserve">International Journal of </w:t>
      </w:r>
      <w:proofErr w:type="spellStart"/>
      <w:r w:rsidRPr="00551F69">
        <w:rPr>
          <w:rFonts w:ascii="Times New Roman" w:hAnsi="Times New Roman" w:cs="Times New Roman"/>
          <w:i/>
          <w:iCs/>
          <w:sz w:val="24"/>
          <w:szCs w:val="24"/>
          <w:lang w:val="fr-FR"/>
        </w:rPr>
        <w:t>Surgery</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2017;</w:t>
      </w:r>
      <w:proofErr w:type="gramEnd"/>
      <w:r w:rsidRPr="00551F69">
        <w:rPr>
          <w:rFonts w:ascii="Times New Roman" w:hAnsi="Times New Roman" w:cs="Times New Roman"/>
          <w:sz w:val="24"/>
          <w:szCs w:val="24"/>
          <w:lang w:val="fr-FR"/>
        </w:rPr>
        <w:t xml:space="preserve">44:252-254. </w:t>
      </w:r>
      <w:proofErr w:type="gramStart"/>
      <w:r w:rsidRPr="00551F69">
        <w:rPr>
          <w:rFonts w:ascii="Times New Roman" w:hAnsi="Times New Roman" w:cs="Times New Roman"/>
          <w:sz w:val="24"/>
          <w:szCs w:val="24"/>
          <w:lang w:val="fr-FR"/>
        </w:rPr>
        <w:t>doi:10.1016/j.ijsu</w:t>
      </w:r>
      <w:proofErr w:type="gramEnd"/>
      <w:r w:rsidRPr="00551F69">
        <w:rPr>
          <w:rFonts w:ascii="Times New Roman" w:hAnsi="Times New Roman" w:cs="Times New Roman"/>
          <w:sz w:val="24"/>
          <w:szCs w:val="24"/>
          <w:lang w:val="fr-FR"/>
        </w:rPr>
        <w:t>.2017.06.081</w:t>
      </w:r>
    </w:p>
    <w:p w14:paraId="7905BA6A"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32.</w:t>
      </w:r>
      <w:r w:rsidRPr="00551F69">
        <w:rPr>
          <w:rFonts w:ascii="Times New Roman" w:hAnsi="Times New Roman" w:cs="Times New Roman"/>
          <w:sz w:val="24"/>
          <w:szCs w:val="24"/>
          <w:lang w:val="fr-FR"/>
        </w:rPr>
        <w:tab/>
        <w:t xml:space="preserve">Delisle M, </w:t>
      </w:r>
      <w:proofErr w:type="spellStart"/>
      <w:r w:rsidRPr="00551F69">
        <w:rPr>
          <w:rFonts w:ascii="Times New Roman" w:hAnsi="Times New Roman" w:cs="Times New Roman"/>
          <w:sz w:val="24"/>
          <w:szCs w:val="24"/>
          <w:lang w:val="fr-FR"/>
        </w:rPr>
        <w:t>Pradarelli</w:t>
      </w:r>
      <w:proofErr w:type="spellEnd"/>
      <w:r w:rsidRPr="00551F69">
        <w:rPr>
          <w:rFonts w:ascii="Times New Roman" w:hAnsi="Times New Roman" w:cs="Times New Roman"/>
          <w:sz w:val="24"/>
          <w:szCs w:val="24"/>
          <w:lang w:val="fr-FR"/>
        </w:rPr>
        <w:t xml:space="preserve"> JC, Panda N, et al. Variation in global </w:t>
      </w:r>
      <w:proofErr w:type="spellStart"/>
      <w:r w:rsidRPr="00551F69">
        <w:rPr>
          <w:rFonts w:ascii="Times New Roman" w:hAnsi="Times New Roman" w:cs="Times New Roman"/>
          <w:sz w:val="24"/>
          <w:szCs w:val="24"/>
          <w:lang w:val="fr-FR"/>
        </w:rPr>
        <w:t>uptake</w:t>
      </w:r>
      <w:proofErr w:type="spellEnd"/>
      <w:r w:rsidRPr="00551F69">
        <w:rPr>
          <w:rFonts w:ascii="Times New Roman" w:hAnsi="Times New Roman" w:cs="Times New Roman"/>
          <w:sz w:val="24"/>
          <w:szCs w:val="24"/>
          <w:lang w:val="fr-FR"/>
        </w:rPr>
        <w:t xml:space="preserve"> of the </w:t>
      </w:r>
      <w:proofErr w:type="spellStart"/>
      <w:r w:rsidRPr="00551F69">
        <w:rPr>
          <w:rFonts w:ascii="Times New Roman" w:hAnsi="Times New Roman" w:cs="Times New Roman"/>
          <w:sz w:val="24"/>
          <w:szCs w:val="24"/>
          <w:lang w:val="fr-FR"/>
        </w:rPr>
        <w:t>Surgical</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Safety</w:t>
      </w:r>
      <w:proofErr w:type="spellEnd"/>
      <w:r w:rsidRPr="00551F69">
        <w:rPr>
          <w:rFonts w:ascii="Times New Roman" w:hAnsi="Times New Roman" w:cs="Times New Roman"/>
          <w:sz w:val="24"/>
          <w:szCs w:val="24"/>
          <w:lang w:val="fr-FR"/>
        </w:rPr>
        <w:t xml:space="preserve"> Checklist. </w:t>
      </w:r>
      <w:r w:rsidRPr="00551F69">
        <w:rPr>
          <w:rFonts w:ascii="Times New Roman" w:hAnsi="Times New Roman" w:cs="Times New Roman"/>
          <w:i/>
          <w:iCs/>
          <w:sz w:val="24"/>
          <w:szCs w:val="24"/>
          <w:lang w:val="fr-FR"/>
        </w:rPr>
        <w:t xml:space="preserve">British Journal of </w:t>
      </w:r>
      <w:proofErr w:type="spellStart"/>
      <w:r w:rsidRPr="00551F69">
        <w:rPr>
          <w:rFonts w:ascii="Times New Roman" w:hAnsi="Times New Roman" w:cs="Times New Roman"/>
          <w:i/>
          <w:iCs/>
          <w:sz w:val="24"/>
          <w:szCs w:val="24"/>
          <w:lang w:val="fr-FR"/>
        </w:rPr>
        <w:t>Surgery</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2020;</w:t>
      </w:r>
      <w:proofErr w:type="gramEnd"/>
      <w:r w:rsidRPr="00551F69">
        <w:rPr>
          <w:rFonts w:ascii="Times New Roman" w:hAnsi="Times New Roman" w:cs="Times New Roman"/>
          <w:sz w:val="24"/>
          <w:szCs w:val="24"/>
          <w:lang w:val="fr-FR"/>
        </w:rPr>
        <w:t xml:space="preserve">107(2):e151-e160.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10.1002/bjs.11321</w:t>
      </w:r>
    </w:p>
    <w:p w14:paraId="6BCD62F3"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33.</w:t>
      </w:r>
      <w:r w:rsidRPr="00551F69">
        <w:rPr>
          <w:rFonts w:ascii="Times New Roman" w:hAnsi="Times New Roman" w:cs="Times New Roman"/>
          <w:sz w:val="24"/>
          <w:szCs w:val="24"/>
          <w:lang w:val="fr-FR"/>
        </w:rPr>
        <w:tab/>
        <w:t xml:space="preserve">NIHR Global </w:t>
      </w:r>
      <w:proofErr w:type="spellStart"/>
      <w:r w:rsidRPr="00551F69">
        <w:rPr>
          <w:rFonts w:ascii="Times New Roman" w:hAnsi="Times New Roman" w:cs="Times New Roman"/>
          <w:sz w:val="24"/>
          <w:szCs w:val="24"/>
          <w:lang w:val="fr-FR"/>
        </w:rPr>
        <w:t>Health</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Research</w:t>
      </w:r>
      <w:proofErr w:type="spellEnd"/>
      <w:r w:rsidRPr="00551F69">
        <w:rPr>
          <w:rFonts w:ascii="Times New Roman" w:hAnsi="Times New Roman" w:cs="Times New Roman"/>
          <w:sz w:val="24"/>
          <w:szCs w:val="24"/>
          <w:lang w:val="fr-FR"/>
        </w:rPr>
        <w:t xml:space="preserve"> Unit on Global </w:t>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GlobalSurg</w:t>
      </w:r>
      <w:proofErr w:type="spellEnd"/>
      <w:r w:rsidRPr="00551F69">
        <w:rPr>
          <w:rFonts w:ascii="Times New Roman" w:hAnsi="Times New Roman" w:cs="Times New Roman"/>
          <w:sz w:val="24"/>
          <w:szCs w:val="24"/>
          <w:lang w:val="fr-FR"/>
        </w:rPr>
        <w:t xml:space="preserve"> Collaborative. Use of </w:t>
      </w:r>
      <w:proofErr w:type="spellStart"/>
      <w:r w:rsidRPr="00551F69">
        <w:rPr>
          <w:rFonts w:ascii="Times New Roman" w:hAnsi="Times New Roman" w:cs="Times New Roman"/>
          <w:sz w:val="24"/>
          <w:szCs w:val="24"/>
          <w:lang w:val="fr-FR"/>
        </w:rPr>
        <w:t>Telemedicine</w:t>
      </w:r>
      <w:proofErr w:type="spellEnd"/>
      <w:r w:rsidRPr="00551F69">
        <w:rPr>
          <w:rFonts w:ascii="Times New Roman" w:hAnsi="Times New Roman" w:cs="Times New Roman"/>
          <w:sz w:val="24"/>
          <w:szCs w:val="24"/>
          <w:lang w:val="fr-FR"/>
        </w:rPr>
        <w:t xml:space="preserve"> for </w:t>
      </w:r>
      <w:proofErr w:type="spellStart"/>
      <w:r w:rsidRPr="00551F69">
        <w:rPr>
          <w:rFonts w:ascii="Times New Roman" w:hAnsi="Times New Roman" w:cs="Times New Roman"/>
          <w:sz w:val="24"/>
          <w:szCs w:val="24"/>
          <w:lang w:val="fr-FR"/>
        </w:rPr>
        <w:t>Postdischarge</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Assessment</w:t>
      </w:r>
      <w:proofErr w:type="spellEnd"/>
      <w:r w:rsidRPr="00551F69">
        <w:rPr>
          <w:rFonts w:ascii="Times New Roman" w:hAnsi="Times New Roman" w:cs="Times New Roman"/>
          <w:sz w:val="24"/>
          <w:szCs w:val="24"/>
          <w:lang w:val="fr-FR"/>
        </w:rPr>
        <w:t xml:space="preserve"> of the </w:t>
      </w:r>
      <w:proofErr w:type="spellStart"/>
      <w:r w:rsidRPr="00551F69">
        <w:rPr>
          <w:rFonts w:ascii="Times New Roman" w:hAnsi="Times New Roman" w:cs="Times New Roman"/>
          <w:sz w:val="24"/>
          <w:szCs w:val="24"/>
          <w:lang w:val="fr-FR"/>
        </w:rPr>
        <w:t>Surgical</w:t>
      </w:r>
      <w:proofErr w:type="spellEnd"/>
      <w:r w:rsidRPr="00551F69">
        <w:rPr>
          <w:rFonts w:ascii="Times New Roman" w:hAnsi="Times New Roman" w:cs="Times New Roman"/>
          <w:sz w:val="24"/>
          <w:szCs w:val="24"/>
          <w:lang w:val="fr-FR"/>
        </w:rPr>
        <w:t xml:space="preserve"> </w:t>
      </w:r>
      <w:proofErr w:type="spellStart"/>
      <w:proofErr w:type="gramStart"/>
      <w:r w:rsidRPr="00551F69">
        <w:rPr>
          <w:rFonts w:ascii="Times New Roman" w:hAnsi="Times New Roman" w:cs="Times New Roman"/>
          <w:sz w:val="24"/>
          <w:szCs w:val="24"/>
          <w:lang w:val="fr-FR"/>
        </w:rPr>
        <w:t>Wound</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International </w:t>
      </w:r>
      <w:proofErr w:type="spellStart"/>
      <w:r w:rsidRPr="00551F69">
        <w:rPr>
          <w:rFonts w:ascii="Times New Roman" w:hAnsi="Times New Roman" w:cs="Times New Roman"/>
          <w:sz w:val="24"/>
          <w:szCs w:val="24"/>
          <w:lang w:val="fr-FR"/>
        </w:rPr>
        <w:t>Cohort</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and </w:t>
      </w:r>
      <w:proofErr w:type="spellStart"/>
      <w:r w:rsidRPr="00551F69">
        <w:rPr>
          <w:rFonts w:ascii="Times New Roman" w:hAnsi="Times New Roman" w:cs="Times New Roman"/>
          <w:sz w:val="24"/>
          <w:szCs w:val="24"/>
          <w:lang w:val="fr-FR"/>
        </w:rPr>
        <w:t>Systematic</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Review</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With</w:t>
      </w:r>
      <w:proofErr w:type="spellEnd"/>
      <w:r w:rsidRPr="00551F69">
        <w:rPr>
          <w:rFonts w:ascii="Times New Roman" w:hAnsi="Times New Roman" w:cs="Times New Roman"/>
          <w:sz w:val="24"/>
          <w:szCs w:val="24"/>
          <w:lang w:val="fr-FR"/>
        </w:rPr>
        <w:t xml:space="preserve"> Meta-</w:t>
      </w:r>
      <w:proofErr w:type="spellStart"/>
      <w:r w:rsidRPr="00551F69">
        <w:rPr>
          <w:rFonts w:ascii="Times New Roman" w:hAnsi="Times New Roman" w:cs="Times New Roman"/>
          <w:sz w:val="24"/>
          <w:szCs w:val="24"/>
          <w:lang w:val="fr-FR"/>
        </w:rPr>
        <w:t>analysis</w:t>
      </w:r>
      <w:proofErr w:type="spellEnd"/>
      <w:r w:rsidRPr="00551F69">
        <w:rPr>
          <w:rFonts w:ascii="Times New Roman" w:hAnsi="Times New Roman" w:cs="Times New Roman"/>
          <w:sz w:val="24"/>
          <w:szCs w:val="24"/>
          <w:lang w:val="fr-FR"/>
        </w:rPr>
        <w:t xml:space="preserve">. </w:t>
      </w:r>
      <w:r w:rsidRPr="00551F69">
        <w:rPr>
          <w:rFonts w:ascii="Times New Roman" w:hAnsi="Times New Roman" w:cs="Times New Roman"/>
          <w:i/>
          <w:iCs/>
          <w:sz w:val="24"/>
          <w:szCs w:val="24"/>
          <w:lang w:val="fr-FR"/>
        </w:rPr>
        <w:t xml:space="preserve">Ann </w:t>
      </w:r>
      <w:proofErr w:type="spellStart"/>
      <w:r w:rsidRPr="00551F69">
        <w:rPr>
          <w:rFonts w:ascii="Times New Roman" w:hAnsi="Times New Roman" w:cs="Times New Roman"/>
          <w:i/>
          <w:iCs/>
          <w:sz w:val="24"/>
          <w:szCs w:val="24"/>
          <w:lang w:val="fr-FR"/>
        </w:rPr>
        <w:t>Surg</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2023;</w:t>
      </w:r>
      <w:proofErr w:type="gramEnd"/>
      <w:r w:rsidRPr="00551F69">
        <w:rPr>
          <w:rFonts w:ascii="Times New Roman" w:hAnsi="Times New Roman" w:cs="Times New Roman"/>
          <w:sz w:val="24"/>
          <w:szCs w:val="24"/>
          <w:lang w:val="fr-FR"/>
        </w:rPr>
        <w:t xml:space="preserve">277(6):e1331-e1347.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10.1097/SLA.0000000000005506</w:t>
      </w:r>
    </w:p>
    <w:p w14:paraId="4159FA71"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34.</w:t>
      </w:r>
      <w:r w:rsidRPr="00551F69">
        <w:rPr>
          <w:rFonts w:ascii="Times New Roman" w:hAnsi="Times New Roman" w:cs="Times New Roman"/>
          <w:sz w:val="24"/>
          <w:szCs w:val="24"/>
          <w:lang w:val="fr-FR"/>
        </w:rPr>
        <w:tab/>
        <w:t xml:space="preserve">Riad A, Knight SR, </w:t>
      </w:r>
      <w:proofErr w:type="spellStart"/>
      <w:r w:rsidRPr="00551F69">
        <w:rPr>
          <w:rFonts w:ascii="Times New Roman" w:hAnsi="Times New Roman" w:cs="Times New Roman"/>
          <w:sz w:val="24"/>
          <w:szCs w:val="24"/>
          <w:lang w:val="fr-FR"/>
        </w:rPr>
        <w:t>Ghosh</w:t>
      </w:r>
      <w:proofErr w:type="spellEnd"/>
      <w:r w:rsidRPr="00551F69">
        <w:rPr>
          <w:rFonts w:ascii="Times New Roman" w:hAnsi="Times New Roman" w:cs="Times New Roman"/>
          <w:sz w:val="24"/>
          <w:szCs w:val="24"/>
          <w:lang w:val="fr-FR"/>
        </w:rPr>
        <w:t xml:space="preserve"> D, et al. Impact of malnutrition on </w:t>
      </w:r>
      <w:proofErr w:type="spellStart"/>
      <w:r w:rsidRPr="00551F69">
        <w:rPr>
          <w:rFonts w:ascii="Times New Roman" w:hAnsi="Times New Roman" w:cs="Times New Roman"/>
          <w:sz w:val="24"/>
          <w:szCs w:val="24"/>
          <w:lang w:val="fr-FR"/>
        </w:rPr>
        <w:t>early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outcomes</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after</w:t>
      </w:r>
      <w:proofErr w:type="spellEnd"/>
      <w:r w:rsidRPr="00551F69">
        <w:rPr>
          <w:rFonts w:ascii="Times New Roman" w:hAnsi="Times New Roman" w:cs="Times New Roman"/>
          <w:sz w:val="24"/>
          <w:szCs w:val="24"/>
          <w:lang w:val="fr-FR"/>
        </w:rPr>
        <w:t xml:space="preserve"> cancer </w:t>
      </w:r>
      <w:proofErr w:type="spellStart"/>
      <w:proofErr w:type="gram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an international, multicentre, prospective </w:t>
      </w:r>
      <w:proofErr w:type="spellStart"/>
      <w:r w:rsidRPr="00551F69">
        <w:rPr>
          <w:rFonts w:ascii="Times New Roman" w:hAnsi="Times New Roman" w:cs="Times New Roman"/>
          <w:sz w:val="24"/>
          <w:szCs w:val="24"/>
          <w:lang w:val="fr-FR"/>
        </w:rPr>
        <w:t>cohort</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w:t>
      </w:r>
      <w:r w:rsidRPr="00551F69">
        <w:rPr>
          <w:rFonts w:ascii="Times New Roman" w:hAnsi="Times New Roman" w:cs="Times New Roman"/>
          <w:i/>
          <w:iCs/>
          <w:sz w:val="24"/>
          <w:szCs w:val="24"/>
          <w:lang w:val="fr-FR"/>
        </w:rPr>
        <w:t xml:space="preserve">The Lancet Global </w:t>
      </w:r>
      <w:proofErr w:type="spellStart"/>
      <w:r w:rsidRPr="00551F69">
        <w:rPr>
          <w:rFonts w:ascii="Times New Roman" w:hAnsi="Times New Roman" w:cs="Times New Roman"/>
          <w:i/>
          <w:iCs/>
          <w:sz w:val="24"/>
          <w:szCs w:val="24"/>
          <w:lang w:val="fr-FR"/>
        </w:rPr>
        <w:t>Health</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2023;</w:t>
      </w:r>
      <w:proofErr w:type="gramEnd"/>
      <w:r w:rsidRPr="00551F69">
        <w:rPr>
          <w:rFonts w:ascii="Times New Roman" w:hAnsi="Times New Roman" w:cs="Times New Roman"/>
          <w:sz w:val="24"/>
          <w:szCs w:val="24"/>
          <w:lang w:val="fr-FR"/>
        </w:rPr>
        <w:t xml:space="preserve">11(3):e341-e349.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10.1016/S2214-109X(22)00550-2</w:t>
      </w:r>
    </w:p>
    <w:p w14:paraId="33E985C3"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35.</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COVIDSurg</w:t>
      </w:r>
      <w:proofErr w:type="spellEnd"/>
      <w:r w:rsidRPr="00551F69">
        <w:rPr>
          <w:rFonts w:ascii="Times New Roman" w:hAnsi="Times New Roman" w:cs="Times New Roman"/>
          <w:sz w:val="24"/>
          <w:szCs w:val="24"/>
          <w:lang w:val="fr-FR"/>
        </w:rPr>
        <w:t xml:space="preserve"> Collaborative, </w:t>
      </w:r>
      <w:proofErr w:type="spellStart"/>
      <w:r w:rsidRPr="00551F69">
        <w:rPr>
          <w:rFonts w:ascii="Times New Roman" w:hAnsi="Times New Roman" w:cs="Times New Roman"/>
          <w:sz w:val="24"/>
          <w:szCs w:val="24"/>
          <w:lang w:val="fr-FR"/>
        </w:rPr>
        <w:t>GlobalSurg</w:t>
      </w:r>
      <w:proofErr w:type="spellEnd"/>
      <w:r w:rsidRPr="00551F69">
        <w:rPr>
          <w:rFonts w:ascii="Times New Roman" w:hAnsi="Times New Roman" w:cs="Times New Roman"/>
          <w:sz w:val="24"/>
          <w:szCs w:val="24"/>
          <w:lang w:val="fr-FR"/>
        </w:rPr>
        <w:t xml:space="preserve"> C. SARS-CoV-2 infection and </w:t>
      </w:r>
      <w:proofErr w:type="spellStart"/>
      <w:r w:rsidRPr="00551F69">
        <w:rPr>
          <w:rFonts w:ascii="Times New Roman" w:hAnsi="Times New Roman" w:cs="Times New Roman"/>
          <w:sz w:val="24"/>
          <w:szCs w:val="24"/>
          <w:lang w:val="fr-FR"/>
        </w:rPr>
        <w:t>venous</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thromboembolism</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after</w:t>
      </w:r>
      <w:proofErr w:type="spellEnd"/>
      <w:r w:rsidRPr="00551F69">
        <w:rPr>
          <w:rFonts w:ascii="Times New Roman" w:hAnsi="Times New Roman" w:cs="Times New Roman"/>
          <w:sz w:val="24"/>
          <w:szCs w:val="24"/>
          <w:lang w:val="fr-FR"/>
        </w:rPr>
        <w:t xml:space="preserve"> </w:t>
      </w:r>
      <w:proofErr w:type="spellStart"/>
      <w:proofErr w:type="gram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an international prospective </w:t>
      </w:r>
      <w:proofErr w:type="spellStart"/>
      <w:r w:rsidRPr="00551F69">
        <w:rPr>
          <w:rFonts w:ascii="Times New Roman" w:hAnsi="Times New Roman" w:cs="Times New Roman"/>
          <w:sz w:val="24"/>
          <w:szCs w:val="24"/>
          <w:lang w:val="fr-FR"/>
        </w:rPr>
        <w:t>cohort</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i/>
          <w:iCs/>
          <w:sz w:val="24"/>
          <w:szCs w:val="24"/>
          <w:lang w:val="fr-FR"/>
        </w:rPr>
        <w:t>Anaesthesia</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2022;</w:t>
      </w:r>
      <w:proofErr w:type="gramEnd"/>
      <w:r w:rsidRPr="00551F69">
        <w:rPr>
          <w:rFonts w:ascii="Times New Roman" w:hAnsi="Times New Roman" w:cs="Times New Roman"/>
          <w:sz w:val="24"/>
          <w:szCs w:val="24"/>
          <w:lang w:val="fr-FR"/>
        </w:rPr>
        <w:t xml:space="preserve">77(1):28-39.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10.1111/anae.15563</w:t>
      </w:r>
    </w:p>
    <w:p w14:paraId="20BD52F9"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36.</w:t>
      </w:r>
      <w:r w:rsidRPr="00551F69">
        <w:rPr>
          <w:rFonts w:ascii="Times New Roman" w:hAnsi="Times New Roman" w:cs="Times New Roman"/>
          <w:sz w:val="24"/>
          <w:szCs w:val="24"/>
          <w:lang w:val="fr-FR"/>
        </w:rPr>
        <w:tab/>
        <w:t xml:space="preserve">Knight SR, Shaw CA, Pius R, et al. </w:t>
      </w:r>
      <w:proofErr w:type="spellStart"/>
      <w:r w:rsidRPr="00551F69">
        <w:rPr>
          <w:rFonts w:ascii="Times New Roman" w:hAnsi="Times New Roman" w:cs="Times New Roman"/>
          <w:sz w:val="24"/>
          <w:szCs w:val="24"/>
          <w:lang w:val="fr-FR"/>
        </w:rPr>
        <w:t>Effects</w:t>
      </w:r>
      <w:proofErr w:type="spellEnd"/>
      <w:r w:rsidRPr="00551F69">
        <w:rPr>
          <w:rFonts w:ascii="Times New Roman" w:hAnsi="Times New Roman" w:cs="Times New Roman"/>
          <w:sz w:val="24"/>
          <w:szCs w:val="24"/>
          <w:lang w:val="fr-FR"/>
        </w:rPr>
        <w:t xml:space="preserve"> of </w:t>
      </w:r>
      <w:proofErr w:type="spellStart"/>
      <w:r w:rsidRPr="00551F69">
        <w:rPr>
          <w:rFonts w:ascii="Times New Roman" w:hAnsi="Times New Roman" w:cs="Times New Roman"/>
          <w:sz w:val="24"/>
          <w:szCs w:val="24"/>
          <w:lang w:val="fr-FR"/>
        </w:rPr>
        <w:t>hospital</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facilities</w:t>
      </w:r>
      <w:proofErr w:type="spellEnd"/>
      <w:r w:rsidRPr="00551F69">
        <w:rPr>
          <w:rFonts w:ascii="Times New Roman" w:hAnsi="Times New Roman" w:cs="Times New Roman"/>
          <w:sz w:val="24"/>
          <w:szCs w:val="24"/>
          <w:lang w:val="fr-FR"/>
        </w:rPr>
        <w:t xml:space="preserve"> on patient </w:t>
      </w:r>
      <w:proofErr w:type="spellStart"/>
      <w:r w:rsidRPr="00551F69">
        <w:rPr>
          <w:rFonts w:ascii="Times New Roman" w:hAnsi="Times New Roman" w:cs="Times New Roman"/>
          <w:sz w:val="24"/>
          <w:szCs w:val="24"/>
          <w:lang w:val="fr-FR"/>
        </w:rPr>
        <w:t>outcomes</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after</w:t>
      </w:r>
      <w:proofErr w:type="spellEnd"/>
      <w:r w:rsidRPr="00551F69">
        <w:rPr>
          <w:rFonts w:ascii="Times New Roman" w:hAnsi="Times New Roman" w:cs="Times New Roman"/>
          <w:sz w:val="24"/>
          <w:szCs w:val="24"/>
          <w:lang w:val="fr-FR"/>
        </w:rPr>
        <w:t xml:space="preserve"> cancer </w:t>
      </w:r>
      <w:proofErr w:type="spellStart"/>
      <w:proofErr w:type="gram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an international, prospective, </w:t>
      </w:r>
      <w:proofErr w:type="spellStart"/>
      <w:r w:rsidRPr="00551F69">
        <w:rPr>
          <w:rFonts w:ascii="Times New Roman" w:hAnsi="Times New Roman" w:cs="Times New Roman"/>
          <w:sz w:val="24"/>
          <w:szCs w:val="24"/>
          <w:lang w:val="fr-FR"/>
        </w:rPr>
        <w:t>observational</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w:t>
      </w:r>
      <w:r w:rsidRPr="00551F69">
        <w:rPr>
          <w:rFonts w:ascii="Times New Roman" w:hAnsi="Times New Roman" w:cs="Times New Roman"/>
          <w:i/>
          <w:iCs/>
          <w:sz w:val="24"/>
          <w:szCs w:val="24"/>
          <w:lang w:val="fr-FR"/>
        </w:rPr>
        <w:t xml:space="preserve">The Lancet Global </w:t>
      </w:r>
      <w:proofErr w:type="spellStart"/>
      <w:r w:rsidRPr="00551F69">
        <w:rPr>
          <w:rFonts w:ascii="Times New Roman" w:hAnsi="Times New Roman" w:cs="Times New Roman"/>
          <w:i/>
          <w:iCs/>
          <w:sz w:val="24"/>
          <w:szCs w:val="24"/>
          <w:lang w:val="fr-FR"/>
        </w:rPr>
        <w:t>Health</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2022;</w:t>
      </w:r>
      <w:proofErr w:type="gramEnd"/>
      <w:r w:rsidRPr="00551F69">
        <w:rPr>
          <w:rFonts w:ascii="Times New Roman" w:hAnsi="Times New Roman" w:cs="Times New Roman"/>
          <w:sz w:val="24"/>
          <w:szCs w:val="24"/>
          <w:lang w:val="fr-FR"/>
        </w:rPr>
        <w:t xml:space="preserve">10(7):e1003-e1011.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10.1016/S2214-109X(22)00168-1</w:t>
      </w:r>
    </w:p>
    <w:p w14:paraId="1A24D8BA"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37.</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Effects</w:t>
      </w:r>
      <w:proofErr w:type="spellEnd"/>
      <w:r w:rsidRPr="00551F69">
        <w:rPr>
          <w:rFonts w:ascii="Times New Roman" w:hAnsi="Times New Roman" w:cs="Times New Roman"/>
          <w:sz w:val="24"/>
          <w:szCs w:val="24"/>
          <w:lang w:val="fr-FR"/>
        </w:rPr>
        <w:t xml:space="preserve"> of </w:t>
      </w:r>
      <w:proofErr w:type="spellStart"/>
      <w:r w:rsidRPr="00551F69">
        <w:rPr>
          <w:rFonts w:ascii="Times New Roman" w:hAnsi="Times New Roman" w:cs="Times New Roman"/>
          <w:sz w:val="24"/>
          <w:szCs w:val="24"/>
          <w:lang w:val="fr-FR"/>
        </w:rPr>
        <w:t>pre-operative</w:t>
      </w:r>
      <w:proofErr w:type="spellEnd"/>
      <w:r w:rsidRPr="00551F69">
        <w:rPr>
          <w:rFonts w:ascii="Times New Roman" w:hAnsi="Times New Roman" w:cs="Times New Roman"/>
          <w:sz w:val="24"/>
          <w:szCs w:val="24"/>
          <w:lang w:val="fr-FR"/>
        </w:rPr>
        <w:t xml:space="preserve"> isolation on </w:t>
      </w:r>
      <w:proofErr w:type="spellStart"/>
      <w:r w:rsidRPr="00551F69">
        <w:rPr>
          <w:rFonts w:ascii="Times New Roman" w:hAnsi="Times New Roman" w:cs="Times New Roman"/>
          <w:sz w:val="24"/>
          <w:szCs w:val="24"/>
          <w:lang w:val="fr-FR"/>
        </w:rPr>
        <w:t>postoperative</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pulmonary</w:t>
      </w:r>
      <w:proofErr w:type="spellEnd"/>
      <w:r w:rsidRPr="00551F69">
        <w:rPr>
          <w:rFonts w:ascii="Times New Roman" w:hAnsi="Times New Roman" w:cs="Times New Roman"/>
          <w:sz w:val="24"/>
          <w:szCs w:val="24"/>
          <w:lang w:val="fr-FR"/>
        </w:rPr>
        <w:t xml:space="preserve"> complications </w:t>
      </w:r>
      <w:proofErr w:type="spellStart"/>
      <w:r w:rsidRPr="00551F69">
        <w:rPr>
          <w:rFonts w:ascii="Times New Roman" w:hAnsi="Times New Roman" w:cs="Times New Roman"/>
          <w:sz w:val="24"/>
          <w:szCs w:val="24"/>
          <w:lang w:val="fr-FR"/>
        </w:rPr>
        <w:t>after</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elective</w:t>
      </w:r>
      <w:proofErr w:type="spellEnd"/>
      <w:r w:rsidRPr="00551F69">
        <w:rPr>
          <w:rFonts w:ascii="Times New Roman" w:hAnsi="Times New Roman" w:cs="Times New Roman"/>
          <w:sz w:val="24"/>
          <w:szCs w:val="24"/>
          <w:lang w:val="fr-FR"/>
        </w:rPr>
        <w:t xml:space="preserve"> </w:t>
      </w:r>
      <w:proofErr w:type="spellStart"/>
      <w:proofErr w:type="gram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an international prospective </w:t>
      </w:r>
      <w:proofErr w:type="spellStart"/>
      <w:r w:rsidRPr="00551F69">
        <w:rPr>
          <w:rFonts w:ascii="Times New Roman" w:hAnsi="Times New Roman" w:cs="Times New Roman"/>
          <w:sz w:val="24"/>
          <w:szCs w:val="24"/>
          <w:lang w:val="fr-FR"/>
        </w:rPr>
        <w:t>cohort</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i/>
          <w:iCs/>
          <w:sz w:val="24"/>
          <w:szCs w:val="24"/>
          <w:lang w:val="fr-FR"/>
        </w:rPr>
        <w:t>Anaesthesia</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2021;</w:t>
      </w:r>
      <w:proofErr w:type="gramEnd"/>
      <w:r w:rsidRPr="00551F69">
        <w:rPr>
          <w:rFonts w:ascii="Times New Roman" w:hAnsi="Times New Roman" w:cs="Times New Roman"/>
          <w:sz w:val="24"/>
          <w:szCs w:val="24"/>
          <w:lang w:val="fr-FR"/>
        </w:rPr>
        <w:t xml:space="preserve">76(11):1454-1464.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10.1111/anae.15560</w:t>
      </w:r>
    </w:p>
    <w:p w14:paraId="129B08E0"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38.</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COVIDSurg</w:t>
      </w:r>
      <w:proofErr w:type="spellEnd"/>
      <w:r w:rsidRPr="00551F69">
        <w:rPr>
          <w:rFonts w:ascii="Times New Roman" w:hAnsi="Times New Roman" w:cs="Times New Roman"/>
          <w:sz w:val="24"/>
          <w:szCs w:val="24"/>
          <w:lang w:val="fr-FR"/>
        </w:rPr>
        <w:t xml:space="preserve"> Collaborative, </w:t>
      </w:r>
      <w:proofErr w:type="spellStart"/>
      <w:r w:rsidRPr="00551F69">
        <w:rPr>
          <w:rFonts w:ascii="Times New Roman" w:hAnsi="Times New Roman" w:cs="Times New Roman"/>
          <w:sz w:val="24"/>
          <w:szCs w:val="24"/>
          <w:lang w:val="fr-FR"/>
        </w:rPr>
        <w:t>GlobalSurg</w:t>
      </w:r>
      <w:proofErr w:type="spellEnd"/>
      <w:r w:rsidRPr="00551F69">
        <w:rPr>
          <w:rFonts w:ascii="Times New Roman" w:hAnsi="Times New Roman" w:cs="Times New Roman"/>
          <w:sz w:val="24"/>
          <w:szCs w:val="24"/>
          <w:lang w:val="fr-FR"/>
        </w:rPr>
        <w:t xml:space="preserve"> Collaborative. SARS-CoV-2 vaccination </w:t>
      </w:r>
      <w:proofErr w:type="spellStart"/>
      <w:r w:rsidRPr="00551F69">
        <w:rPr>
          <w:rFonts w:ascii="Times New Roman" w:hAnsi="Times New Roman" w:cs="Times New Roman"/>
          <w:sz w:val="24"/>
          <w:szCs w:val="24"/>
          <w:lang w:val="fr-FR"/>
        </w:rPr>
        <w:t>modelling</w:t>
      </w:r>
      <w:proofErr w:type="spellEnd"/>
      <w:r w:rsidRPr="00551F69">
        <w:rPr>
          <w:rFonts w:ascii="Times New Roman" w:hAnsi="Times New Roman" w:cs="Times New Roman"/>
          <w:sz w:val="24"/>
          <w:szCs w:val="24"/>
          <w:lang w:val="fr-FR"/>
        </w:rPr>
        <w:t xml:space="preserve"> for </w:t>
      </w:r>
      <w:proofErr w:type="spellStart"/>
      <w:r w:rsidRPr="00551F69">
        <w:rPr>
          <w:rFonts w:ascii="Times New Roman" w:hAnsi="Times New Roman" w:cs="Times New Roman"/>
          <w:sz w:val="24"/>
          <w:szCs w:val="24"/>
          <w:lang w:val="fr-FR"/>
        </w:rPr>
        <w:t>safe</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to </w:t>
      </w:r>
      <w:proofErr w:type="spellStart"/>
      <w:r w:rsidRPr="00551F69">
        <w:rPr>
          <w:rFonts w:ascii="Times New Roman" w:hAnsi="Times New Roman" w:cs="Times New Roman"/>
          <w:sz w:val="24"/>
          <w:szCs w:val="24"/>
          <w:lang w:val="fr-FR"/>
        </w:rPr>
        <w:t>save</w:t>
      </w:r>
      <w:proofErr w:type="spellEnd"/>
      <w:r w:rsidRPr="00551F69">
        <w:rPr>
          <w:rFonts w:ascii="Times New Roman" w:hAnsi="Times New Roman" w:cs="Times New Roman"/>
          <w:sz w:val="24"/>
          <w:szCs w:val="24"/>
          <w:lang w:val="fr-FR"/>
        </w:rPr>
        <w:t xml:space="preserve"> </w:t>
      </w:r>
      <w:proofErr w:type="spellStart"/>
      <w:proofErr w:type="gramStart"/>
      <w:r w:rsidRPr="00551F69">
        <w:rPr>
          <w:rFonts w:ascii="Times New Roman" w:hAnsi="Times New Roman" w:cs="Times New Roman"/>
          <w:sz w:val="24"/>
          <w:szCs w:val="24"/>
          <w:lang w:val="fr-FR"/>
        </w:rPr>
        <w:t>lives</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data </w:t>
      </w:r>
      <w:proofErr w:type="spellStart"/>
      <w:r w:rsidRPr="00551F69">
        <w:rPr>
          <w:rFonts w:ascii="Times New Roman" w:hAnsi="Times New Roman" w:cs="Times New Roman"/>
          <w:sz w:val="24"/>
          <w:szCs w:val="24"/>
          <w:lang w:val="fr-FR"/>
        </w:rPr>
        <w:t>from</w:t>
      </w:r>
      <w:proofErr w:type="spellEnd"/>
      <w:r w:rsidRPr="00551F69">
        <w:rPr>
          <w:rFonts w:ascii="Times New Roman" w:hAnsi="Times New Roman" w:cs="Times New Roman"/>
          <w:sz w:val="24"/>
          <w:szCs w:val="24"/>
          <w:lang w:val="fr-FR"/>
        </w:rPr>
        <w:t xml:space="preserve"> an international prospective </w:t>
      </w:r>
      <w:proofErr w:type="spellStart"/>
      <w:r w:rsidRPr="00551F69">
        <w:rPr>
          <w:rFonts w:ascii="Times New Roman" w:hAnsi="Times New Roman" w:cs="Times New Roman"/>
          <w:sz w:val="24"/>
          <w:szCs w:val="24"/>
          <w:lang w:val="fr-FR"/>
        </w:rPr>
        <w:t>cohort</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w:t>
      </w:r>
      <w:r w:rsidRPr="00551F69">
        <w:rPr>
          <w:rFonts w:ascii="Times New Roman" w:hAnsi="Times New Roman" w:cs="Times New Roman"/>
          <w:i/>
          <w:iCs/>
          <w:sz w:val="24"/>
          <w:szCs w:val="24"/>
          <w:lang w:val="fr-FR"/>
        </w:rPr>
        <w:t xml:space="preserve">British Journal of </w:t>
      </w:r>
      <w:proofErr w:type="spellStart"/>
      <w:r w:rsidRPr="00551F69">
        <w:rPr>
          <w:rFonts w:ascii="Times New Roman" w:hAnsi="Times New Roman" w:cs="Times New Roman"/>
          <w:i/>
          <w:iCs/>
          <w:sz w:val="24"/>
          <w:szCs w:val="24"/>
          <w:lang w:val="fr-FR"/>
        </w:rPr>
        <w:t>Surgery</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2021;</w:t>
      </w:r>
      <w:proofErr w:type="gramEnd"/>
      <w:r w:rsidRPr="00551F69">
        <w:rPr>
          <w:rFonts w:ascii="Times New Roman" w:hAnsi="Times New Roman" w:cs="Times New Roman"/>
          <w:sz w:val="24"/>
          <w:szCs w:val="24"/>
          <w:lang w:val="fr-FR"/>
        </w:rPr>
        <w:t xml:space="preserve">108(9):1056-1063.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10.1093/</w:t>
      </w:r>
      <w:proofErr w:type="spellStart"/>
      <w:r w:rsidRPr="00551F69">
        <w:rPr>
          <w:rFonts w:ascii="Times New Roman" w:hAnsi="Times New Roman" w:cs="Times New Roman"/>
          <w:sz w:val="24"/>
          <w:szCs w:val="24"/>
          <w:lang w:val="fr-FR"/>
        </w:rPr>
        <w:t>bjs</w:t>
      </w:r>
      <w:proofErr w:type="spellEnd"/>
      <w:r w:rsidRPr="00551F69">
        <w:rPr>
          <w:rFonts w:ascii="Times New Roman" w:hAnsi="Times New Roman" w:cs="Times New Roman"/>
          <w:sz w:val="24"/>
          <w:szCs w:val="24"/>
          <w:lang w:val="fr-FR"/>
        </w:rPr>
        <w:t>/znab101</w:t>
      </w:r>
    </w:p>
    <w:p w14:paraId="60B040C8"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39.</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GlobalSurg</w:t>
      </w:r>
      <w:proofErr w:type="spellEnd"/>
      <w:r w:rsidRPr="00551F69">
        <w:rPr>
          <w:rFonts w:ascii="Times New Roman" w:hAnsi="Times New Roman" w:cs="Times New Roman"/>
          <w:sz w:val="24"/>
          <w:szCs w:val="24"/>
          <w:lang w:val="fr-FR"/>
        </w:rPr>
        <w:t xml:space="preserve"> Collaborative. </w:t>
      </w:r>
      <w:proofErr w:type="spellStart"/>
      <w:r w:rsidRPr="00551F69">
        <w:rPr>
          <w:rFonts w:ascii="Times New Roman" w:hAnsi="Times New Roman" w:cs="Times New Roman"/>
          <w:sz w:val="24"/>
          <w:szCs w:val="24"/>
          <w:lang w:val="fr-FR"/>
        </w:rPr>
        <w:t>Surgical</w:t>
      </w:r>
      <w:proofErr w:type="spellEnd"/>
      <w:r w:rsidRPr="00551F69">
        <w:rPr>
          <w:rFonts w:ascii="Times New Roman" w:hAnsi="Times New Roman" w:cs="Times New Roman"/>
          <w:sz w:val="24"/>
          <w:szCs w:val="24"/>
          <w:lang w:val="fr-FR"/>
        </w:rPr>
        <w:t xml:space="preserve"> site infection </w:t>
      </w:r>
      <w:proofErr w:type="spellStart"/>
      <w:r w:rsidRPr="00551F69">
        <w:rPr>
          <w:rFonts w:ascii="Times New Roman" w:hAnsi="Times New Roman" w:cs="Times New Roman"/>
          <w:sz w:val="24"/>
          <w:szCs w:val="24"/>
          <w:lang w:val="fr-FR"/>
        </w:rPr>
        <w:t>after</w:t>
      </w:r>
      <w:proofErr w:type="spellEnd"/>
      <w:r w:rsidRPr="00551F69">
        <w:rPr>
          <w:rFonts w:ascii="Times New Roman" w:hAnsi="Times New Roman" w:cs="Times New Roman"/>
          <w:sz w:val="24"/>
          <w:szCs w:val="24"/>
          <w:lang w:val="fr-FR"/>
        </w:rPr>
        <w:t xml:space="preserve"> gastrointestinal </w:t>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in </w:t>
      </w:r>
      <w:proofErr w:type="spellStart"/>
      <w:proofErr w:type="gramStart"/>
      <w:r w:rsidRPr="00551F69">
        <w:rPr>
          <w:rFonts w:ascii="Times New Roman" w:hAnsi="Times New Roman" w:cs="Times New Roman"/>
          <w:sz w:val="24"/>
          <w:szCs w:val="24"/>
          <w:lang w:val="fr-FR"/>
        </w:rPr>
        <w:t>children</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an international, multicentre, prospective </w:t>
      </w:r>
      <w:proofErr w:type="spellStart"/>
      <w:r w:rsidRPr="00551F69">
        <w:rPr>
          <w:rFonts w:ascii="Times New Roman" w:hAnsi="Times New Roman" w:cs="Times New Roman"/>
          <w:sz w:val="24"/>
          <w:szCs w:val="24"/>
          <w:lang w:val="fr-FR"/>
        </w:rPr>
        <w:t>cohort</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w:t>
      </w:r>
      <w:r w:rsidRPr="00551F69">
        <w:rPr>
          <w:rFonts w:ascii="Times New Roman" w:hAnsi="Times New Roman" w:cs="Times New Roman"/>
          <w:i/>
          <w:iCs/>
          <w:sz w:val="24"/>
          <w:szCs w:val="24"/>
          <w:lang w:val="fr-FR"/>
        </w:rPr>
        <w:t xml:space="preserve">BMJ </w:t>
      </w:r>
      <w:proofErr w:type="spellStart"/>
      <w:r w:rsidRPr="00551F69">
        <w:rPr>
          <w:rFonts w:ascii="Times New Roman" w:hAnsi="Times New Roman" w:cs="Times New Roman"/>
          <w:i/>
          <w:iCs/>
          <w:sz w:val="24"/>
          <w:szCs w:val="24"/>
          <w:lang w:val="fr-FR"/>
        </w:rPr>
        <w:t>Glob</w:t>
      </w:r>
      <w:proofErr w:type="spellEnd"/>
      <w:r w:rsidRPr="00551F69">
        <w:rPr>
          <w:rFonts w:ascii="Times New Roman" w:hAnsi="Times New Roman" w:cs="Times New Roman"/>
          <w:i/>
          <w:iCs/>
          <w:sz w:val="24"/>
          <w:szCs w:val="24"/>
          <w:lang w:val="fr-FR"/>
        </w:rPr>
        <w:t xml:space="preserve"> </w:t>
      </w:r>
      <w:proofErr w:type="spellStart"/>
      <w:r w:rsidRPr="00551F69">
        <w:rPr>
          <w:rFonts w:ascii="Times New Roman" w:hAnsi="Times New Roman" w:cs="Times New Roman"/>
          <w:i/>
          <w:iCs/>
          <w:sz w:val="24"/>
          <w:szCs w:val="24"/>
          <w:lang w:val="fr-FR"/>
        </w:rPr>
        <w:t>Health</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2020;</w:t>
      </w:r>
      <w:proofErr w:type="gramEnd"/>
      <w:r w:rsidRPr="00551F69">
        <w:rPr>
          <w:rFonts w:ascii="Times New Roman" w:hAnsi="Times New Roman" w:cs="Times New Roman"/>
          <w:sz w:val="24"/>
          <w:szCs w:val="24"/>
          <w:lang w:val="fr-FR"/>
        </w:rPr>
        <w:t xml:space="preserve">5(12):e003429.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10.1136/bmjgh-2020-003429</w:t>
      </w:r>
    </w:p>
    <w:p w14:paraId="64B21677"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40.</w:t>
      </w:r>
      <w:r w:rsidRPr="00551F69">
        <w:rPr>
          <w:rFonts w:ascii="Times New Roman" w:hAnsi="Times New Roman" w:cs="Times New Roman"/>
          <w:sz w:val="24"/>
          <w:szCs w:val="24"/>
          <w:lang w:val="fr-FR"/>
        </w:rPr>
        <w:tab/>
        <w:t xml:space="preserve">Thomas HS, Weiser TG, Drake TM, et al. </w:t>
      </w:r>
      <w:proofErr w:type="spellStart"/>
      <w:r w:rsidRPr="00551F69">
        <w:rPr>
          <w:rFonts w:ascii="Times New Roman" w:hAnsi="Times New Roman" w:cs="Times New Roman"/>
          <w:sz w:val="24"/>
          <w:szCs w:val="24"/>
          <w:lang w:val="fr-FR"/>
        </w:rPr>
        <w:t>Pooled</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analysis</w:t>
      </w:r>
      <w:proofErr w:type="spellEnd"/>
      <w:r w:rsidRPr="00551F69">
        <w:rPr>
          <w:rFonts w:ascii="Times New Roman" w:hAnsi="Times New Roman" w:cs="Times New Roman"/>
          <w:sz w:val="24"/>
          <w:szCs w:val="24"/>
          <w:lang w:val="fr-FR"/>
        </w:rPr>
        <w:t xml:space="preserve"> of WHO </w:t>
      </w:r>
      <w:proofErr w:type="spellStart"/>
      <w:r w:rsidRPr="00551F69">
        <w:rPr>
          <w:rFonts w:ascii="Times New Roman" w:hAnsi="Times New Roman" w:cs="Times New Roman"/>
          <w:sz w:val="24"/>
          <w:szCs w:val="24"/>
          <w:lang w:val="fr-FR"/>
        </w:rPr>
        <w:t>Surgical</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Safety</w:t>
      </w:r>
      <w:proofErr w:type="spellEnd"/>
      <w:r w:rsidRPr="00551F69">
        <w:rPr>
          <w:rFonts w:ascii="Times New Roman" w:hAnsi="Times New Roman" w:cs="Times New Roman"/>
          <w:sz w:val="24"/>
          <w:szCs w:val="24"/>
          <w:lang w:val="fr-FR"/>
        </w:rPr>
        <w:t xml:space="preserve"> Checklist use and </w:t>
      </w:r>
      <w:proofErr w:type="spellStart"/>
      <w:r w:rsidRPr="00551F69">
        <w:rPr>
          <w:rFonts w:ascii="Times New Roman" w:hAnsi="Times New Roman" w:cs="Times New Roman"/>
          <w:sz w:val="24"/>
          <w:szCs w:val="24"/>
          <w:lang w:val="fr-FR"/>
        </w:rPr>
        <w:t>mortality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after</w:t>
      </w:r>
      <w:proofErr w:type="spellEnd"/>
      <w:r w:rsidRPr="00551F69">
        <w:rPr>
          <w:rFonts w:ascii="Times New Roman" w:hAnsi="Times New Roman" w:cs="Times New Roman"/>
          <w:sz w:val="24"/>
          <w:szCs w:val="24"/>
          <w:lang w:val="fr-FR"/>
        </w:rPr>
        <w:t xml:space="preserve"> emergency </w:t>
      </w:r>
      <w:proofErr w:type="spellStart"/>
      <w:r w:rsidRPr="00551F69">
        <w:rPr>
          <w:rFonts w:ascii="Times New Roman" w:hAnsi="Times New Roman" w:cs="Times New Roman"/>
          <w:sz w:val="24"/>
          <w:szCs w:val="24"/>
          <w:lang w:val="fr-FR"/>
        </w:rPr>
        <w:t>laparotomy</w:t>
      </w:r>
      <w:proofErr w:type="spellEnd"/>
      <w:r w:rsidRPr="00551F69">
        <w:rPr>
          <w:rFonts w:ascii="Times New Roman" w:hAnsi="Times New Roman" w:cs="Times New Roman"/>
          <w:sz w:val="24"/>
          <w:szCs w:val="24"/>
          <w:lang w:val="fr-FR"/>
        </w:rPr>
        <w:t xml:space="preserve">. </w:t>
      </w:r>
      <w:r w:rsidRPr="00551F69">
        <w:rPr>
          <w:rFonts w:ascii="Times New Roman" w:hAnsi="Times New Roman" w:cs="Times New Roman"/>
          <w:i/>
          <w:iCs/>
          <w:sz w:val="24"/>
          <w:szCs w:val="24"/>
          <w:lang w:val="fr-FR"/>
        </w:rPr>
        <w:t xml:space="preserve">British Journal of </w:t>
      </w:r>
      <w:proofErr w:type="spellStart"/>
      <w:r w:rsidRPr="00551F69">
        <w:rPr>
          <w:rFonts w:ascii="Times New Roman" w:hAnsi="Times New Roman" w:cs="Times New Roman"/>
          <w:i/>
          <w:iCs/>
          <w:sz w:val="24"/>
          <w:szCs w:val="24"/>
          <w:lang w:val="fr-FR"/>
        </w:rPr>
        <w:t>Surgery</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2019;</w:t>
      </w:r>
      <w:proofErr w:type="gramEnd"/>
      <w:r w:rsidRPr="00551F69">
        <w:rPr>
          <w:rFonts w:ascii="Times New Roman" w:hAnsi="Times New Roman" w:cs="Times New Roman"/>
          <w:sz w:val="24"/>
          <w:szCs w:val="24"/>
          <w:lang w:val="fr-FR"/>
        </w:rPr>
        <w:t xml:space="preserve">106(2):e103-e112.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10.1002/bjs.11051</w:t>
      </w:r>
    </w:p>
    <w:p w14:paraId="1F14BCF5"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41.</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GlobalSurg</w:t>
      </w:r>
      <w:proofErr w:type="spellEnd"/>
      <w:r w:rsidRPr="00551F69">
        <w:rPr>
          <w:rFonts w:ascii="Times New Roman" w:hAnsi="Times New Roman" w:cs="Times New Roman"/>
          <w:sz w:val="24"/>
          <w:szCs w:val="24"/>
          <w:lang w:val="fr-FR"/>
        </w:rPr>
        <w:t xml:space="preserve"> Collaborative, </w:t>
      </w:r>
      <w:proofErr w:type="spellStart"/>
      <w:r w:rsidRPr="00551F69">
        <w:rPr>
          <w:rFonts w:ascii="Times New Roman" w:hAnsi="Times New Roman" w:cs="Times New Roman"/>
          <w:sz w:val="24"/>
          <w:szCs w:val="24"/>
          <w:lang w:val="fr-FR"/>
        </w:rPr>
        <w:t>Writing</w:t>
      </w:r>
      <w:proofErr w:type="spellEnd"/>
      <w:r w:rsidRPr="00551F69">
        <w:rPr>
          <w:rFonts w:ascii="Times New Roman" w:hAnsi="Times New Roman" w:cs="Times New Roman"/>
          <w:sz w:val="24"/>
          <w:szCs w:val="24"/>
          <w:lang w:val="fr-FR"/>
        </w:rPr>
        <w:t xml:space="preserve"> group, </w:t>
      </w:r>
      <w:proofErr w:type="spellStart"/>
      <w:r w:rsidRPr="00551F69">
        <w:rPr>
          <w:rFonts w:ascii="Times New Roman" w:hAnsi="Times New Roman" w:cs="Times New Roman"/>
          <w:sz w:val="24"/>
          <w:szCs w:val="24"/>
          <w:lang w:val="fr-FR"/>
        </w:rPr>
        <w:t>Glasbey</w:t>
      </w:r>
      <w:proofErr w:type="spellEnd"/>
      <w:r w:rsidRPr="00551F69">
        <w:rPr>
          <w:rFonts w:ascii="Times New Roman" w:hAnsi="Times New Roman" w:cs="Times New Roman"/>
          <w:sz w:val="24"/>
          <w:szCs w:val="24"/>
          <w:lang w:val="fr-FR"/>
        </w:rPr>
        <w:t xml:space="preserve"> JC, et al. Global variation in </w:t>
      </w:r>
      <w:proofErr w:type="spellStart"/>
      <w:r w:rsidRPr="00551F69">
        <w:rPr>
          <w:rFonts w:ascii="Times New Roman" w:hAnsi="Times New Roman" w:cs="Times New Roman"/>
          <w:sz w:val="24"/>
          <w:szCs w:val="24"/>
          <w:lang w:val="fr-FR"/>
        </w:rPr>
        <w:t>anastomosis</w:t>
      </w:r>
      <w:proofErr w:type="spellEnd"/>
      <w:r w:rsidRPr="00551F69">
        <w:rPr>
          <w:rFonts w:ascii="Times New Roman" w:hAnsi="Times New Roman" w:cs="Times New Roman"/>
          <w:sz w:val="24"/>
          <w:szCs w:val="24"/>
          <w:lang w:val="fr-FR"/>
        </w:rPr>
        <w:t xml:space="preserve"> and end </w:t>
      </w:r>
      <w:proofErr w:type="spellStart"/>
      <w:r w:rsidRPr="00551F69">
        <w:rPr>
          <w:rFonts w:ascii="Times New Roman" w:hAnsi="Times New Roman" w:cs="Times New Roman"/>
          <w:sz w:val="24"/>
          <w:szCs w:val="24"/>
          <w:lang w:val="fr-FR"/>
        </w:rPr>
        <w:t>colostomy</w:t>
      </w:r>
      <w:proofErr w:type="spellEnd"/>
      <w:r w:rsidRPr="00551F69">
        <w:rPr>
          <w:rFonts w:ascii="Times New Roman" w:hAnsi="Times New Roman" w:cs="Times New Roman"/>
          <w:sz w:val="24"/>
          <w:szCs w:val="24"/>
          <w:lang w:val="fr-FR"/>
        </w:rPr>
        <w:t xml:space="preserve"> formation </w:t>
      </w:r>
      <w:proofErr w:type="spellStart"/>
      <w:r w:rsidRPr="00551F69">
        <w:rPr>
          <w:rFonts w:ascii="Times New Roman" w:hAnsi="Times New Roman" w:cs="Times New Roman"/>
          <w:sz w:val="24"/>
          <w:szCs w:val="24"/>
          <w:lang w:val="fr-FR"/>
        </w:rPr>
        <w:t>following</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left‐sided</w:t>
      </w:r>
      <w:proofErr w:type="spellEnd"/>
      <w:r w:rsidRPr="00551F69">
        <w:rPr>
          <w:rFonts w:ascii="Times New Roman" w:hAnsi="Times New Roman" w:cs="Times New Roman"/>
          <w:sz w:val="24"/>
          <w:szCs w:val="24"/>
          <w:lang w:val="fr-FR"/>
        </w:rPr>
        <w:t xml:space="preserve"> colorectal </w:t>
      </w:r>
      <w:proofErr w:type="spellStart"/>
      <w:r w:rsidRPr="00551F69">
        <w:rPr>
          <w:rFonts w:ascii="Times New Roman" w:hAnsi="Times New Roman" w:cs="Times New Roman"/>
          <w:sz w:val="24"/>
          <w:szCs w:val="24"/>
          <w:lang w:val="fr-FR"/>
        </w:rPr>
        <w:t>resection</w:t>
      </w:r>
      <w:proofErr w:type="spellEnd"/>
      <w:r w:rsidRPr="00551F69">
        <w:rPr>
          <w:rFonts w:ascii="Times New Roman" w:hAnsi="Times New Roman" w:cs="Times New Roman"/>
          <w:sz w:val="24"/>
          <w:szCs w:val="24"/>
          <w:lang w:val="fr-FR"/>
        </w:rPr>
        <w:t xml:space="preserve">. </w:t>
      </w:r>
      <w:r w:rsidRPr="00551F69">
        <w:rPr>
          <w:rFonts w:ascii="Times New Roman" w:hAnsi="Times New Roman" w:cs="Times New Roman"/>
          <w:i/>
          <w:iCs/>
          <w:sz w:val="24"/>
          <w:szCs w:val="24"/>
          <w:lang w:val="fr-FR"/>
        </w:rPr>
        <w:t>BJS Open</w:t>
      </w:r>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2019;</w:t>
      </w:r>
      <w:proofErr w:type="gramEnd"/>
      <w:r w:rsidRPr="00551F69">
        <w:rPr>
          <w:rFonts w:ascii="Times New Roman" w:hAnsi="Times New Roman" w:cs="Times New Roman"/>
          <w:sz w:val="24"/>
          <w:szCs w:val="24"/>
          <w:lang w:val="fr-FR"/>
        </w:rPr>
        <w:t xml:space="preserve">3(3):403-414.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10.1002/bjs5.50138</w:t>
      </w:r>
    </w:p>
    <w:p w14:paraId="79A1C1CA"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42.</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GlobalSurg</w:t>
      </w:r>
      <w:proofErr w:type="spellEnd"/>
      <w:r w:rsidRPr="00551F69">
        <w:rPr>
          <w:rFonts w:ascii="Times New Roman" w:hAnsi="Times New Roman" w:cs="Times New Roman"/>
          <w:sz w:val="24"/>
          <w:szCs w:val="24"/>
          <w:lang w:val="fr-FR"/>
        </w:rPr>
        <w:t xml:space="preserve"> Collaborative. </w:t>
      </w:r>
      <w:proofErr w:type="spellStart"/>
      <w:r w:rsidRPr="00551F69">
        <w:rPr>
          <w:rFonts w:ascii="Times New Roman" w:hAnsi="Times New Roman" w:cs="Times New Roman"/>
          <w:sz w:val="24"/>
          <w:szCs w:val="24"/>
          <w:lang w:val="fr-FR"/>
        </w:rPr>
        <w:t>Laparoscopy</w:t>
      </w:r>
      <w:proofErr w:type="spellEnd"/>
      <w:r w:rsidRPr="00551F69">
        <w:rPr>
          <w:rFonts w:ascii="Times New Roman" w:hAnsi="Times New Roman" w:cs="Times New Roman"/>
          <w:sz w:val="24"/>
          <w:szCs w:val="24"/>
          <w:lang w:val="fr-FR"/>
        </w:rPr>
        <w:t xml:space="preserve"> in management of </w:t>
      </w:r>
      <w:proofErr w:type="spellStart"/>
      <w:r w:rsidRPr="00551F69">
        <w:rPr>
          <w:rFonts w:ascii="Times New Roman" w:hAnsi="Times New Roman" w:cs="Times New Roman"/>
          <w:sz w:val="24"/>
          <w:szCs w:val="24"/>
          <w:lang w:val="fr-FR"/>
        </w:rPr>
        <w:t>appendicitis</w:t>
      </w:r>
      <w:proofErr w:type="spellEnd"/>
      <w:r w:rsidRPr="00551F69">
        <w:rPr>
          <w:rFonts w:ascii="Times New Roman" w:hAnsi="Times New Roman" w:cs="Times New Roman"/>
          <w:sz w:val="24"/>
          <w:szCs w:val="24"/>
          <w:lang w:val="fr-FR"/>
        </w:rPr>
        <w:t xml:space="preserve"> in high-, middle-, and </w:t>
      </w:r>
      <w:proofErr w:type="spellStart"/>
      <w:r w:rsidRPr="00551F69">
        <w:rPr>
          <w:rFonts w:ascii="Times New Roman" w:hAnsi="Times New Roman" w:cs="Times New Roman"/>
          <w:sz w:val="24"/>
          <w:szCs w:val="24"/>
          <w:lang w:val="fr-FR"/>
        </w:rPr>
        <w:t>low-income</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countries:</w:t>
      </w:r>
      <w:proofErr w:type="gram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a</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multicenter</w:t>
      </w:r>
      <w:proofErr w:type="spellEnd"/>
      <w:r w:rsidRPr="00551F69">
        <w:rPr>
          <w:rFonts w:ascii="Times New Roman" w:hAnsi="Times New Roman" w:cs="Times New Roman"/>
          <w:sz w:val="24"/>
          <w:szCs w:val="24"/>
          <w:lang w:val="fr-FR"/>
        </w:rPr>
        <w:t xml:space="preserve">, prospective, </w:t>
      </w:r>
      <w:proofErr w:type="spellStart"/>
      <w:r w:rsidRPr="00551F69">
        <w:rPr>
          <w:rFonts w:ascii="Times New Roman" w:hAnsi="Times New Roman" w:cs="Times New Roman"/>
          <w:sz w:val="24"/>
          <w:szCs w:val="24"/>
          <w:lang w:val="fr-FR"/>
        </w:rPr>
        <w:t>cohort</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i/>
          <w:iCs/>
          <w:sz w:val="24"/>
          <w:szCs w:val="24"/>
          <w:lang w:val="fr-FR"/>
        </w:rPr>
        <w:t>Surgical</w:t>
      </w:r>
      <w:proofErr w:type="spellEnd"/>
      <w:r w:rsidRPr="00551F69">
        <w:rPr>
          <w:rFonts w:ascii="Times New Roman" w:hAnsi="Times New Roman" w:cs="Times New Roman"/>
          <w:i/>
          <w:iCs/>
          <w:sz w:val="24"/>
          <w:szCs w:val="24"/>
          <w:lang w:val="fr-FR"/>
        </w:rPr>
        <w:t xml:space="preserve"> </w:t>
      </w:r>
      <w:proofErr w:type="spellStart"/>
      <w:r w:rsidRPr="00551F69">
        <w:rPr>
          <w:rFonts w:ascii="Times New Roman" w:hAnsi="Times New Roman" w:cs="Times New Roman"/>
          <w:i/>
          <w:iCs/>
          <w:sz w:val="24"/>
          <w:szCs w:val="24"/>
          <w:lang w:val="fr-FR"/>
        </w:rPr>
        <w:t>Endoscopy</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2018;</w:t>
      </w:r>
      <w:proofErr w:type="gramEnd"/>
      <w:r w:rsidRPr="00551F69">
        <w:rPr>
          <w:rFonts w:ascii="Times New Roman" w:hAnsi="Times New Roman" w:cs="Times New Roman"/>
          <w:sz w:val="24"/>
          <w:szCs w:val="24"/>
          <w:lang w:val="fr-FR"/>
        </w:rPr>
        <w:t xml:space="preserve">32(8):3450-3466.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10.1007/s00464-018-6064-9</w:t>
      </w:r>
    </w:p>
    <w:p w14:paraId="4D946AD4"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43.</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Tabiri</w:t>
      </w:r>
      <w:proofErr w:type="spellEnd"/>
      <w:r w:rsidRPr="00551F69">
        <w:rPr>
          <w:rFonts w:ascii="Times New Roman" w:hAnsi="Times New Roman" w:cs="Times New Roman"/>
          <w:sz w:val="24"/>
          <w:szCs w:val="24"/>
          <w:lang w:val="fr-FR"/>
        </w:rPr>
        <w:t xml:space="preserve"> S 1, </w:t>
      </w:r>
      <w:proofErr w:type="spellStart"/>
      <w:r w:rsidRPr="00551F69">
        <w:rPr>
          <w:rFonts w:ascii="Times New Roman" w:hAnsi="Times New Roman" w:cs="Times New Roman"/>
          <w:sz w:val="24"/>
          <w:szCs w:val="24"/>
          <w:lang w:val="fr-FR"/>
        </w:rPr>
        <w:t>Bhangu</w:t>
      </w:r>
      <w:proofErr w:type="spellEnd"/>
      <w:r w:rsidRPr="00551F69">
        <w:rPr>
          <w:rFonts w:ascii="Times New Roman" w:hAnsi="Times New Roman" w:cs="Times New Roman"/>
          <w:sz w:val="24"/>
          <w:szCs w:val="24"/>
          <w:lang w:val="fr-FR"/>
        </w:rPr>
        <w:t xml:space="preserve"> A 1, </w:t>
      </w:r>
      <w:proofErr w:type="spellStart"/>
      <w:r w:rsidRPr="00551F69">
        <w:rPr>
          <w:rFonts w:ascii="Times New Roman" w:hAnsi="Times New Roman" w:cs="Times New Roman"/>
          <w:sz w:val="24"/>
          <w:szCs w:val="24"/>
          <w:lang w:val="fr-FR"/>
        </w:rPr>
        <w:t>Ademuyiwa</w:t>
      </w:r>
      <w:proofErr w:type="spellEnd"/>
      <w:r w:rsidRPr="00551F69">
        <w:rPr>
          <w:rFonts w:ascii="Times New Roman" w:hAnsi="Times New Roman" w:cs="Times New Roman"/>
          <w:sz w:val="24"/>
          <w:szCs w:val="24"/>
          <w:lang w:val="fr-FR"/>
        </w:rPr>
        <w:t xml:space="preserve"> AO 1, et al. Management and </w:t>
      </w:r>
      <w:proofErr w:type="spellStart"/>
      <w:r w:rsidRPr="00551F69">
        <w:rPr>
          <w:rFonts w:ascii="Times New Roman" w:hAnsi="Times New Roman" w:cs="Times New Roman"/>
          <w:sz w:val="24"/>
          <w:szCs w:val="24"/>
          <w:lang w:val="fr-FR"/>
        </w:rPr>
        <w:t>Outcomes</w:t>
      </w:r>
      <w:proofErr w:type="spellEnd"/>
      <w:r w:rsidRPr="00551F69">
        <w:rPr>
          <w:rFonts w:ascii="Times New Roman" w:hAnsi="Times New Roman" w:cs="Times New Roman"/>
          <w:sz w:val="24"/>
          <w:szCs w:val="24"/>
          <w:lang w:val="fr-FR"/>
        </w:rPr>
        <w:t xml:space="preserve"> Following </w:t>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for Gastrointestinal </w:t>
      </w:r>
      <w:proofErr w:type="spellStart"/>
      <w:proofErr w:type="gramStart"/>
      <w:r w:rsidRPr="00551F69">
        <w:rPr>
          <w:rFonts w:ascii="Times New Roman" w:hAnsi="Times New Roman" w:cs="Times New Roman"/>
          <w:sz w:val="24"/>
          <w:szCs w:val="24"/>
          <w:lang w:val="fr-FR"/>
        </w:rPr>
        <w:t>Typhoid</w:t>
      </w:r>
      <w:proofErr w:type="spellEnd"/>
      <w:r w:rsidRPr="00551F69">
        <w:rPr>
          <w:rFonts w:ascii="Times New Roman" w:hAnsi="Times New Roman" w:cs="Times New Roman"/>
          <w:sz w:val="24"/>
          <w:szCs w:val="24"/>
          <w:lang w:val="fr-FR"/>
        </w:rPr>
        <w:t>:</w:t>
      </w:r>
      <w:proofErr w:type="gramEnd"/>
      <w:r w:rsidRPr="00551F69">
        <w:rPr>
          <w:rFonts w:ascii="Times New Roman" w:hAnsi="Times New Roman" w:cs="Times New Roman"/>
          <w:sz w:val="24"/>
          <w:szCs w:val="24"/>
          <w:lang w:val="fr-FR"/>
        </w:rPr>
        <w:t xml:space="preserve"> An International, Prospective, Multicentre </w:t>
      </w:r>
      <w:proofErr w:type="spellStart"/>
      <w:r w:rsidRPr="00551F69">
        <w:rPr>
          <w:rFonts w:ascii="Times New Roman" w:hAnsi="Times New Roman" w:cs="Times New Roman"/>
          <w:sz w:val="24"/>
          <w:szCs w:val="24"/>
          <w:lang w:val="fr-FR"/>
        </w:rPr>
        <w:t>Cohort</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Study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Published</w:t>
      </w:r>
      <w:proofErr w:type="spellEnd"/>
      <w:r w:rsidRPr="00551F69">
        <w:rPr>
          <w:rFonts w:ascii="Times New Roman" w:hAnsi="Times New Roman" w:cs="Times New Roman"/>
          <w:sz w:val="24"/>
          <w:szCs w:val="24"/>
          <w:lang w:val="fr-FR"/>
        </w:rPr>
        <w:t xml:space="preserve"> online </w:t>
      </w:r>
      <w:proofErr w:type="spellStart"/>
      <w:r w:rsidRPr="00551F69">
        <w:rPr>
          <w:rFonts w:ascii="Times New Roman" w:hAnsi="Times New Roman" w:cs="Times New Roman"/>
          <w:sz w:val="24"/>
          <w:szCs w:val="24"/>
          <w:lang w:val="fr-FR"/>
        </w:rPr>
        <w:t>October</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2018:</w:t>
      </w:r>
      <w:proofErr w:type="gramEnd"/>
      <w:r w:rsidRPr="00551F69">
        <w:rPr>
          <w:rFonts w:ascii="Times New Roman" w:hAnsi="Times New Roman" w:cs="Times New Roman"/>
          <w:sz w:val="24"/>
          <w:szCs w:val="24"/>
          <w:lang w:val="fr-FR"/>
        </w:rPr>
        <w:t xml:space="preserve">3179-3188.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10.1007/s00268-018-4624-8</w:t>
      </w:r>
    </w:p>
    <w:p w14:paraId="51D31803"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44.</w:t>
      </w:r>
      <w:r w:rsidRPr="00551F69">
        <w:rPr>
          <w:rFonts w:ascii="Times New Roman" w:hAnsi="Times New Roman" w:cs="Times New Roman"/>
          <w:sz w:val="24"/>
          <w:szCs w:val="24"/>
          <w:lang w:val="fr-FR"/>
        </w:rPr>
        <w:tab/>
      </w:r>
      <w:proofErr w:type="spellStart"/>
      <w:r w:rsidRPr="00551F69">
        <w:rPr>
          <w:rFonts w:ascii="Times New Roman" w:hAnsi="Times New Roman" w:cs="Times New Roman"/>
          <w:sz w:val="24"/>
          <w:szCs w:val="24"/>
          <w:lang w:val="fr-FR"/>
        </w:rPr>
        <w:t>GlobalSurg</w:t>
      </w:r>
      <w:proofErr w:type="spellEnd"/>
      <w:r w:rsidRPr="00551F69">
        <w:rPr>
          <w:rFonts w:ascii="Times New Roman" w:hAnsi="Times New Roman" w:cs="Times New Roman"/>
          <w:sz w:val="24"/>
          <w:szCs w:val="24"/>
          <w:lang w:val="fr-FR"/>
        </w:rPr>
        <w:t xml:space="preserve"> Collaborative. </w:t>
      </w:r>
      <w:proofErr w:type="spellStart"/>
      <w:r w:rsidRPr="00551F69">
        <w:rPr>
          <w:rFonts w:ascii="Times New Roman" w:hAnsi="Times New Roman" w:cs="Times New Roman"/>
          <w:sz w:val="24"/>
          <w:szCs w:val="24"/>
          <w:lang w:val="fr-FR"/>
        </w:rPr>
        <w:t>Determinants</w:t>
      </w:r>
      <w:proofErr w:type="spellEnd"/>
      <w:r w:rsidRPr="00551F69">
        <w:rPr>
          <w:rFonts w:ascii="Times New Roman" w:hAnsi="Times New Roman" w:cs="Times New Roman"/>
          <w:sz w:val="24"/>
          <w:szCs w:val="24"/>
          <w:lang w:val="fr-FR"/>
        </w:rPr>
        <w:t xml:space="preserve"> of </w:t>
      </w:r>
      <w:proofErr w:type="spellStart"/>
      <w:r w:rsidRPr="00551F69">
        <w:rPr>
          <w:rFonts w:ascii="Times New Roman" w:hAnsi="Times New Roman" w:cs="Times New Roman"/>
          <w:sz w:val="24"/>
          <w:szCs w:val="24"/>
          <w:lang w:val="fr-FR"/>
        </w:rPr>
        <w:t>morbidity</w:t>
      </w:r>
      <w:proofErr w:type="spellEnd"/>
      <w:r w:rsidRPr="00551F69">
        <w:rPr>
          <w:rFonts w:ascii="Times New Roman" w:hAnsi="Times New Roman" w:cs="Times New Roman"/>
          <w:sz w:val="24"/>
          <w:szCs w:val="24"/>
          <w:lang w:val="fr-FR"/>
        </w:rPr>
        <w:t xml:space="preserve"> and </w:t>
      </w:r>
      <w:proofErr w:type="spellStart"/>
      <w:r w:rsidRPr="00551F69">
        <w:rPr>
          <w:rFonts w:ascii="Times New Roman" w:hAnsi="Times New Roman" w:cs="Times New Roman"/>
          <w:sz w:val="24"/>
          <w:szCs w:val="24"/>
          <w:lang w:val="fr-FR"/>
        </w:rPr>
        <w:t>mortality</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following</w:t>
      </w:r>
      <w:proofErr w:type="spellEnd"/>
      <w:r w:rsidRPr="00551F69">
        <w:rPr>
          <w:rFonts w:ascii="Times New Roman" w:hAnsi="Times New Roman" w:cs="Times New Roman"/>
          <w:sz w:val="24"/>
          <w:szCs w:val="24"/>
          <w:lang w:val="fr-FR"/>
        </w:rPr>
        <w:t xml:space="preserve"> emergency abdominal </w:t>
      </w:r>
      <w:proofErr w:type="spellStart"/>
      <w:r w:rsidRPr="00551F69">
        <w:rPr>
          <w:rFonts w:ascii="Times New Roman" w:hAnsi="Times New Roman" w:cs="Times New Roman"/>
          <w:sz w:val="24"/>
          <w:szCs w:val="24"/>
          <w:lang w:val="fr-FR"/>
        </w:rPr>
        <w:t>surgery</w:t>
      </w:r>
      <w:proofErr w:type="spellEnd"/>
      <w:r w:rsidRPr="00551F69">
        <w:rPr>
          <w:rFonts w:ascii="Times New Roman" w:hAnsi="Times New Roman" w:cs="Times New Roman"/>
          <w:sz w:val="24"/>
          <w:szCs w:val="24"/>
          <w:lang w:val="fr-FR"/>
        </w:rPr>
        <w:t xml:space="preserve"> in </w:t>
      </w:r>
      <w:proofErr w:type="spellStart"/>
      <w:r w:rsidRPr="00551F69">
        <w:rPr>
          <w:rFonts w:ascii="Times New Roman" w:hAnsi="Times New Roman" w:cs="Times New Roman"/>
          <w:sz w:val="24"/>
          <w:szCs w:val="24"/>
          <w:lang w:val="fr-FR"/>
        </w:rPr>
        <w:t>children</w:t>
      </w:r>
      <w:proofErr w:type="spellEnd"/>
      <w:r w:rsidRPr="00551F69">
        <w:rPr>
          <w:rFonts w:ascii="Times New Roman" w:hAnsi="Times New Roman" w:cs="Times New Roman"/>
          <w:sz w:val="24"/>
          <w:szCs w:val="24"/>
          <w:lang w:val="fr-FR"/>
        </w:rPr>
        <w:t xml:space="preserve"> in </w:t>
      </w:r>
      <w:proofErr w:type="spellStart"/>
      <w:r w:rsidRPr="00551F69">
        <w:rPr>
          <w:rFonts w:ascii="Times New Roman" w:hAnsi="Times New Roman" w:cs="Times New Roman"/>
          <w:sz w:val="24"/>
          <w:szCs w:val="24"/>
          <w:lang w:val="fr-FR"/>
        </w:rPr>
        <w:t>low-income</w:t>
      </w:r>
      <w:proofErr w:type="spellEnd"/>
      <w:r w:rsidRPr="00551F69">
        <w:rPr>
          <w:rFonts w:ascii="Times New Roman" w:hAnsi="Times New Roman" w:cs="Times New Roman"/>
          <w:sz w:val="24"/>
          <w:szCs w:val="24"/>
          <w:lang w:val="fr-FR"/>
        </w:rPr>
        <w:t xml:space="preserve"> and middle-</w:t>
      </w:r>
      <w:proofErr w:type="spellStart"/>
      <w:r w:rsidRPr="00551F69">
        <w:rPr>
          <w:rFonts w:ascii="Times New Roman" w:hAnsi="Times New Roman" w:cs="Times New Roman"/>
          <w:sz w:val="24"/>
          <w:szCs w:val="24"/>
          <w:lang w:val="fr-FR"/>
        </w:rPr>
        <w:t>income</w:t>
      </w:r>
      <w:proofErr w:type="spellEnd"/>
      <w:r w:rsidRPr="00551F69">
        <w:rPr>
          <w:rFonts w:ascii="Times New Roman" w:hAnsi="Times New Roman" w:cs="Times New Roman"/>
          <w:sz w:val="24"/>
          <w:szCs w:val="24"/>
          <w:lang w:val="fr-FR"/>
        </w:rPr>
        <w:t xml:space="preserve"> countries. </w:t>
      </w:r>
      <w:r w:rsidRPr="00551F69">
        <w:rPr>
          <w:rFonts w:ascii="Times New Roman" w:hAnsi="Times New Roman" w:cs="Times New Roman"/>
          <w:i/>
          <w:iCs/>
          <w:sz w:val="24"/>
          <w:szCs w:val="24"/>
          <w:lang w:val="fr-FR"/>
        </w:rPr>
        <w:t xml:space="preserve">BMJ </w:t>
      </w:r>
      <w:proofErr w:type="spellStart"/>
      <w:r w:rsidRPr="00551F69">
        <w:rPr>
          <w:rFonts w:ascii="Times New Roman" w:hAnsi="Times New Roman" w:cs="Times New Roman"/>
          <w:i/>
          <w:iCs/>
          <w:sz w:val="24"/>
          <w:szCs w:val="24"/>
          <w:lang w:val="fr-FR"/>
        </w:rPr>
        <w:t>Glob</w:t>
      </w:r>
      <w:proofErr w:type="spellEnd"/>
      <w:r w:rsidRPr="00551F69">
        <w:rPr>
          <w:rFonts w:ascii="Times New Roman" w:hAnsi="Times New Roman" w:cs="Times New Roman"/>
          <w:i/>
          <w:iCs/>
          <w:sz w:val="24"/>
          <w:szCs w:val="24"/>
          <w:lang w:val="fr-FR"/>
        </w:rPr>
        <w:t xml:space="preserve"> </w:t>
      </w:r>
      <w:proofErr w:type="spellStart"/>
      <w:r w:rsidRPr="00551F69">
        <w:rPr>
          <w:rFonts w:ascii="Times New Roman" w:hAnsi="Times New Roman" w:cs="Times New Roman"/>
          <w:i/>
          <w:iCs/>
          <w:sz w:val="24"/>
          <w:szCs w:val="24"/>
          <w:lang w:val="fr-FR"/>
        </w:rPr>
        <w:t>Health</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2016;</w:t>
      </w:r>
      <w:proofErr w:type="gramEnd"/>
      <w:r w:rsidRPr="00551F69">
        <w:rPr>
          <w:rFonts w:ascii="Times New Roman" w:hAnsi="Times New Roman" w:cs="Times New Roman"/>
          <w:sz w:val="24"/>
          <w:szCs w:val="24"/>
          <w:lang w:val="fr-FR"/>
        </w:rPr>
        <w:t xml:space="preserve">1(4):e000091.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10.1136/bmjgh-2016-000091</w:t>
      </w:r>
    </w:p>
    <w:p w14:paraId="2A4D127E"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45.</w:t>
      </w:r>
      <w:r w:rsidRPr="00551F69">
        <w:rPr>
          <w:rFonts w:ascii="Times New Roman" w:hAnsi="Times New Roman" w:cs="Times New Roman"/>
          <w:sz w:val="24"/>
          <w:szCs w:val="24"/>
          <w:lang w:val="fr-FR"/>
        </w:rPr>
        <w:tab/>
        <w:t>​</w:t>
      </w:r>
      <w:proofErr w:type="spellStart"/>
      <w:r w:rsidRPr="00551F69">
        <w:rPr>
          <w:rFonts w:ascii="Times New Roman" w:hAnsi="Times New Roman" w:cs="Times New Roman"/>
          <w:sz w:val="24"/>
          <w:szCs w:val="24"/>
          <w:lang w:val="fr-FR"/>
        </w:rPr>
        <w:t>Statement</w:t>
      </w:r>
      <w:proofErr w:type="spellEnd"/>
      <w:r w:rsidRPr="00551F69">
        <w:rPr>
          <w:rFonts w:ascii="Times New Roman" w:hAnsi="Times New Roman" w:cs="Times New Roman"/>
          <w:sz w:val="24"/>
          <w:szCs w:val="24"/>
          <w:lang w:val="fr-FR"/>
        </w:rPr>
        <w:t xml:space="preserve"> on ASA Physical </w:t>
      </w:r>
      <w:proofErr w:type="spellStart"/>
      <w:r w:rsidRPr="00551F69">
        <w:rPr>
          <w:rFonts w:ascii="Times New Roman" w:hAnsi="Times New Roman" w:cs="Times New Roman"/>
          <w:sz w:val="24"/>
          <w:szCs w:val="24"/>
          <w:lang w:val="fr-FR"/>
        </w:rPr>
        <w:t>Status</w:t>
      </w:r>
      <w:proofErr w:type="spellEnd"/>
      <w:r w:rsidRPr="00551F69">
        <w:rPr>
          <w:rFonts w:ascii="Times New Roman" w:hAnsi="Times New Roman" w:cs="Times New Roman"/>
          <w:sz w:val="24"/>
          <w:szCs w:val="24"/>
          <w:lang w:val="fr-FR"/>
        </w:rPr>
        <w:t xml:space="preserve"> Classification System. </w:t>
      </w:r>
      <w:proofErr w:type="spellStart"/>
      <w:r w:rsidRPr="00551F69">
        <w:rPr>
          <w:rFonts w:ascii="Times New Roman" w:hAnsi="Times New Roman" w:cs="Times New Roman"/>
          <w:sz w:val="24"/>
          <w:szCs w:val="24"/>
          <w:lang w:val="fr-FR"/>
        </w:rPr>
        <w:t>Accessed</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October</w:t>
      </w:r>
      <w:proofErr w:type="spellEnd"/>
      <w:r w:rsidRPr="00551F69">
        <w:rPr>
          <w:rFonts w:ascii="Times New Roman" w:hAnsi="Times New Roman" w:cs="Times New Roman"/>
          <w:sz w:val="24"/>
          <w:szCs w:val="24"/>
          <w:lang w:val="fr-FR"/>
        </w:rPr>
        <w:t xml:space="preserve"> 24, 2025. https://www.asahq.org/standards-and-practice-parameters/statement-on-asa-physical-status-classification-system</w:t>
      </w:r>
    </w:p>
    <w:p w14:paraId="69CB38B9"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46.</w:t>
      </w:r>
      <w:r w:rsidRPr="00551F69">
        <w:rPr>
          <w:rFonts w:ascii="Times New Roman" w:hAnsi="Times New Roman" w:cs="Times New Roman"/>
          <w:sz w:val="24"/>
          <w:szCs w:val="24"/>
          <w:lang w:val="fr-FR"/>
        </w:rPr>
        <w:tab/>
        <w:t xml:space="preserve">Kumar DS, Valenzuela D, </w:t>
      </w:r>
      <w:proofErr w:type="spellStart"/>
      <w:r w:rsidRPr="00551F69">
        <w:rPr>
          <w:rFonts w:ascii="Times New Roman" w:hAnsi="Times New Roman" w:cs="Times New Roman"/>
          <w:sz w:val="24"/>
          <w:szCs w:val="24"/>
          <w:lang w:val="fr-FR"/>
        </w:rPr>
        <w:t>Kozak</w:t>
      </w:r>
      <w:proofErr w:type="spellEnd"/>
      <w:r w:rsidRPr="00551F69">
        <w:rPr>
          <w:rFonts w:ascii="Times New Roman" w:hAnsi="Times New Roman" w:cs="Times New Roman"/>
          <w:sz w:val="24"/>
          <w:szCs w:val="24"/>
          <w:lang w:val="fr-FR"/>
        </w:rPr>
        <w:t xml:space="preserve"> FK, et al. The </w:t>
      </w:r>
      <w:proofErr w:type="spellStart"/>
      <w:r w:rsidRPr="00551F69">
        <w:rPr>
          <w:rFonts w:ascii="Times New Roman" w:hAnsi="Times New Roman" w:cs="Times New Roman"/>
          <w:sz w:val="24"/>
          <w:szCs w:val="24"/>
          <w:lang w:val="fr-FR"/>
        </w:rPr>
        <w:t>reliability</w:t>
      </w:r>
      <w:proofErr w:type="spellEnd"/>
      <w:r w:rsidRPr="00551F69">
        <w:rPr>
          <w:rFonts w:ascii="Times New Roman" w:hAnsi="Times New Roman" w:cs="Times New Roman"/>
          <w:sz w:val="24"/>
          <w:szCs w:val="24"/>
          <w:lang w:val="fr-FR"/>
        </w:rPr>
        <w:t xml:space="preserve"> of </w:t>
      </w:r>
      <w:proofErr w:type="spellStart"/>
      <w:r w:rsidRPr="00551F69">
        <w:rPr>
          <w:rFonts w:ascii="Times New Roman" w:hAnsi="Times New Roman" w:cs="Times New Roman"/>
          <w:sz w:val="24"/>
          <w:szCs w:val="24"/>
          <w:lang w:val="fr-FR"/>
        </w:rPr>
        <w:t>clinical</w:t>
      </w:r>
      <w:proofErr w:type="spellEnd"/>
      <w:r w:rsidRPr="00551F69">
        <w:rPr>
          <w:rFonts w:ascii="Times New Roman" w:hAnsi="Times New Roman" w:cs="Times New Roman"/>
          <w:sz w:val="24"/>
          <w:szCs w:val="24"/>
          <w:lang w:val="fr-FR"/>
        </w:rPr>
        <w:t xml:space="preserve"> </w:t>
      </w:r>
      <w:proofErr w:type="spellStart"/>
      <w:r w:rsidRPr="00551F69">
        <w:rPr>
          <w:rFonts w:ascii="Times New Roman" w:hAnsi="Times New Roman" w:cs="Times New Roman"/>
          <w:sz w:val="24"/>
          <w:szCs w:val="24"/>
          <w:lang w:val="fr-FR"/>
        </w:rPr>
        <w:t>tonsil</w:t>
      </w:r>
      <w:proofErr w:type="spellEnd"/>
      <w:r w:rsidRPr="00551F69">
        <w:rPr>
          <w:rFonts w:ascii="Times New Roman" w:hAnsi="Times New Roman" w:cs="Times New Roman"/>
          <w:sz w:val="24"/>
          <w:szCs w:val="24"/>
          <w:lang w:val="fr-FR"/>
        </w:rPr>
        <w:t xml:space="preserve"> size </w:t>
      </w:r>
      <w:proofErr w:type="spellStart"/>
      <w:r w:rsidRPr="00551F69">
        <w:rPr>
          <w:rFonts w:ascii="Times New Roman" w:hAnsi="Times New Roman" w:cs="Times New Roman"/>
          <w:sz w:val="24"/>
          <w:szCs w:val="24"/>
          <w:lang w:val="fr-FR"/>
        </w:rPr>
        <w:t>grading</w:t>
      </w:r>
      <w:proofErr w:type="spellEnd"/>
      <w:r w:rsidRPr="00551F69">
        <w:rPr>
          <w:rFonts w:ascii="Times New Roman" w:hAnsi="Times New Roman" w:cs="Times New Roman"/>
          <w:sz w:val="24"/>
          <w:szCs w:val="24"/>
          <w:lang w:val="fr-FR"/>
        </w:rPr>
        <w:t xml:space="preserve"> in </w:t>
      </w:r>
      <w:proofErr w:type="spellStart"/>
      <w:r w:rsidRPr="00551F69">
        <w:rPr>
          <w:rFonts w:ascii="Times New Roman" w:hAnsi="Times New Roman" w:cs="Times New Roman"/>
          <w:sz w:val="24"/>
          <w:szCs w:val="24"/>
          <w:lang w:val="fr-FR"/>
        </w:rPr>
        <w:t>children</w:t>
      </w:r>
      <w:proofErr w:type="spellEnd"/>
      <w:r w:rsidRPr="00551F69">
        <w:rPr>
          <w:rFonts w:ascii="Times New Roman" w:hAnsi="Times New Roman" w:cs="Times New Roman"/>
          <w:sz w:val="24"/>
          <w:szCs w:val="24"/>
          <w:lang w:val="fr-FR"/>
        </w:rPr>
        <w:t xml:space="preserve">. </w:t>
      </w:r>
      <w:r w:rsidRPr="00551F69">
        <w:rPr>
          <w:rFonts w:ascii="Times New Roman" w:hAnsi="Times New Roman" w:cs="Times New Roman"/>
          <w:i/>
          <w:iCs/>
          <w:sz w:val="24"/>
          <w:szCs w:val="24"/>
          <w:lang w:val="fr-FR"/>
        </w:rPr>
        <w:t xml:space="preserve">JAMA </w:t>
      </w:r>
      <w:proofErr w:type="spellStart"/>
      <w:r w:rsidRPr="00551F69">
        <w:rPr>
          <w:rFonts w:ascii="Times New Roman" w:hAnsi="Times New Roman" w:cs="Times New Roman"/>
          <w:i/>
          <w:iCs/>
          <w:sz w:val="24"/>
          <w:szCs w:val="24"/>
          <w:lang w:val="fr-FR"/>
        </w:rPr>
        <w:t>Otolaryngol</w:t>
      </w:r>
      <w:proofErr w:type="spellEnd"/>
      <w:r w:rsidRPr="00551F69">
        <w:rPr>
          <w:rFonts w:ascii="Times New Roman" w:hAnsi="Times New Roman" w:cs="Times New Roman"/>
          <w:i/>
          <w:iCs/>
          <w:sz w:val="24"/>
          <w:szCs w:val="24"/>
          <w:lang w:val="fr-FR"/>
        </w:rPr>
        <w:t xml:space="preserve"> Head Neck </w:t>
      </w:r>
      <w:proofErr w:type="spellStart"/>
      <w:r w:rsidRPr="00551F69">
        <w:rPr>
          <w:rFonts w:ascii="Times New Roman" w:hAnsi="Times New Roman" w:cs="Times New Roman"/>
          <w:i/>
          <w:iCs/>
          <w:sz w:val="24"/>
          <w:szCs w:val="24"/>
          <w:lang w:val="fr-FR"/>
        </w:rPr>
        <w:t>Surg</w:t>
      </w:r>
      <w:proofErr w:type="spellEnd"/>
      <w:r w:rsidRPr="00551F69">
        <w:rPr>
          <w:rFonts w:ascii="Times New Roman" w:hAnsi="Times New Roman" w:cs="Times New Roman"/>
          <w:sz w:val="24"/>
          <w:szCs w:val="24"/>
          <w:lang w:val="fr-FR"/>
        </w:rPr>
        <w:t xml:space="preserve">. </w:t>
      </w:r>
      <w:proofErr w:type="gramStart"/>
      <w:r w:rsidRPr="00551F69">
        <w:rPr>
          <w:rFonts w:ascii="Times New Roman" w:hAnsi="Times New Roman" w:cs="Times New Roman"/>
          <w:sz w:val="24"/>
          <w:szCs w:val="24"/>
          <w:lang w:val="fr-FR"/>
        </w:rPr>
        <w:t>2014;</w:t>
      </w:r>
      <w:proofErr w:type="gramEnd"/>
      <w:r w:rsidRPr="00551F69">
        <w:rPr>
          <w:rFonts w:ascii="Times New Roman" w:hAnsi="Times New Roman" w:cs="Times New Roman"/>
          <w:sz w:val="24"/>
          <w:szCs w:val="24"/>
          <w:lang w:val="fr-FR"/>
        </w:rPr>
        <w:t xml:space="preserve">140(11):1034-1037. </w:t>
      </w:r>
      <w:proofErr w:type="gramStart"/>
      <w:r w:rsidRPr="00551F69">
        <w:rPr>
          <w:rFonts w:ascii="Times New Roman" w:hAnsi="Times New Roman" w:cs="Times New Roman"/>
          <w:sz w:val="24"/>
          <w:szCs w:val="24"/>
          <w:lang w:val="fr-FR"/>
        </w:rPr>
        <w:t>doi:</w:t>
      </w:r>
      <w:proofErr w:type="gramEnd"/>
      <w:r w:rsidRPr="00551F69">
        <w:rPr>
          <w:rFonts w:ascii="Times New Roman" w:hAnsi="Times New Roman" w:cs="Times New Roman"/>
          <w:sz w:val="24"/>
          <w:szCs w:val="24"/>
          <w:lang w:val="fr-FR"/>
        </w:rPr>
        <w:t>10.1001/jamaoto.2014.2338</w:t>
      </w:r>
    </w:p>
    <w:p w14:paraId="344BFFF4" w14:textId="77777777" w:rsidR="007369E9" w:rsidRPr="00551F69" w:rsidRDefault="007369E9" w:rsidP="007369E9">
      <w:pPr>
        <w:pStyle w:val="Bibliographie"/>
        <w:spacing w:line="480" w:lineRule="auto"/>
        <w:ind w:left="0" w:firstLine="0"/>
        <w:rPr>
          <w:rFonts w:ascii="Times New Roman" w:hAnsi="Times New Roman" w:cs="Times New Roman"/>
          <w:sz w:val="24"/>
          <w:szCs w:val="24"/>
          <w:lang w:val="fr-FR"/>
        </w:rPr>
      </w:pPr>
      <w:r w:rsidRPr="00551F69">
        <w:rPr>
          <w:rFonts w:ascii="Times New Roman" w:hAnsi="Times New Roman" w:cs="Times New Roman"/>
          <w:sz w:val="24"/>
          <w:szCs w:val="24"/>
          <w:lang w:val="fr-FR"/>
        </w:rPr>
        <w:fldChar w:fldCharType="end"/>
      </w:r>
    </w:p>
    <w:p w14:paraId="45A4A4C9" w14:textId="77777777" w:rsidR="007369E9" w:rsidRPr="00551F69" w:rsidRDefault="007369E9" w:rsidP="007369E9">
      <w:pPr>
        <w:rPr>
          <w:rFonts w:ascii="Times New Roman" w:hAnsi="Times New Roman" w:cs="Times New Roman"/>
          <w:sz w:val="24"/>
          <w:szCs w:val="24"/>
          <w:lang w:val="fr-FR"/>
        </w:rPr>
      </w:pPr>
    </w:p>
    <w:sectPr w:rsidR="007369E9" w:rsidRPr="00551F69" w:rsidSect="00C21EE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B48CB" w14:textId="77777777" w:rsidR="00E35459" w:rsidRDefault="00E35459">
      <w:pPr>
        <w:spacing w:line="240" w:lineRule="auto"/>
      </w:pPr>
      <w:r>
        <w:separator/>
      </w:r>
    </w:p>
  </w:endnote>
  <w:endnote w:type="continuationSeparator" w:id="0">
    <w:p w14:paraId="5515FCE7" w14:textId="77777777" w:rsidR="00E35459" w:rsidRDefault="00E354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86613174"/>
      <w:docPartObj>
        <w:docPartGallery w:val="Page Numbers (Bottom of Page)"/>
        <w:docPartUnique/>
      </w:docPartObj>
    </w:sdtPr>
    <w:sdtContent>
      <w:p w14:paraId="36EA4307" w14:textId="09C0B7AC" w:rsidR="003161F7" w:rsidRDefault="003161F7" w:rsidP="00B04B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sidR="00000000">
          <w:rPr>
            <w:rStyle w:val="Numrodepage"/>
          </w:rPr>
          <w:fldChar w:fldCharType="separate"/>
        </w:r>
        <w:r>
          <w:rPr>
            <w:rStyle w:val="Numrodepage"/>
          </w:rPr>
          <w:fldChar w:fldCharType="end"/>
        </w:r>
      </w:p>
    </w:sdtContent>
  </w:sdt>
  <w:p w14:paraId="7DF8A96A" w14:textId="77777777" w:rsidR="007F1014" w:rsidRDefault="007F1014" w:rsidP="003161F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12592260"/>
      <w:docPartObj>
        <w:docPartGallery w:val="Page Numbers (Bottom of Page)"/>
        <w:docPartUnique/>
      </w:docPartObj>
    </w:sdtPr>
    <w:sdtContent>
      <w:p w14:paraId="6A5567B9" w14:textId="5DE5CC0C" w:rsidR="003161F7" w:rsidRDefault="003161F7" w:rsidP="00B04B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sdtContent>
  </w:sdt>
  <w:p w14:paraId="4EE10925" w14:textId="77777777" w:rsidR="007F1014" w:rsidRDefault="007F1014" w:rsidP="003161F7">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B495B" w14:textId="2FEA711C" w:rsidR="00131F09" w:rsidRDefault="00131F09">
    <w:pPr>
      <w:pStyle w:val="Pieddepage"/>
    </w:pPr>
    <w:r>
      <w:rPr>
        <w:noProof/>
      </w:rPr>
      <w:drawing>
        <wp:anchor distT="0" distB="0" distL="114300" distR="114300" simplePos="0" relativeHeight="251657728" behindDoc="0" locked="0" layoutInCell="1" allowOverlap="1" wp14:anchorId="50021125" wp14:editId="1A18503A">
          <wp:simplePos x="0" y="0"/>
          <wp:positionH relativeFrom="column">
            <wp:posOffset>-914400</wp:posOffset>
          </wp:positionH>
          <wp:positionV relativeFrom="paragraph">
            <wp:posOffset>80778</wp:posOffset>
          </wp:positionV>
          <wp:extent cx="7772400" cy="536575"/>
          <wp:effectExtent l="0" t="0" r="0" b="0"/>
          <wp:wrapNone/>
          <wp:docPr id="11142273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27334" name="Picture 1114227334"/>
                  <pic:cNvPicPr/>
                </pic:nvPicPr>
                <pic:blipFill>
                  <a:blip r:embed="rId1">
                    <a:extLst>
                      <a:ext uri="{28A0092B-C50C-407E-A947-70E740481C1C}">
                        <a14:useLocalDpi xmlns:a14="http://schemas.microsoft.com/office/drawing/2010/main" val="0"/>
                      </a:ext>
                    </a:extLst>
                  </a:blip>
                  <a:stretch>
                    <a:fillRect/>
                  </a:stretch>
                </pic:blipFill>
                <pic:spPr>
                  <a:xfrm>
                    <a:off x="0" y="0"/>
                    <a:ext cx="7772400" cy="5365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437F8" w14:textId="77777777" w:rsidR="00E35459" w:rsidRDefault="00E35459">
      <w:pPr>
        <w:spacing w:line="240" w:lineRule="auto"/>
      </w:pPr>
      <w:r>
        <w:separator/>
      </w:r>
    </w:p>
  </w:footnote>
  <w:footnote w:type="continuationSeparator" w:id="0">
    <w:p w14:paraId="5674F299" w14:textId="77777777" w:rsidR="00E35459" w:rsidRDefault="00E354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45CA" w14:textId="5BBBD45B" w:rsidR="007F1014" w:rsidRDefault="00E35459">
    <w:pPr>
      <w:pStyle w:val="En-tte"/>
    </w:pPr>
    <w:r>
      <w:rPr>
        <w:noProof/>
      </w:rPr>
      <w:pict w14:anchorId="55AD0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690904" o:spid="_x0000_s1025" type="#_x0000_t75" alt="" style="position:absolute;margin-left:0;margin-top:0;width:2250pt;height:1687.5pt;z-index:-251657728;mso-wrap-edited:f;mso-width-percent:0;mso-height-percent:0;mso-position-horizontal:center;mso-position-horizontal-relative:margin;mso-position-vertical:center;mso-position-vertical-relative:margin;mso-width-percent:0;mso-height-percent:0" o:allowincell="f">
          <v:imagedata r:id="rId1" o:title="world ma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C2A3" w14:textId="56A0391E" w:rsidR="00640AFE" w:rsidRDefault="00640AF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88006" w14:textId="092C1DFF" w:rsidR="007F1014" w:rsidRDefault="00131F09">
    <w:pPr>
      <w:pStyle w:val="En-tte"/>
    </w:pPr>
    <w:r>
      <w:rPr>
        <w:noProof/>
      </w:rPr>
      <w:drawing>
        <wp:anchor distT="0" distB="0" distL="114300" distR="114300" simplePos="0" relativeHeight="251656704" behindDoc="0" locked="0" layoutInCell="1" allowOverlap="1" wp14:anchorId="7C876EFD" wp14:editId="4FFCA7BC">
          <wp:simplePos x="0" y="0"/>
          <wp:positionH relativeFrom="column">
            <wp:posOffset>-914400</wp:posOffset>
          </wp:positionH>
          <wp:positionV relativeFrom="paragraph">
            <wp:posOffset>-457200</wp:posOffset>
          </wp:positionV>
          <wp:extent cx="7772400" cy="541655"/>
          <wp:effectExtent l="0" t="0" r="0" b="4445"/>
          <wp:wrapNone/>
          <wp:docPr id="5383925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92514" name="Picture 538392514"/>
                  <pic:cNvPicPr/>
                </pic:nvPicPr>
                <pic:blipFill>
                  <a:blip r:embed="rId1">
                    <a:extLst>
                      <a:ext uri="{28A0092B-C50C-407E-A947-70E740481C1C}">
                        <a14:useLocalDpi xmlns:a14="http://schemas.microsoft.com/office/drawing/2010/main" val="0"/>
                      </a:ext>
                    </a:extLst>
                  </a:blip>
                  <a:stretch>
                    <a:fillRect/>
                  </a:stretch>
                </pic:blipFill>
                <pic:spPr>
                  <a:xfrm>
                    <a:off x="0" y="0"/>
                    <a:ext cx="7786995" cy="54267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E99"/>
    <w:multiLevelType w:val="hybridMultilevel"/>
    <w:tmpl w:val="ED0CA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501A3"/>
    <w:multiLevelType w:val="hybridMultilevel"/>
    <w:tmpl w:val="DAA697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435F1"/>
    <w:multiLevelType w:val="hybridMultilevel"/>
    <w:tmpl w:val="9312C4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92543"/>
    <w:multiLevelType w:val="hybridMultilevel"/>
    <w:tmpl w:val="543E2F98"/>
    <w:lvl w:ilvl="0" w:tplc="F42865CA">
      <w:start w:val="9"/>
      <w:numFmt w:val="decimal"/>
      <w:lvlText w:val="%1)"/>
      <w:lvlJc w:val="left"/>
      <w:pPr>
        <w:ind w:left="288" w:hanging="360"/>
      </w:pPr>
      <w:rPr>
        <w:rFonts w:hint="default"/>
      </w:rPr>
    </w:lvl>
    <w:lvl w:ilvl="1" w:tplc="040C0019" w:tentative="1">
      <w:start w:val="1"/>
      <w:numFmt w:val="lowerLetter"/>
      <w:lvlText w:val="%2."/>
      <w:lvlJc w:val="left"/>
      <w:pPr>
        <w:ind w:left="1008" w:hanging="360"/>
      </w:pPr>
    </w:lvl>
    <w:lvl w:ilvl="2" w:tplc="040C001B" w:tentative="1">
      <w:start w:val="1"/>
      <w:numFmt w:val="lowerRoman"/>
      <w:lvlText w:val="%3."/>
      <w:lvlJc w:val="right"/>
      <w:pPr>
        <w:ind w:left="1728" w:hanging="180"/>
      </w:pPr>
    </w:lvl>
    <w:lvl w:ilvl="3" w:tplc="040C000F" w:tentative="1">
      <w:start w:val="1"/>
      <w:numFmt w:val="decimal"/>
      <w:lvlText w:val="%4."/>
      <w:lvlJc w:val="left"/>
      <w:pPr>
        <w:ind w:left="2448" w:hanging="360"/>
      </w:pPr>
    </w:lvl>
    <w:lvl w:ilvl="4" w:tplc="040C0019" w:tentative="1">
      <w:start w:val="1"/>
      <w:numFmt w:val="lowerLetter"/>
      <w:lvlText w:val="%5."/>
      <w:lvlJc w:val="left"/>
      <w:pPr>
        <w:ind w:left="3168" w:hanging="360"/>
      </w:pPr>
    </w:lvl>
    <w:lvl w:ilvl="5" w:tplc="040C001B" w:tentative="1">
      <w:start w:val="1"/>
      <w:numFmt w:val="lowerRoman"/>
      <w:lvlText w:val="%6."/>
      <w:lvlJc w:val="right"/>
      <w:pPr>
        <w:ind w:left="3888" w:hanging="180"/>
      </w:pPr>
    </w:lvl>
    <w:lvl w:ilvl="6" w:tplc="040C000F" w:tentative="1">
      <w:start w:val="1"/>
      <w:numFmt w:val="decimal"/>
      <w:lvlText w:val="%7."/>
      <w:lvlJc w:val="left"/>
      <w:pPr>
        <w:ind w:left="4608" w:hanging="360"/>
      </w:pPr>
    </w:lvl>
    <w:lvl w:ilvl="7" w:tplc="040C0019" w:tentative="1">
      <w:start w:val="1"/>
      <w:numFmt w:val="lowerLetter"/>
      <w:lvlText w:val="%8."/>
      <w:lvlJc w:val="left"/>
      <w:pPr>
        <w:ind w:left="5328" w:hanging="360"/>
      </w:pPr>
    </w:lvl>
    <w:lvl w:ilvl="8" w:tplc="040C001B" w:tentative="1">
      <w:start w:val="1"/>
      <w:numFmt w:val="lowerRoman"/>
      <w:lvlText w:val="%9."/>
      <w:lvlJc w:val="right"/>
      <w:pPr>
        <w:ind w:left="6048" w:hanging="180"/>
      </w:pPr>
    </w:lvl>
  </w:abstractNum>
  <w:abstractNum w:abstractNumId="4" w15:restartNumberingAfterBreak="0">
    <w:nsid w:val="0E0E6629"/>
    <w:multiLevelType w:val="hybridMultilevel"/>
    <w:tmpl w:val="BE5A3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27D26"/>
    <w:multiLevelType w:val="hybridMultilevel"/>
    <w:tmpl w:val="ECBE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56701"/>
    <w:multiLevelType w:val="multilevel"/>
    <w:tmpl w:val="E230086C"/>
    <w:styleLink w:val="CurrentList1"/>
    <w:lvl w:ilvl="0">
      <w:start w:val="1"/>
      <w:numFmt w:val="decimal"/>
      <w:lvlText w:val="%1)"/>
      <w:lvlJc w:val="left"/>
      <w:pPr>
        <w:ind w:left="400" w:hanging="360"/>
      </w:pPr>
      <w:rPr>
        <w:rFonts w:ascii="Arial" w:eastAsia="Arial" w:hAnsi="Arial" w:cs="Arial" w:hint="default"/>
        <w:b w:val="0"/>
        <w:bCs w:val="0"/>
        <w:i w:val="0"/>
        <w:iCs w:val="0"/>
        <w:spacing w:val="0"/>
        <w:w w:val="100"/>
        <w:sz w:val="24"/>
        <w:szCs w:val="24"/>
        <w:lang w:val="en-US" w:eastAsia="en-US" w:bidi="ar-SA"/>
      </w:rPr>
    </w:lvl>
    <w:lvl w:ilvl="1">
      <w:numFmt w:val="bullet"/>
      <w:lvlText w:val="•"/>
      <w:lvlJc w:val="left"/>
      <w:pPr>
        <w:ind w:left="881" w:hanging="360"/>
      </w:pPr>
      <w:rPr>
        <w:rFonts w:hint="default"/>
        <w:lang w:val="en-US" w:eastAsia="en-US" w:bidi="ar-SA"/>
      </w:rPr>
    </w:lvl>
    <w:lvl w:ilvl="2">
      <w:numFmt w:val="bullet"/>
      <w:lvlText w:val="•"/>
      <w:lvlJc w:val="left"/>
      <w:pPr>
        <w:ind w:left="1362" w:hanging="360"/>
      </w:pPr>
      <w:rPr>
        <w:rFonts w:hint="default"/>
        <w:lang w:val="en-US" w:eastAsia="en-US" w:bidi="ar-SA"/>
      </w:rPr>
    </w:lvl>
    <w:lvl w:ilvl="3">
      <w:numFmt w:val="bullet"/>
      <w:lvlText w:val="•"/>
      <w:lvlJc w:val="left"/>
      <w:pPr>
        <w:ind w:left="1843" w:hanging="360"/>
      </w:pPr>
      <w:rPr>
        <w:rFonts w:hint="default"/>
        <w:lang w:val="en-US" w:eastAsia="en-US" w:bidi="ar-SA"/>
      </w:rPr>
    </w:lvl>
    <w:lvl w:ilvl="4">
      <w:numFmt w:val="bullet"/>
      <w:lvlText w:val="•"/>
      <w:lvlJc w:val="left"/>
      <w:pPr>
        <w:ind w:left="2324" w:hanging="360"/>
      </w:pPr>
      <w:rPr>
        <w:rFonts w:hint="default"/>
        <w:lang w:val="en-US" w:eastAsia="en-US" w:bidi="ar-SA"/>
      </w:rPr>
    </w:lvl>
    <w:lvl w:ilvl="5">
      <w:numFmt w:val="bullet"/>
      <w:lvlText w:val="•"/>
      <w:lvlJc w:val="left"/>
      <w:pPr>
        <w:ind w:left="2806" w:hanging="360"/>
      </w:pPr>
      <w:rPr>
        <w:rFonts w:hint="default"/>
        <w:lang w:val="en-US" w:eastAsia="en-US" w:bidi="ar-SA"/>
      </w:rPr>
    </w:lvl>
    <w:lvl w:ilvl="6">
      <w:numFmt w:val="bullet"/>
      <w:lvlText w:val="•"/>
      <w:lvlJc w:val="left"/>
      <w:pPr>
        <w:ind w:left="3287" w:hanging="360"/>
      </w:pPr>
      <w:rPr>
        <w:rFonts w:hint="default"/>
        <w:lang w:val="en-US" w:eastAsia="en-US" w:bidi="ar-SA"/>
      </w:rPr>
    </w:lvl>
    <w:lvl w:ilvl="7">
      <w:numFmt w:val="bullet"/>
      <w:lvlText w:val="•"/>
      <w:lvlJc w:val="left"/>
      <w:pPr>
        <w:ind w:left="3768" w:hanging="360"/>
      </w:pPr>
      <w:rPr>
        <w:rFonts w:hint="default"/>
        <w:lang w:val="en-US" w:eastAsia="en-US" w:bidi="ar-SA"/>
      </w:rPr>
    </w:lvl>
    <w:lvl w:ilvl="8">
      <w:numFmt w:val="bullet"/>
      <w:lvlText w:val="•"/>
      <w:lvlJc w:val="left"/>
      <w:pPr>
        <w:ind w:left="4249" w:hanging="360"/>
      </w:pPr>
      <w:rPr>
        <w:rFonts w:hint="default"/>
        <w:lang w:val="en-US" w:eastAsia="en-US" w:bidi="ar-SA"/>
      </w:rPr>
    </w:lvl>
  </w:abstractNum>
  <w:abstractNum w:abstractNumId="7" w15:restartNumberingAfterBreak="0">
    <w:nsid w:val="152F4F84"/>
    <w:multiLevelType w:val="hybridMultilevel"/>
    <w:tmpl w:val="449EC6E8"/>
    <w:lvl w:ilvl="0" w:tplc="C8AC0266">
      <w:start w:val="1"/>
      <w:numFmt w:val="decimal"/>
      <w:lvlText w:val="%1)"/>
      <w:lvlJc w:val="left"/>
      <w:pPr>
        <w:ind w:left="360"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084A23"/>
    <w:multiLevelType w:val="hybridMultilevel"/>
    <w:tmpl w:val="B75A89B2"/>
    <w:lvl w:ilvl="0" w:tplc="39B0A074">
      <w:start w:val="9"/>
      <w:numFmt w:val="decimal"/>
      <w:lvlText w:val="%1)"/>
      <w:lvlJc w:val="left"/>
      <w:pPr>
        <w:ind w:left="2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53084"/>
    <w:multiLevelType w:val="hybridMultilevel"/>
    <w:tmpl w:val="760E8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E544CE"/>
    <w:multiLevelType w:val="hybridMultilevel"/>
    <w:tmpl w:val="E7B0FDA6"/>
    <w:lvl w:ilvl="0" w:tplc="378EA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A75487"/>
    <w:multiLevelType w:val="hybridMultilevel"/>
    <w:tmpl w:val="1D021BB2"/>
    <w:lvl w:ilvl="0" w:tplc="C8AC0266">
      <w:start w:val="1"/>
      <w:numFmt w:val="decimal"/>
      <w:lvlText w:val="%1)"/>
      <w:lvlJc w:val="left"/>
      <w:pPr>
        <w:ind w:left="2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48353D"/>
    <w:multiLevelType w:val="hybridMultilevel"/>
    <w:tmpl w:val="C24A09F6"/>
    <w:lvl w:ilvl="0" w:tplc="2CB694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161DD0"/>
    <w:multiLevelType w:val="hybridMultilevel"/>
    <w:tmpl w:val="0FBE5E78"/>
    <w:lvl w:ilvl="0" w:tplc="2210193C">
      <w:start w:val="1"/>
      <w:numFmt w:val="decimal"/>
      <w:lvlText w:val="%1)"/>
      <w:lvlJc w:val="left"/>
      <w:pPr>
        <w:ind w:left="2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76417"/>
    <w:multiLevelType w:val="hybridMultilevel"/>
    <w:tmpl w:val="2DA2E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54231"/>
    <w:multiLevelType w:val="hybridMultilevel"/>
    <w:tmpl w:val="5B4254C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89757FE"/>
    <w:multiLevelType w:val="hybridMultilevel"/>
    <w:tmpl w:val="3B7A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B10D2E"/>
    <w:multiLevelType w:val="hybridMultilevel"/>
    <w:tmpl w:val="9E5EED68"/>
    <w:lvl w:ilvl="0" w:tplc="4A10C8B8">
      <w:start w:val="1"/>
      <w:numFmt w:val="decimal"/>
      <w:lvlText w:val="%1)"/>
      <w:lvlJc w:val="left"/>
      <w:pPr>
        <w:ind w:left="400" w:hanging="360"/>
      </w:pPr>
      <w:rPr>
        <w:rFonts w:ascii="Arial" w:eastAsia="Arial" w:hAnsi="Arial" w:cs="Arial" w:hint="default"/>
        <w:b w:val="0"/>
        <w:bCs w:val="0"/>
        <w:i w:val="0"/>
        <w:iCs w:val="0"/>
        <w:spacing w:val="0"/>
        <w:w w:val="100"/>
        <w:sz w:val="24"/>
        <w:szCs w:val="24"/>
        <w:lang w:val="en-US" w:eastAsia="en-US" w:bidi="ar-SA"/>
      </w:rPr>
    </w:lvl>
    <w:lvl w:ilvl="1" w:tplc="E900285A">
      <w:numFmt w:val="bullet"/>
      <w:lvlText w:val="•"/>
      <w:lvlJc w:val="left"/>
      <w:pPr>
        <w:ind w:left="881" w:hanging="360"/>
      </w:pPr>
      <w:rPr>
        <w:rFonts w:hint="default"/>
        <w:lang w:val="en-US" w:eastAsia="en-US" w:bidi="ar-SA"/>
      </w:rPr>
    </w:lvl>
    <w:lvl w:ilvl="2" w:tplc="6B2037BE">
      <w:numFmt w:val="bullet"/>
      <w:lvlText w:val="•"/>
      <w:lvlJc w:val="left"/>
      <w:pPr>
        <w:ind w:left="1362" w:hanging="360"/>
      </w:pPr>
      <w:rPr>
        <w:rFonts w:hint="default"/>
        <w:lang w:val="en-US" w:eastAsia="en-US" w:bidi="ar-SA"/>
      </w:rPr>
    </w:lvl>
    <w:lvl w:ilvl="3" w:tplc="C8AE4AA8">
      <w:numFmt w:val="bullet"/>
      <w:lvlText w:val="•"/>
      <w:lvlJc w:val="left"/>
      <w:pPr>
        <w:ind w:left="1843" w:hanging="360"/>
      </w:pPr>
      <w:rPr>
        <w:rFonts w:hint="default"/>
        <w:lang w:val="en-US" w:eastAsia="en-US" w:bidi="ar-SA"/>
      </w:rPr>
    </w:lvl>
    <w:lvl w:ilvl="4" w:tplc="7D8A98E8">
      <w:numFmt w:val="bullet"/>
      <w:lvlText w:val="•"/>
      <w:lvlJc w:val="left"/>
      <w:pPr>
        <w:ind w:left="2324" w:hanging="360"/>
      </w:pPr>
      <w:rPr>
        <w:rFonts w:hint="default"/>
        <w:lang w:val="en-US" w:eastAsia="en-US" w:bidi="ar-SA"/>
      </w:rPr>
    </w:lvl>
    <w:lvl w:ilvl="5" w:tplc="A37C4B40">
      <w:numFmt w:val="bullet"/>
      <w:lvlText w:val="•"/>
      <w:lvlJc w:val="left"/>
      <w:pPr>
        <w:ind w:left="2806" w:hanging="360"/>
      </w:pPr>
      <w:rPr>
        <w:rFonts w:hint="default"/>
        <w:lang w:val="en-US" w:eastAsia="en-US" w:bidi="ar-SA"/>
      </w:rPr>
    </w:lvl>
    <w:lvl w:ilvl="6" w:tplc="44ACF076">
      <w:numFmt w:val="bullet"/>
      <w:lvlText w:val="•"/>
      <w:lvlJc w:val="left"/>
      <w:pPr>
        <w:ind w:left="3287" w:hanging="360"/>
      </w:pPr>
      <w:rPr>
        <w:rFonts w:hint="default"/>
        <w:lang w:val="en-US" w:eastAsia="en-US" w:bidi="ar-SA"/>
      </w:rPr>
    </w:lvl>
    <w:lvl w:ilvl="7" w:tplc="72FE0772">
      <w:numFmt w:val="bullet"/>
      <w:lvlText w:val="•"/>
      <w:lvlJc w:val="left"/>
      <w:pPr>
        <w:ind w:left="3768" w:hanging="360"/>
      </w:pPr>
      <w:rPr>
        <w:rFonts w:hint="default"/>
        <w:lang w:val="en-US" w:eastAsia="en-US" w:bidi="ar-SA"/>
      </w:rPr>
    </w:lvl>
    <w:lvl w:ilvl="8" w:tplc="13F2AEBC">
      <w:numFmt w:val="bullet"/>
      <w:lvlText w:val="•"/>
      <w:lvlJc w:val="left"/>
      <w:pPr>
        <w:ind w:left="4249" w:hanging="360"/>
      </w:pPr>
      <w:rPr>
        <w:rFonts w:hint="default"/>
        <w:lang w:val="en-US" w:eastAsia="en-US" w:bidi="ar-SA"/>
      </w:rPr>
    </w:lvl>
  </w:abstractNum>
  <w:abstractNum w:abstractNumId="18" w15:restartNumberingAfterBreak="0">
    <w:nsid w:val="2ECB52E2"/>
    <w:multiLevelType w:val="hybridMultilevel"/>
    <w:tmpl w:val="5FAA6D0C"/>
    <w:lvl w:ilvl="0" w:tplc="378EA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1A53A95"/>
    <w:multiLevelType w:val="hybridMultilevel"/>
    <w:tmpl w:val="3198E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1CE59B5"/>
    <w:multiLevelType w:val="hybridMultilevel"/>
    <w:tmpl w:val="760A0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DC42BC"/>
    <w:multiLevelType w:val="hybridMultilevel"/>
    <w:tmpl w:val="CC1E536A"/>
    <w:lvl w:ilvl="0" w:tplc="84A8B88A">
      <w:start w:val="1"/>
      <w:numFmt w:val="decimal"/>
      <w:lvlText w:val="%1)"/>
      <w:lvlJc w:val="left"/>
      <w:pPr>
        <w:ind w:left="470" w:hanging="430"/>
      </w:pPr>
      <w:rPr>
        <w:rFonts w:ascii="Arial" w:eastAsia="Arial" w:hAnsi="Arial" w:cs="Arial" w:hint="default"/>
        <w:b w:val="0"/>
        <w:bCs w:val="0"/>
        <w:i w:val="0"/>
        <w:iCs w:val="0"/>
        <w:spacing w:val="0"/>
        <w:w w:val="100"/>
        <w:sz w:val="24"/>
        <w:szCs w:val="24"/>
        <w:lang w:val="en-US" w:eastAsia="en-US" w:bidi="ar-SA"/>
      </w:rPr>
    </w:lvl>
    <w:lvl w:ilvl="1" w:tplc="051E9A3A">
      <w:numFmt w:val="bullet"/>
      <w:lvlText w:val="•"/>
      <w:lvlJc w:val="left"/>
      <w:pPr>
        <w:ind w:left="953" w:hanging="430"/>
      </w:pPr>
      <w:rPr>
        <w:rFonts w:hint="default"/>
        <w:lang w:val="en-US" w:eastAsia="en-US" w:bidi="ar-SA"/>
      </w:rPr>
    </w:lvl>
    <w:lvl w:ilvl="2" w:tplc="23C6EC16">
      <w:numFmt w:val="bullet"/>
      <w:lvlText w:val="•"/>
      <w:lvlJc w:val="left"/>
      <w:pPr>
        <w:ind w:left="1426" w:hanging="430"/>
      </w:pPr>
      <w:rPr>
        <w:rFonts w:hint="default"/>
        <w:lang w:val="en-US" w:eastAsia="en-US" w:bidi="ar-SA"/>
      </w:rPr>
    </w:lvl>
    <w:lvl w:ilvl="3" w:tplc="BEFAEEEE">
      <w:numFmt w:val="bullet"/>
      <w:lvlText w:val="•"/>
      <w:lvlJc w:val="left"/>
      <w:pPr>
        <w:ind w:left="1899" w:hanging="430"/>
      </w:pPr>
      <w:rPr>
        <w:rFonts w:hint="default"/>
        <w:lang w:val="en-US" w:eastAsia="en-US" w:bidi="ar-SA"/>
      </w:rPr>
    </w:lvl>
    <w:lvl w:ilvl="4" w:tplc="DE3AD55A">
      <w:numFmt w:val="bullet"/>
      <w:lvlText w:val="•"/>
      <w:lvlJc w:val="left"/>
      <w:pPr>
        <w:ind w:left="2372" w:hanging="430"/>
      </w:pPr>
      <w:rPr>
        <w:rFonts w:hint="default"/>
        <w:lang w:val="en-US" w:eastAsia="en-US" w:bidi="ar-SA"/>
      </w:rPr>
    </w:lvl>
    <w:lvl w:ilvl="5" w:tplc="83723944">
      <w:numFmt w:val="bullet"/>
      <w:lvlText w:val="•"/>
      <w:lvlJc w:val="left"/>
      <w:pPr>
        <w:ind w:left="2846" w:hanging="430"/>
      </w:pPr>
      <w:rPr>
        <w:rFonts w:hint="default"/>
        <w:lang w:val="en-US" w:eastAsia="en-US" w:bidi="ar-SA"/>
      </w:rPr>
    </w:lvl>
    <w:lvl w:ilvl="6" w:tplc="3F44959A">
      <w:numFmt w:val="bullet"/>
      <w:lvlText w:val="•"/>
      <w:lvlJc w:val="left"/>
      <w:pPr>
        <w:ind w:left="3319" w:hanging="430"/>
      </w:pPr>
      <w:rPr>
        <w:rFonts w:hint="default"/>
        <w:lang w:val="en-US" w:eastAsia="en-US" w:bidi="ar-SA"/>
      </w:rPr>
    </w:lvl>
    <w:lvl w:ilvl="7" w:tplc="D3C23E44">
      <w:numFmt w:val="bullet"/>
      <w:lvlText w:val="•"/>
      <w:lvlJc w:val="left"/>
      <w:pPr>
        <w:ind w:left="3792" w:hanging="430"/>
      </w:pPr>
      <w:rPr>
        <w:rFonts w:hint="default"/>
        <w:lang w:val="en-US" w:eastAsia="en-US" w:bidi="ar-SA"/>
      </w:rPr>
    </w:lvl>
    <w:lvl w:ilvl="8" w:tplc="2C484F7E">
      <w:numFmt w:val="bullet"/>
      <w:lvlText w:val="•"/>
      <w:lvlJc w:val="left"/>
      <w:pPr>
        <w:ind w:left="4265" w:hanging="430"/>
      </w:pPr>
      <w:rPr>
        <w:rFonts w:hint="default"/>
        <w:lang w:val="en-US" w:eastAsia="en-US" w:bidi="ar-SA"/>
      </w:rPr>
    </w:lvl>
  </w:abstractNum>
  <w:abstractNum w:abstractNumId="22" w15:restartNumberingAfterBreak="0">
    <w:nsid w:val="3F316E50"/>
    <w:multiLevelType w:val="hybridMultilevel"/>
    <w:tmpl w:val="9A10D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EA6A16"/>
    <w:multiLevelType w:val="hybridMultilevel"/>
    <w:tmpl w:val="4212F9E6"/>
    <w:lvl w:ilvl="0" w:tplc="AC90B75E">
      <w:numFmt w:val="bullet"/>
      <w:lvlText w:val="-"/>
      <w:lvlJc w:val="left"/>
      <w:pPr>
        <w:ind w:left="110" w:hanging="145"/>
      </w:pPr>
      <w:rPr>
        <w:rFonts w:ascii="Arial" w:eastAsia="Arial" w:hAnsi="Arial" w:cs="Arial" w:hint="default"/>
        <w:b w:val="0"/>
        <w:bCs w:val="0"/>
        <w:i w:val="0"/>
        <w:iCs w:val="0"/>
        <w:spacing w:val="0"/>
        <w:w w:val="100"/>
        <w:sz w:val="24"/>
        <w:szCs w:val="24"/>
        <w:lang w:val="en-US" w:eastAsia="en-US" w:bidi="ar-SA"/>
      </w:rPr>
    </w:lvl>
    <w:lvl w:ilvl="1" w:tplc="47F05A4E">
      <w:numFmt w:val="bullet"/>
      <w:lvlText w:val="•"/>
      <w:lvlJc w:val="left"/>
      <w:pPr>
        <w:ind w:left="520" w:hanging="145"/>
      </w:pPr>
      <w:rPr>
        <w:rFonts w:hint="default"/>
        <w:lang w:val="en-US" w:eastAsia="en-US" w:bidi="ar-SA"/>
      </w:rPr>
    </w:lvl>
    <w:lvl w:ilvl="2" w:tplc="BA0AA922">
      <w:numFmt w:val="bullet"/>
      <w:lvlText w:val="•"/>
      <w:lvlJc w:val="left"/>
      <w:pPr>
        <w:ind w:left="921" w:hanging="145"/>
      </w:pPr>
      <w:rPr>
        <w:rFonts w:hint="default"/>
        <w:lang w:val="en-US" w:eastAsia="en-US" w:bidi="ar-SA"/>
      </w:rPr>
    </w:lvl>
    <w:lvl w:ilvl="3" w:tplc="167C0E4E">
      <w:numFmt w:val="bullet"/>
      <w:lvlText w:val="•"/>
      <w:lvlJc w:val="left"/>
      <w:pPr>
        <w:ind w:left="1322" w:hanging="145"/>
      </w:pPr>
      <w:rPr>
        <w:rFonts w:hint="default"/>
        <w:lang w:val="en-US" w:eastAsia="en-US" w:bidi="ar-SA"/>
      </w:rPr>
    </w:lvl>
    <w:lvl w:ilvl="4" w:tplc="2026B204">
      <w:numFmt w:val="bullet"/>
      <w:lvlText w:val="•"/>
      <w:lvlJc w:val="left"/>
      <w:pPr>
        <w:ind w:left="1722" w:hanging="145"/>
      </w:pPr>
      <w:rPr>
        <w:rFonts w:hint="default"/>
        <w:lang w:val="en-US" w:eastAsia="en-US" w:bidi="ar-SA"/>
      </w:rPr>
    </w:lvl>
    <w:lvl w:ilvl="5" w:tplc="C77C9C02">
      <w:numFmt w:val="bullet"/>
      <w:lvlText w:val="•"/>
      <w:lvlJc w:val="left"/>
      <w:pPr>
        <w:ind w:left="2123" w:hanging="145"/>
      </w:pPr>
      <w:rPr>
        <w:rFonts w:hint="default"/>
        <w:lang w:val="en-US" w:eastAsia="en-US" w:bidi="ar-SA"/>
      </w:rPr>
    </w:lvl>
    <w:lvl w:ilvl="6" w:tplc="9C04B178">
      <w:numFmt w:val="bullet"/>
      <w:lvlText w:val="•"/>
      <w:lvlJc w:val="left"/>
      <w:pPr>
        <w:ind w:left="2524" w:hanging="145"/>
      </w:pPr>
      <w:rPr>
        <w:rFonts w:hint="default"/>
        <w:lang w:val="en-US" w:eastAsia="en-US" w:bidi="ar-SA"/>
      </w:rPr>
    </w:lvl>
    <w:lvl w:ilvl="7" w:tplc="DFB025FC">
      <w:numFmt w:val="bullet"/>
      <w:lvlText w:val="•"/>
      <w:lvlJc w:val="left"/>
      <w:pPr>
        <w:ind w:left="2924" w:hanging="145"/>
      </w:pPr>
      <w:rPr>
        <w:rFonts w:hint="default"/>
        <w:lang w:val="en-US" w:eastAsia="en-US" w:bidi="ar-SA"/>
      </w:rPr>
    </w:lvl>
    <w:lvl w:ilvl="8" w:tplc="8460BB38">
      <w:numFmt w:val="bullet"/>
      <w:lvlText w:val="•"/>
      <w:lvlJc w:val="left"/>
      <w:pPr>
        <w:ind w:left="3325" w:hanging="145"/>
      </w:pPr>
      <w:rPr>
        <w:rFonts w:hint="default"/>
        <w:lang w:val="en-US" w:eastAsia="en-US" w:bidi="ar-SA"/>
      </w:rPr>
    </w:lvl>
  </w:abstractNum>
  <w:abstractNum w:abstractNumId="24" w15:restartNumberingAfterBreak="0">
    <w:nsid w:val="43EE32B9"/>
    <w:multiLevelType w:val="hybridMultilevel"/>
    <w:tmpl w:val="2474E8A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4484890"/>
    <w:multiLevelType w:val="hybridMultilevel"/>
    <w:tmpl w:val="FE4C5F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5604290"/>
    <w:multiLevelType w:val="hybridMultilevel"/>
    <w:tmpl w:val="85F0BA06"/>
    <w:lvl w:ilvl="0" w:tplc="0DC6C1BA">
      <w:numFmt w:val="bullet"/>
      <w:lvlText w:val="-"/>
      <w:lvlJc w:val="left"/>
      <w:pPr>
        <w:ind w:left="110" w:hanging="145"/>
      </w:pPr>
      <w:rPr>
        <w:rFonts w:ascii="Arial" w:eastAsia="Arial" w:hAnsi="Arial" w:cs="Arial" w:hint="default"/>
        <w:b w:val="0"/>
        <w:bCs w:val="0"/>
        <w:i w:val="0"/>
        <w:iCs w:val="0"/>
        <w:spacing w:val="0"/>
        <w:w w:val="100"/>
        <w:sz w:val="24"/>
        <w:szCs w:val="24"/>
        <w:lang w:val="en-US" w:eastAsia="en-US" w:bidi="ar-SA"/>
      </w:rPr>
    </w:lvl>
    <w:lvl w:ilvl="1" w:tplc="A7C81CC6">
      <w:numFmt w:val="bullet"/>
      <w:lvlText w:val="•"/>
      <w:lvlJc w:val="left"/>
      <w:pPr>
        <w:ind w:left="520" w:hanging="145"/>
      </w:pPr>
      <w:rPr>
        <w:rFonts w:hint="default"/>
        <w:lang w:val="en-US" w:eastAsia="en-US" w:bidi="ar-SA"/>
      </w:rPr>
    </w:lvl>
    <w:lvl w:ilvl="2" w:tplc="4C34F366">
      <w:numFmt w:val="bullet"/>
      <w:lvlText w:val="•"/>
      <w:lvlJc w:val="left"/>
      <w:pPr>
        <w:ind w:left="921" w:hanging="145"/>
      </w:pPr>
      <w:rPr>
        <w:rFonts w:hint="default"/>
        <w:lang w:val="en-US" w:eastAsia="en-US" w:bidi="ar-SA"/>
      </w:rPr>
    </w:lvl>
    <w:lvl w:ilvl="3" w:tplc="2BACEDBE">
      <w:numFmt w:val="bullet"/>
      <w:lvlText w:val="•"/>
      <w:lvlJc w:val="left"/>
      <w:pPr>
        <w:ind w:left="1322" w:hanging="145"/>
      </w:pPr>
      <w:rPr>
        <w:rFonts w:hint="default"/>
        <w:lang w:val="en-US" w:eastAsia="en-US" w:bidi="ar-SA"/>
      </w:rPr>
    </w:lvl>
    <w:lvl w:ilvl="4" w:tplc="192E40E6">
      <w:numFmt w:val="bullet"/>
      <w:lvlText w:val="•"/>
      <w:lvlJc w:val="left"/>
      <w:pPr>
        <w:ind w:left="1722" w:hanging="145"/>
      </w:pPr>
      <w:rPr>
        <w:rFonts w:hint="default"/>
        <w:lang w:val="en-US" w:eastAsia="en-US" w:bidi="ar-SA"/>
      </w:rPr>
    </w:lvl>
    <w:lvl w:ilvl="5" w:tplc="1FAEB192">
      <w:numFmt w:val="bullet"/>
      <w:lvlText w:val="•"/>
      <w:lvlJc w:val="left"/>
      <w:pPr>
        <w:ind w:left="2123" w:hanging="145"/>
      </w:pPr>
      <w:rPr>
        <w:rFonts w:hint="default"/>
        <w:lang w:val="en-US" w:eastAsia="en-US" w:bidi="ar-SA"/>
      </w:rPr>
    </w:lvl>
    <w:lvl w:ilvl="6" w:tplc="DF02D876">
      <w:numFmt w:val="bullet"/>
      <w:lvlText w:val="•"/>
      <w:lvlJc w:val="left"/>
      <w:pPr>
        <w:ind w:left="2524" w:hanging="145"/>
      </w:pPr>
      <w:rPr>
        <w:rFonts w:hint="default"/>
        <w:lang w:val="en-US" w:eastAsia="en-US" w:bidi="ar-SA"/>
      </w:rPr>
    </w:lvl>
    <w:lvl w:ilvl="7" w:tplc="B53C438A">
      <w:numFmt w:val="bullet"/>
      <w:lvlText w:val="•"/>
      <w:lvlJc w:val="left"/>
      <w:pPr>
        <w:ind w:left="2924" w:hanging="145"/>
      </w:pPr>
      <w:rPr>
        <w:rFonts w:hint="default"/>
        <w:lang w:val="en-US" w:eastAsia="en-US" w:bidi="ar-SA"/>
      </w:rPr>
    </w:lvl>
    <w:lvl w:ilvl="8" w:tplc="522CBCC0">
      <w:numFmt w:val="bullet"/>
      <w:lvlText w:val="•"/>
      <w:lvlJc w:val="left"/>
      <w:pPr>
        <w:ind w:left="3325" w:hanging="145"/>
      </w:pPr>
      <w:rPr>
        <w:rFonts w:hint="default"/>
        <w:lang w:val="en-US" w:eastAsia="en-US" w:bidi="ar-SA"/>
      </w:rPr>
    </w:lvl>
  </w:abstractNum>
  <w:abstractNum w:abstractNumId="27" w15:restartNumberingAfterBreak="0">
    <w:nsid w:val="466F5E89"/>
    <w:multiLevelType w:val="hybridMultilevel"/>
    <w:tmpl w:val="05ECA1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9F4B1D"/>
    <w:multiLevelType w:val="hybridMultilevel"/>
    <w:tmpl w:val="C2CA59DA"/>
    <w:lvl w:ilvl="0" w:tplc="E06AFD72">
      <w:start w:val="9"/>
      <w:numFmt w:val="decimal"/>
      <w:lvlText w:val="%1)"/>
      <w:lvlJc w:val="left"/>
      <w:pPr>
        <w:ind w:left="360"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0F3909"/>
    <w:multiLevelType w:val="hybridMultilevel"/>
    <w:tmpl w:val="7C4E2826"/>
    <w:lvl w:ilvl="0" w:tplc="AD02BD4A">
      <w:start w:val="6"/>
      <w:numFmt w:val="decimal"/>
      <w:lvlText w:val="%1)"/>
      <w:lvlJc w:val="left"/>
      <w:pPr>
        <w:ind w:left="400" w:hanging="360"/>
      </w:pPr>
      <w:rPr>
        <w:rFonts w:ascii="Arial" w:eastAsia="Arial" w:hAnsi="Arial" w:cs="Arial" w:hint="default"/>
        <w:b w:val="0"/>
        <w:bCs w:val="0"/>
        <w:i w:val="0"/>
        <w:iCs w:val="0"/>
        <w:spacing w:val="0"/>
        <w:w w:val="97"/>
        <w:sz w:val="24"/>
        <w:szCs w:val="24"/>
        <w:lang w:val="en-US" w:eastAsia="en-US" w:bidi="ar-SA"/>
      </w:rPr>
    </w:lvl>
    <w:lvl w:ilvl="1" w:tplc="58A4EFDA">
      <w:numFmt w:val="bullet"/>
      <w:lvlText w:val="•"/>
      <w:lvlJc w:val="left"/>
      <w:pPr>
        <w:ind w:left="881" w:hanging="360"/>
      </w:pPr>
      <w:rPr>
        <w:rFonts w:hint="default"/>
        <w:lang w:val="en-US" w:eastAsia="en-US" w:bidi="ar-SA"/>
      </w:rPr>
    </w:lvl>
    <w:lvl w:ilvl="2" w:tplc="1A5A4626">
      <w:numFmt w:val="bullet"/>
      <w:lvlText w:val="•"/>
      <w:lvlJc w:val="left"/>
      <w:pPr>
        <w:ind w:left="1362" w:hanging="360"/>
      </w:pPr>
      <w:rPr>
        <w:rFonts w:hint="default"/>
        <w:lang w:val="en-US" w:eastAsia="en-US" w:bidi="ar-SA"/>
      </w:rPr>
    </w:lvl>
    <w:lvl w:ilvl="3" w:tplc="80EC56AA">
      <w:numFmt w:val="bullet"/>
      <w:lvlText w:val="•"/>
      <w:lvlJc w:val="left"/>
      <w:pPr>
        <w:ind w:left="1843" w:hanging="360"/>
      </w:pPr>
      <w:rPr>
        <w:rFonts w:hint="default"/>
        <w:lang w:val="en-US" w:eastAsia="en-US" w:bidi="ar-SA"/>
      </w:rPr>
    </w:lvl>
    <w:lvl w:ilvl="4" w:tplc="333AC580">
      <w:numFmt w:val="bullet"/>
      <w:lvlText w:val="•"/>
      <w:lvlJc w:val="left"/>
      <w:pPr>
        <w:ind w:left="2324" w:hanging="360"/>
      </w:pPr>
      <w:rPr>
        <w:rFonts w:hint="default"/>
        <w:lang w:val="en-US" w:eastAsia="en-US" w:bidi="ar-SA"/>
      </w:rPr>
    </w:lvl>
    <w:lvl w:ilvl="5" w:tplc="61D6D1BC">
      <w:numFmt w:val="bullet"/>
      <w:lvlText w:val="•"/>
      <w:lvlJc w:val="left"/>
      <w:pPr>
        <w:ind w:left="2806" w:hanging="360"/>
      </w:pPr>
      <w:rPr>
        <w:rFonts w:hint="default"/>
        <w:lang w:val="en-US" w:eastAsia="en-US" w:bidi="ar-SA"/>
      </w:rPr>
    </w:lvl>
    <w:lvl w:ilvl="6" w:tplc="C7C2FFB0">
      <w:numFmt w:val="bullet"/>
      <w:lvlText w:val="•"/>
      <w:lvlJc w:val="left"/>
      <w:pPr>
        <w:ind w:left="3287" w:hanging="360"/>
      </w:pPr>
      <w:rPr>
        <w:rFonts w:hint="default"/>
        <w:lang w:val="en-US" w:eastAsia="en-US" w:bidi="ar-SA"/>
      </w:rPr>
    </w:lvl>
    <w:lvl w:ilvl="7" w:tplc="C8A4E94A">
      <w:numFmt w:val="bullet"/>
      <w:lvlText w:val="•"/>
      <w:lvlJc w:val="left"/>
      <w:pPr>
        <w:ind w:left="3768" w:hanging="360"/>
      </w:pPr>
      <w:rPr>
        <w:rFonts w:hint="default"/>
        <w:lang w:val="en-US" w:eastAsia="en-US" w:bidi="ar-SA"/>
      </w:rPr>
    </w:lvl>
    <w:lvl w:ilvl="8" w:tplc="6724653A">
      <w:numFmt w:val="bullet"/>
      <w:lvlText w:val="•"/>
      <w:lvlJc w:val="left"/>
      <w:pPr>
        <w:ind w:left="4249" w:hanging="360"/>
      </w:pPr>
      <w:rPr>
        <w:rFonts w:hint="default"/>
        <w:lang w:val="en-US" w:eastAsia="en-US" w:bidi="ar-SA"/>
      </w:rPr>
    </w:lvl>
  </w:abstractNum>
  <w:abstractNum w:abstractNumId="30" w15:restartNumberingAfterBreak="0">
    <w:nsid w:val="5DF674D5"/>
    <w:multiLevelType w:val="hybridMultilevel"/>
    <w:tmpl w:val="6AF0DCEA"/>
    <w:lvl w:ilvl="0" w:tplc="96829424">
      <w:start w:val="1"/>
      <w:numFmt w:val="decimal"/>
      <w:lvlText w:val="%1)"/>
      <w:lvlJc w:val="left"/>
      <w:pPr>
        <w:ind w:left="400" w:hanging="360"/>
      </w:pPr>
      <w:rPr>
        <w:rFonts w:ascii="Times New Roman" w:eastAsia="Arial" w:hAnsi="Times New Roman" w:cs="Times New Roman"/>
        <w:b w:val="0"/>
        <w:bCs w:val="0"/>
        <w:i w:val="0"/>
        <w:iCs w:val="0"/>
        <w:spacing w:val="0"/>
        <w:w w:val="100"/>
        <w:sz w:val="24"/>
        <w:szCs w:val="24"/>
        <w:lang w:val="en-US" w:eastAsia="en-US" w:bidi="ar-SA"/>
      </w:rPr>
    </w:lvl>
    <w:lvl w:ilvl="1" w:tplc="8C6C86BA">
      <w:numFmt w:val="bullet"/>
      <w:lvlText w:val="•"/>
      <w:lvlJc w:val="left"/>
      <w:pPr>
        <w:ind w:left="881" w:hanging="360"/>
      </w:pPr>
      <w:rPr>
        <w:rFonts w:hint="default"/>
        <w:lang w:val="en-US" w:eastAsia="en-US" w:bidi="ar-SA"/>
      </w:rPr>
    </w:lvl>
    <w:lvl w:ilvl="2" w:tplc="1AE071EA">
      <w:numFmt w:val="bullet"/>
      <w:lvlText w:val="•"/>
      <w:lvlJc w:val="left"/>
      <w:pPr>
        <w:ind w:left="1362" w:hanging="360"/>
      </w:pPr>
      <w:rPr>
        <w:rFonts w:hint="default"/>
        <w:lang w:val="en-US" w:eastAsia="en-US" w:bidi="ar-SA"/>
      </w:rPr>
    </w:lvl>
    <w:lvl w:ilvl="3" w:tplc="B6927CB2">
      <w:numFmt w:val="bullet"/>
      <w:lvlText w:val="•"/>
      <w:lvlJc w:val="left"/>
      <w:pPr>
        <w:ind w:left="1843" w:hanging="360"/>
      </w:pPr>
      <w:rPr>
        <w:rFonts w:hint="default"/>
        <w:lang w:val="en-US" w:eastAsia="en-US" w:bidi="ar-SA"/>
      </w:rPr>
    </w:lvl>
    <w:lvl w:ilvl="4" w:tplc="17C06442">
      <w:numFmt w:val="bullet"/>
      <w:lvlText w:val="•"/>
      <w:lvlJc w:val="left"/>
      <w:pPr>
        <w:ind w:left="2324" w:hanging="360"/>
      </w:pPr>
      <w:rPr>
        <w:rFonts w:hint="default"/>
        <w:lang w:val="en-US" w:eastAsia="en-US" w:bidi="ar-SA"/>
      </w:rPr>
    </w:lvl>
    <w:lvl w:ilvl="5" w:tplc="A6D4A196">
      <w:numFmt w:val="bullet"/>
      <w:lvlText w:val="•"/>
      <w:lvlJc w:val="left"/>
      <w:pPr>
        <w:ind w:left="2806" w:hanging="360"/>
      </w:pPr>
      <w:rPr>
        <w:rFonts w:hint="default"/>
        <w:lang w:val="en-US" w:eastAsia="en-US" w:bidi="ar-SA"/>
      </w:rPr>
    </w:lvl>
    <w:lvl w:ilvl="6" w:tplc="66924E32">
      <w:numFmt w:val="bullet"/>
      <w:lvlText w:val="•"/>
      <w:lvlJc w:val="left"/>
      <w:pPr>
        <w:ind w:left="3287" w:hanging="360"/>
      </w:pPr>
      <w:rPr>
        <w:rFonts w:hint="default"/>
        <w:lang w:val="en-US" w:eastAsia="en-US" w:bidi="ar-SA"/>
      </w:rPr>
    </w:lvl>
    <w:lvl w:ilvl="7" w:tplc="310ABD0C">
      <w:numFmt w:val="bullet"/>
      <w:lvlText w:val="•"/>
      <w:lvlJc w:val="left"/>
      <w:pPr>
        <w:ind w:left="3768" w:hanging="360"/>
      </w:pPr>
      <w:rPr>
        <w:rFonts w:hint="default"/>
        <w:lang w:val="en-US" w:eastAsia="en-US" w:bidi="ar-SA"/>
      </w:rPr>
    </w:lvl>
    <w:lvl w:ilvl="8" w:tplc="19A63938">
      <w:numFmt w:val="bullet"/>
      <w:lvlText w:val="•"/>
      <w:lvlJc w:val="left"/>
      <w:pPr>
        <w:ind w:left="4249" w:hanging="360"/>
      </w:pPr>
      <w:rPr>
        <w:rFonts w:hint="default"/>
        <w:lang w:val="en-US" w:eastAsia="en-US" w:bidi="ar-SA"/>
      </w:rPr>
    </w:lvl>
  </w:abstractNum>
  <w:abstractNum w:abstractNumId="31" w15:restartNumberingAfterBreak="0">
    <w:nsid w:val="63FB6C56"/>
    <w:multiLevelType w:val="hybridMultilevel"/>
    <w:tmpl w:val="3BE061AE"/>
    <w:lvl w:ilvl="0" w:tplc="AEB8649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670BF2"/>
    <w:multiLevelType w:val="hybridMultilevel"/>
    <w:tmpl w:val="CF78B23C"/>
    <w:lvl w:ilvl="0" w:tplc="C1E042DE">
      <w:start w:val="9"/>
      <w:numFmt w:val="decimal"/>
      <w:lvlText w:val="%1)"/>
      <w:lvlJc w:val="left"/>
      <w:pPr>
        <w:ind w:left="2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5856DE"/>
    <w:multiLevelType w:val="multilevel"/>
    <w:tmpl w:val="E3B428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8F42AB1"/>
    <w:multiLevelType w:val="hybridMultilevel"/>
    <w:tmpl w:val="FE4C5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FA3ECF"/>
    <w:multiLevelType w:val="hybridMultilevel"/>
    <w:tmpl w:val="60702804"/>
    <w:lvl w:ilvl="0" w:tplc="8C4496D8">
      <w:start w:val="9"/>
      <w:numFmt w:val="decimal"/>
      <w:lvlText w:val="%1)"/>
      <w:lvlJc w:val="left"/>
      <w:pPr>
        <w:ind w:left="288" w:hanging="360"/>
      </w:pPr>
      <w:rPr>
        <w:rFonts w:hint="default"/>
      </w:rPr>
    </w:lvl>
    <w:lvl w:ilvl="1" w:tplc="040C0019" w:tentative="1">
      <w:start w:val="1"/>
      <w:numFmt w:val="lowerLetter"/>
      <w:lvlText w:val="%2."/>
      <w:lvlJc w:val="left"/>
      <w:pPr>
        <w:ind w:left="1008" w:hanging="360"/>
      </w:pPr>
    </w:lvl>
    <w:lvl w:ilvl="2" w:tplc="040C001B" w:tentative="1">
      <w:start w:val="1"/>
      <w:numFmt w:val="lowerRoman"/>
      <w:lvlText w:val="%3."/>
      <w:lvlJc w:val="right"/>
      <w:pPr>
        <w:ind w:left="1728" w:hanging="180"/>
      </w:pPr>
    </w:lvl>
    <w:lvl w:ilvl="3" w:tplc="040C000F" w:tentative="1">
      <w:start w:val="1"/>
      <w:numFmt w:val="decimal"/>
      <w:lvlText w:val="%4."/>
      <w:lvlJc w:val="left"/>
      <w:pPr>
        <w:ind w:left="2448" w:hanging="360"/>
      </w:pPr>
    </w:lvl>
    <w:lvl w:ilvl="4" w:tplc="040C0019" w:tentative="1">
      <w:start w:val="1"/>
      <w:numFmt w:val="lowerLetter"/>
      <w:lvlText w:val="%5."/>
      <w:lvlJc w:val="left"/>
      <w:pPr>
        <w:ind w:left="3168" w:hanging="360"/>
      </w:pPr>
    </w:lvl>
    <w:lvl w:ilvl="5" w:tplc="040C001B" w:tentative="1">
      <w:start w:val="1"/>
      <w:numFmt w:val="lowerRoman"/>
      <w:lvlText w:val="%6."/>
      <w:lvlJc w:val="right"/>
      <w:pPr>
        <w:ind w:left="3888" w:hanging="180"/>
      </w:pPr>
    </w:lvl>
    <w:lvl w:ilvl="6" w:tplc="040C000F" w:tentative="1">
      <w:start w:val="1"/>
      <w:numFmt w:val="decimal"/>
      <w:lvlText w:val="%7."/>
      <w:lvlJc w:val="left"/>
      <w:pPr>
        <w:ind w:left="4608" w:hanging="360"/>
      </w:pPr>
    </w:lvl>
    <w:lvl w:ilvl="7" w:tplc="040C0019" w:tentative="1">
      <w:start w:val="1"/>
      <w:numFmt w:val="lowerLetter"/>
      <w:lvlText w:val="%8."/>
      <w:lvlJc w:val="left"/>
      <w:pPr>
        <w:ind w:left="5328" w:hanging="360"/>
      </w:pPr>
    </w:lvl>
    <w:lvl w:ilvl="8" w:tplc="040C001B" w:tentative="1">
      <w:start w:val="1"/>
      <w:numFmt w:val="lowerRoman"/>
      <w:lvlText w:val="%9."/>
      <w:lvlJc w:val="right"/>
      <w:pPr>
        <w:ind w:left="6048" w:hanging="180"/>
      </w:pPr>
    </w:lvl>
  </w:abstractNum>
  <w:abstractNum w:abstractNumId="36" w15:restartNumberingAfterBreak="0">
    <w:nsid w:val="6D925357"/>
    <w:multiLevelType w:val="hybridMultilevel"/>
    <w:tmpl w:val="A66C0158"/>
    <w:lvl w:ilvl="0" w:tplc="6E3C5238">
      <w:start w:val="9"/>
      <w:numFmt w:val="decimal"/>
      <w:lvlText w:val="%1)"/>
      <w:lvlJc w:val="left"/>
      <w:pPr>
        <w:ind w:left="288" w:hanging="360"/>
      </w:pPr>
      <w:rPr>
        <w:rFonts w:hint="default"/>
      </w:rPr>
    </w:lvl>
    <w:lvl w:ilvl="1" w:tplc="040C0019" w:tentative="1">
      <w:start w:val="1"/>
      <w:numFmt w:val="lowerLetter"/>
      <w:lvlText w:val="%2."/>
      <w:lvlJc w:val="left"/>
      <w:pPr>
        <w:ind w:left="1008" w:hanging="360"/>
      </w:pPr>
    </w:lvl>
    <w:lvl w:ilvl="2" w:tplc="040C001B" w:tentative="1">
      <w:start w:val="1"/>
      <w:numFmt w:val="lowerRoman"/>
      <w:lvlText w:val="%3."/>
      <w:lvlJc w:val="right"/>
      <w:pPr>
        <w:ind w:left="1728" w:hanging="180"/>
      </w:pPr>
    </w:lvl>
    <w:lvl w:ilvl="3" w:tplc="040C000F" w:tentative="1">
      <w:start w:val="1"/>
      <w:numFmt w:val="decimal"/>
      <w:lvlText w:val="%4."/>
      <w:lvlJc w:val="left"/>
      <w:pPr>
        <w:ind w:left="2448" w:hanging="360"/>
      </w:pPr>
    </w:lvl>
    <w:lvl w:ilvl="4" w:tplc="040C0019" w:tentative="1">
      <w:start w:val="1"/>
      <w:numFmt w:val="lowerLetter"/>
      <w:lvlText w:val="%5."/>
      <w:lvlJc w:val="left"/>
      <w:pPr>
        <w:ind w:left="3168" w:hanging="360"/>
      </w:pPr>
    </w:lvl>
    <w:lvl w:ilvl="5" w:tplc="040C001B" w:tentative="1">
      <w:start w:val="1"/>
      <w:numFmt w:val="lowerRoman"/>
      <w:lvlText w:val="%6."/>
      <w:lvlJc w:val="right"/>
      <w:pPr>
        <w:ind w:left="3888" w:hanging="180"/>
      </w:pPr>
    </w:lvl>
    <w:lvl w:ilvl="6" w:tplc="040C000F" w:tentative="1">
      <w:start w:val="1"/>
      <w:numFmt w:val="decimal"/>
      <w:lvlText w:val="%7."/>
      <w:lvlJc w:val="left"/>
      <w:pPr>
        <w:ind w:left="4608" w:hanging="360"/>
      </w:pPr>
    </w:lvl>
    <w:lvl w:ilvl="7" w:tplc="040C0019" w:tentative="1">
      <w:start w:val="1"/>
      <w:numFmt w:val="lowerLetter"/>
      <w:lvlText w:val="%8."/>
      <w:lvlJc w:val="left"/>
      <w:pPr>
        <w:ind w:left="5328" w:hanging="360"/>
      </w:pPr>
    </w:lvl>
    <w:lvl w:ilvl="8" w:tplc="040C001B" w:tentative="1">
      <w:start w:val="1"/>
      <w:numFmt w:val="lowerRoman"/>
      <w:lvlText w:val="%9."/>
      <w:lvlJc w:val="right"/>
      <w:pPr>
        <w:ind w:left="6048" w:hanging="180"/>
      </w:pPr>
    </w:lvl>
  </w:abstractNum>
  <w:abstractNum w:abstractNumId="37" w15:restartNumberingAfterBreak="0">
    <w:nsid w:val="6E562C1B"/>
    <w:multiLevelType w:val="hybridMultilevel"/>
    <w:tmpl w:val="847616E4"/>
    <w:lvl w:ilvl="0" w:tplc="1310CD04">
      <w:start w:val="1"/>
      <w:numFmt w:val="decimal"/>
      <w:lvlText w:val="%1)"/>
      <w:lvlJc w:val="left"/>
      <w:pPr>
        <w:ind w:left="2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5E26EE"/>
    <w:multiLevelType w:val="hybridMultilevel"/>
    <w:tmpl w:val="AC2A4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A77A49"/>
    <w:multiLevelType w:val="multilevel"/>
    <w:tmpl w:val="E3B428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2C84441"/>
    <w:multiLevelType w:val="hybridMultilevel"/>
    <w:tmpl w:val="6F1861BA"/>
    <w:lvl w:ilvl="0" w:tplc="9B72D0E8">
      <w:start w:val="1"/>
      <w:numFmt w:val="decimal"/>
      <w:lvlText w:val="%1)"/>
      <w:lvlJc w:val="left"/>
      <w:pPr>
        <w:ind w:left="400" w:hanging="360"/>
      </w:pPr>
      <w:rPr>
        <w:rFonts w:ascii="Arial" w:eastAsia="Arial" w:hAnsi="Arial" w:cs="Arial" w:hint="default"/>
        <w:b w:val="0"/>
        <w:bCs w:val="0"/>
        <w:i w:val="0"/>
        <w:iCs w:val="0"/>
        <w:spacing w:val="0"/>
        <w:w w:val="100"/>
        <w:sz w:val="24"/>
        <w:szCs w:val="24"/>
        <w:lang w:val="en-US" w:eastAsia="en-US" w:bidi="ar-SA"/>
      </w:rPr>
    </w:lvl>
    <w:lvl w:ilvl="1" w:tplc="E9BA17C6">
      <w:numFmt w:val="bullet"/>
      <w:lvlText w:val="•"/>
      <w:lvlJc w:val="left"/>
      <w:pPr>
        <w:ind w:left="881" w:hanging="360"/>
      </w:pPr>
      <w:rPr>
        <w:rFonts w:hint="default"/>
        <w:lang w:val="en-US" w:eastAsia="en-US" w:bidi="ar-SA"/>
      </w:rPr>
    </w:lvl>
    <w:lvl w:ilvl="2" w:tplc="7464811A">
      <w:numFmt w:val="bullet"/>
      <w:lvlText w:val="•"/>
      <w:lvlJc w:val="left"/>
      <w:pPr>
        <w:ind w:left="1362" w:hanging="360"/>
      </w:pPr>
      <w:rPr>
        <w:rFonts w:hint="default"/>
        <w:lang w:val="en-US" w:eastAsia="en-US" w:bidi="ar-SA"/>
      </w:rPr>
    </w:lvl>
    <w:lvl w:ilvl="3" w:tplc="587278C4">
      <w:numFmt w:val="bullet"/>
      <w:lvlText w:val="•"/>
      <w:lvlJc w:val="left"/>
      <w:pPr>
        <w:ind w:left="1843" w:hanging="360"/>
      </w:pPr>
      <w:rPr>
        <w:rFonts w:hint="default"/>
        <w:lang w:val="en-US" w:eastAsia="en-US" w:bidi="ar-SA"/>
      </w:rPr>
    </w:lvl>
    <w:lvl w:ilvl="4" w:tplc="59381EB2">
      <w:numFmt w:val="bullet"/>
      <w:lvlText w:val="•"/>
      <w:lvlJc w:val="left"/>
      <w:pPr>
        <w:ind w:left="2324" w:hanging="360"/>
      </w:pPr>
      <w:rPr>
        <w:rFonts w:hint="default"/>
        <w:lang w:val="en-US" w:eastAsia="en-US" w:bidi="ar-SA"/>
      </w:rPr>
    </w:lvl>
    <w:lvl w:ilvl="5" w:tplc="DA6C0C04">
      <w:numFmt w:val="bullet"/>
      <w:lvlText w:val="•"/>
      <w:lvlJc w:val="left"/>
      <w:pPr>
        <w:ind w:left="2806" w:hanging="360"/>
      </w:pPr>
      <w:rPr>
        <w:rFonts w:hint="default"/>
        <w:lang w:val="en-US" w:eastAsia="en-US" w:bidi="ar-SA"/>
      </w:rPr>
    </w:lvl>
    <w:lvl w:ilvl="6" w:tplc="510A6820">
      <w:numFmt w:val="bullet"/>
      <w:lvlText w:val="•"/>
      <w:lvlJc w:val="left"/>
      <w:pPr>
        <w:ind w:left="3287" w:hanging="360"/>
      </w:pPr>
      <w:rPr>
        <w:rFonts w:hint="default"/>
        <w:lang w:val="en-US" w:eastAsia="en-US" w:bidi="ar-SA"/>
      </w:rPr>
    </w:lvl>
    <w:lvl w:ilvl="7" w:tplc="0172DDC0">
      <w:numFmt w:val="bullet"/>
      <w:lvlText w:val="•"/>
      <w:lvlJc w:val="left"/>
      <w:pPr>
        <w:ind w:left="3768" w:hanging="360"/>
      </w:pPr>
      <w:rPr>
        <w:rFonts w:hint="default"/>
        <w:lang w:val="en-US" w:eastAsia="en-US" w:bidi="ar-SA"/>
      </w:rPr>
    </w:lvl>
    <w:lvl w:ilvl="8" w:tplc="ADB2F140">
      <w:numFmt w:val="bullet"/>
      <w:lvlText w:val="•"/>
      <w:lvlJc w:val="left"/>
      <w:pPr>
        <w:ind w:left="4249" w:hanging="360"/>
      </w:pPr>
      <w:rPr>
        <w:rFonts w:hint="default"/>
        <w:lang w:val="en-US" w:eastAsia="en-US" w:bidi="ar-SA"/>
      </w:rPr>
    </w:lvl>
  </w:abstractNum>
  <w:abstractNum w:abstractNumId="41" w15:restartNumberingAfterBreak="0">
    <w:nsid w:val="73567D5B"/>
    <w:multiLevelType w:val="hybridMultilevel"/>
    <w:tmpl w:val="C0700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355152"/>
    <w:multiLevelType w:val="hybridMultilevel"/>
    <w:tmpl w:val="01B01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842AF7"/>
    <w:multiLevelType w:val="hybridMultilevel"/>
    <w:tmpl w:val="D3A62C5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B7B7431"/>
    <w:multiLevelType w:val="hybridMultilevel"/>
    <w:tmpl w:val="E7B0FDA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770616159">
    <w:abstractNumId w:val="34"/>
  </w:num>
  <w:num w:numId="2" w16cid:durableId="467170194">
    <w:abstractNumId w:val="0"/>
  </w:num>
  <w:num w:numId="3" w16cid:durableId="1548685317">
    <w:abstractNumId w:val="2"/>
  </w:num>
  <w:num w:numId="4" w16cid:durableId="2083330985">
    <w:abstractNumId w:val="41"/>
  </w:num>
  <w:num w:numId="5" w16cid:durableId="987510930">
    <w:abstractNumId w:val="1"/>
  </w:num>
  <w:num w:numId="6" w16cid:durableId="406532836">
    <w:abstractNumId w:val="27"/>
  </w:num>
  <w:num w:numId="7" w16cid:durableId="553854281">
    <w:abstractNumId w:val="12"/>
  </w:num>
  <w:num w:numId="8" w16cid:durableId="1395003447">
    <w:abstractNumId w:val="31"/>
  </w:num>
  <w:num w:numId="9" w16cid:durableId="1169826992">
    <w:abstractNumId w:val="10"/>
  </w:num>
  <w:num w:numId="10" w16cid:durableId="1276598302">
    <w:abstractNumId w:val="44"/>
  </w:num>
  <w:num w:numId="11" w16cid:durableId="342558093">
    <w:abstractNumId w:val="18"/>
  </w:num>
  <w:num w:numId="12" w16cid:durableId="2024284968">
    <w:abstractNumId w:val="25"/>
  </w:num>
  <w:num w:numId="13" w16cid:durableId="1412432016">
    <w:abstractNumId w:val="9"/>
  </w:num>
  <w:num w:numId="14" w16cid:durableId="707070184">
    <w:abstractNumId w:val="38"/>
  </w:num>
  <w:num w:numId="15" w16cid:durableId="1414626175">
    <w:abstractNumId w:val="42"/>
  </w:num>
  <w:num w:numId="16" w16cid:durableId="98717052">
    <w:abstractNumId w:val="22"/>
  </w:num>
  <w:num w:numId="17" w16cid:durableId="1545022587">
    <w:abstractNumId w:val="16"/>
  </w:num>
  <w:num w:numId="18" w16cid:durableId="884832853">
    <w:abstractNumId w:val="4"/>
  </w:num>
  <w:num w:numId="19" w16cid:durableId="407730435">
    <w:abstractNumId w:val="15"/>
  </w:num>
  <w:num w:numId="20" w16cid:durableId="79912665">
    <w:abstractNumId w:val="43"/>
  </w:num>
  <w:num w:numId="21" w16cid:durableId="432478706">
    <w:abstractNumId w:val="24"/>
  </w:num>
  <w:num w:numId="22" w16cid:durableId="1596669977">
    <w:abstractNumId w:val="19"/>
  </w:num>
  <w:num w:numId="23" w16cid:durableId="925112351">
    <w:abstractNumId w:val="5"/>
  </w:num>
  <w:num w:numId="24" w16cid:durableId="246428622">
    <w:abstractNumId w:val="20"/>
  </w:num>
  <w:num w:numId="25" w16cid:durableId="1995839159">
    <w:abstractNumId w:val="14"/>
  </w:num>
  <w:num w:numId="26" w16cid:durableId="1803035546">
    <w:abstractNumId w:val="33"/>
  </w:num>
  <w:num w:numId="27" w16cid:durableId="1388720943">
    <w:abstractNumId w:val="11"/>
  </w:num>
  <w:num w:numId="28" w16cid:durableId="889534013">
    <w:abstractNumId w:val="7"/>
  </w:num>
  <w:num w:numId="29" w16cid:durableId="803473741">
    <w:abstractNumId w:val="37"/>
  </w:num>
  <w:num w:numId="30" w16cid:durableId="1567495567">
    <w:abstractNumId w:val="13"/>
  </w:num>
  <w:num w:numId="31" w16cid:durableId="1613514638">
    <w:abstractNumId w:val="28"/>
  </w:num>
  <w:num w:numId="32" w16cid:durableId="2072190030">
    <w:abstractNumId w:val="8"/>
  </w:num>
  <w:num w:numId="33" w16cid:durableId="1379090645">
    <w:abstractNumId w:val="32"/>
  </w:num>
  <w:num w:numId="34" w16cid:durableId="1711491603">
    <w:abstractNumId w:val="39"/>
  </w:num>
  <w:num w:numId="35" w16cid:durableId="377323086">
    <w:abstractNumId w:val="17"/>
  </w:num>
  <w:num w:numId="36" w16cid:durableId="2120710749">
    <w:abstractNumId w:val="40"/>
  </w:num>
  <w:num w:numId="37" w16cid:durableId="1968853639">
    <w:abstractNumId w:val="21"/>
  </w:num>
  <w:num w:numId="38" w16cid:durableId="1944216983">
    <w:abstractNumId w:val="26"/>
  </w:num>
  <w:num w:numId="39" w16cid:durableId="687365555">
    <w:abstractNumId w:val="23"/>
  </w:num>
  <w:num w:numId="40" w16cid:durableId="707099202">
    <w:abstractNumId w:val="29"/>
  </w:num>
  <w:num w:numId="41" w16cid:durableId="496919725">
    <w:abstractNumId w:val="30"/>
  </w:num>
  <w:num w:numId="42" w16cid:durableId="1481921677">
    <w:abstractNumId w:val="6"/>
  </w:num>
  <w:num w:numId="43" w16cid:durableId="616569882">
    <w:abstractNumId w:val="35"/>
  </w:num>
  <w:num w:numId="44" w16cid:durableId="1620138696">
    <w:abstractNumId w:val="3"/>
  </w:num>
  <w:num w:numId="45" w16cid:durableId="7013950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isplayBackgroundShape/>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0F5"/>
    <w:rsid w:val="00003AE5"/>
    <w:rsid w:val="000066B1"/>
    <w:rsid w:val="000A2F15"/>
    <w:rsid w:val="000C56CC"/>
    <w:rsid w:val="000F23EB"/>
    <w:rsid w:val="00100C8E"/>
    <w:rsid w:val="001063D3"/>
    <w:rsid w:val="0011265A"/>
    <w:rsid w:val="00115F9A"/>
    <w:rsid w:val="0012379F"/>
    <w:rsid w:val="001261C9"/>
    <w:rsid w:val="00131F09"/>
    <w:rsid w:val="001A0B32"/>
    <w:rsid w:val="001B3B5F"/>
    <w:rsid w:val="001C2204"/>
    <w:rsid w:val="001C30EA"/>
    <w:rsid w:val="001C5E54"/>
    <w:rsid w:val="001F20E9"/>
    <w:rsid w:val="001F3DF3"/>
    <w:rsid w:val="002B51C0"/>
    <w:rsid w:val="002C7F53"/>
    <w:rsid w:val="002E67C2"/>
    <w:rsid w:val="002E7385"/>
    <w:rsid w:val="003038B7"/>
    <w:rsid w:val="003161F7"/>
    <w:rsid w:val="00370C1B"/>
    <w:rsid w:val="00395CE0"/>
    <w:rsid w:val="00454643"/>
    <w:rsid w:val="004846BA"/>
    <w:rsid w:val="004A5C9C"/>
    <w:rsid w:val="004B0E73"/>
    <w:rsid w:val="004D68D8"/>
    <w:rsid w:val="004D7F37"/>
    <w:rsid w:val="004E0667"/>
    <w:rsid w:val="004F3011"/>
    <w:rsid w:val="0050496F"/>
    <w:rsid w:val="00551F69"/>
    <w:rsid w:val="005575CE"/>
    <w:rsid w:val="005830F5"/>
    <w:rsid w:val="005D18BD"/>
    <w:rsid w:val="006279BE"/>
    <w:rsid w:val="00640AFE"/>
    <w:rsid w:val="006505BD"/>
    <w:rsid w:val="006834E7"/>
    <w:rsid w:val="0068625B"/>
    <w:rsid w:val="006B68A0"/>
    <w:rsid w:val="006B6F27"/>
    <w:rsid w:val="006E4B04"/>
    <w:rsid w:val="006F1564"/>
    <w:rsid w:val="007369E9"/>
    <w:rsid w:val="007464AA"/>
    <w:rsid w:val="007A4C42"/>
    <w:rsid w:val="007A54FB"/>
    <w:rsid w:val="007F1014"/>
    <w:rsid w:val="007F3704"/>
    <w:rsid w:val="007F7104"/>
    <w:rsid w:val="00803126"/>
    <w:rsid w:val="00807ED0"/>
    <w:rsid w:val="008118B3"/>
    <w:rsid w:val="008235E0"/>
    <w:rsid w:val="00835F14"/>
    <w:rsid w:val="00852A5F"/>
    <w:rsid w:val="00863721"/>
    <w:rsid w:val="008660A7"/>
    <w:rsid w:val="00870DCC"/>
    <w:rsid w:val="00886596"/>
    <w:rsid w:val="008E7594"/>
    <w:rsid w:val="0099120A"/>
    <w:rsid w:val="009A2E6C"/>
    <w:rsid w:val="009A4650"/>
    <w:rsid w:val="009B41A0"/>
    <w:rsid w:val="009E1F59"/>
    <w:rsid w:val="009F6CB6"/>
    <w:rsid w:val="00A26790"/>
    <w:rsid w:val="00A2686E"/>
    <w:rsid w:val="00A36AAE"/>
    <w:rsid w:val="00A861A6"/>
    <w:rsid w:val="00AB25BD"/>
    <w:rsid w:val="00AB5385"/>
    <w:rsid w:val="00B465C7"/>
    <w:rsid w:val="00B508A6"/>
    <w:rsid w:val="00B63195"/>
    <w:rsid w:val="00B96A2E"/>
    <w:rsid w:val="00BF118C"/>
    <w:rsid w:val="00C21EEA"/>
    <w:rsid w:val="00C513CD"/>
    <w:rsid w:val="00C848B9"/>
    <w:rsid w:val="00CB282E"/>
    <w:rsid w:val="00CE2F67"/>
    <w:rsid w:val="00D014FF"/>
    <w:rsid w:val="00D0164C"/>
    <w:rsid w:val="00D0263A"/>
    <w:rsid w:val="00D74EAC"/>
    <w:rsid w:val="00D95D2D"/>
    <w:rsid w:val="00DB7758"/>
    <w:rsid w:val="00DD281C"/>
    <w:rsid w:val="00E1717B"/>
    <w:rsid w:val="00E35459"/>
    <w:rsid w:val="00E939BB"/>
    <w:rsid w:val="00EA7C15"/>
    <w:rsid w:val="00EB0E2A"/>
    <w:rsid w:val="00ED4B3C"/>
    <w:rsid w:val="00EE3144"/>
    <w:rsid w:val="00F10A9F"/>
    <w:rsid w:val="00F4276D"/>
    <w:rsid w:val="00F7337F"/>
    <w:rsid w:val="00F952D4"/>
    <w:rsid w:val="00FC5951"/>
    <w:rsid w:val="00FD4B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087"/>
  <w15:docId w15:val="{D2E9584D-8C88-774E-9EF7-BD42A0458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7F1014"/>
    <w:pPr>
      <w:tabs>
        <w:tab w:val="center" w:pos="4680"/>
        <w:tab w:val="right" w:pos="9360"/>
      </w:tabs>
      <w:spacing w:line="240" w:lineRule="auto"/>
    </w:pPr>
  </w:style>
  <w:style w:type="character" w:customStyle="1" w:styleId="En-tteCar">
    <w:name w:val="En-tête Car"/>
    <w:basedOn w:val="Policepardfaut"/>
    <w:link w:val="En-tte"/>
    <w:uiPriority w:val="99"/>
    <w:rsid w:val="007F1014"/>
  </w:style>
  <w:style w:type="paragraph" w:styleId="Pieddepage">
    <w:name w:val="footer"/>
    <w:basedOn w:val="Normal"/>
    <w:link w:val="PieddepageCar"/>
    <w:uiPriority w:val="99"/>
    <w:unhideWhenUsed/>
    <w:rsid w:val="007F1014"/>
    <w:pPr>
      <w:tabs>
        <w:tab w:val="center" w:pos="4680"/>
        <w:tab w:val="right" w:pos="9360"/>
      </w:tabs>
      <w:spacing w:line="240" w:lineRule="auto"/>
    </w:pPr>
  </w:style>
  <w:style w:type="character" w:customStyle="1" w:styleId="PieddepageCar">
    <w:name w:val="Pied de page Car"/>
    <w:basedOn w:val="Policepardfaut"/>
    <w:link w:val="Pieddepage"/>
    <w:uiPriority w:val="99"/>
    <w:rsid w:val="007F1014"/>
  </w:style>
  <w:style w:type="character" w:styleId="Lienhypertexte">
    <w:name w:val="Hyperlink"/>
    <w:basedOn w:val="Policepardfaut"/>
    <w:uiPriority w:val="99"/>
    <w:unhideWhenUsed/>
    <w:rsid w:val="007F1014"/>
    <w:rPr>
      <w:color w:val="0000FF" w:themeColor="hyperlink"/>
      <w:u w:val="single"/>
    </w:rPr>
  </w:style>
  <w:style w:type="character" w:styleId="Mentionnonrsolue">
    <w:name w:val="Unresolved Mention"/>
    <w:basedOn w:val="Policepardfaut"/>
    <w:uiPriority w:val="99"/>
    <w:semiHidden/>
    <w:unhideWhenUsed/>
    <w:rsid w:val="007F1014"/>
    <w:rPr>
      <w:color w:val="605E5C"/>
      <w:shd w:val="clear" w:color="auto" w:fill="E1DFDD"/>
    </w:rPr>
  </w:style>
  <w:style w:type="table" w:styleId="Grilledutableau">
    <w:name w:val="Table Grid"/>
    <w:basedOn w:val="TableauNormal"/>
    <w:uiPriority w:val="39"/>
    <w:rsid w:val="007F101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F1014"/>
    <w:pPr>
      <w:ind w:left="720"/>
      <w:contextualSpacing/>
    </w:pPr>
  </w:style>
  <w:style w:type="character" w:styleId="Numrodepage">
    <w:name w:val="page number"/>
    <w:basedOn w:val="Policepardfaut"/>
    <w:uiPriority w:val="99"/>
    <w:semiHidden/>
    <w:unhideWhenUsed/>
    <w:rsid w:val="003161F7"/>
  </w:style>
  <w:style w:type="character" w:styleId="Numrodeligne">
    <w:name w:val="line number"/>
    <w:basedOn w:val="Policepardfaut"/>
    <w:uiPriority w:val="99"/>
    <w:semiHidden/>
    <w:unhideWhenUsed/>
    <w:rsid w:val="001F20E9"/>
  </w:style>
  <w:style w:type="paragraph" w:styleId="Bibliographie">
    <w:name w:val="Bibliography"/>
    <w:basedOn w:val="Normal"/>
    <w:next w:val="Normal"/>
    <w:uiPriority w:val="37"/>
    <w:unhideWhenUsed/>
    <w:rsid w:val="00A36AAE"/>
    <w:pPr>
      <w:tabs>
        <w:tab w:val="left" w:pos="380"/>
      </w:tabs>
      <w:spacing w:after="240" w:line="240" w:lineRule="auto"/>
      <w:ind w:left="384" w:hanging="384"/>
    </w:pPr>
  </w:style>
  <w:style w:type="paragraph" w:styleId="Objetducommentaire">
    <w:name w:val="annotation subject"/>
    <w:basedOn w:val="Commentaire"/>
    <w:next w:val="Commentaire"/>
    <w:link w:val="ObjetducommentaireCar"/>
    <w:uiPriority w:val="99"/>
    <w:semiHidden/>
    <w:unhideWhenUsed/>
    <w:rsid w:val="007369E9"/>
    <w:rPr>
      <w:b/>
      <w:bCs/>
      <w:lang w:val="en"/>
    </w:rPr>
  </w:style>
  <w:style w:type="character" w:customStyle="1" w:styleId="ObjetducommentaireCar">
    <w:name w:val="Objet du commentaire Car"/>
    <w:basedOn w:val="CommentaireCar"/>
    <w:link w:val="Objetducommentaire"/>
    <w:uiPriority w:val="99"/>
    <w:semiHidden/>
    <w:rsid w:val="007369E9"/>
    <w:rPr>
      <w:b/>
      <w:bCs/>
      <w:sz w:val="20"/>
      <w:szCs w:val="20"/>
      <w:lang w:val="en"/>
    </w:rPr>
  </w:style>
  <w:style w:type="paragraph" w:styleId="Rvision">
    <w:name w:val="Revision"/>
    <w:hidden/>
    <w:uiPriority w:val="99"/>
    <w:semiHidden/>
    <w:rsid w:val="007369E9"/>
    <w:pPr>
      <w:spacing w:line="240" w:lineRule="auto"/>
    </w:pPr>
    <w:rPr>
      <w:lang w:val="en"/>
    </w:rPr>
  </w:style>
  <w:style w:type="character" w:styleId="Lienhypertextesuivivisit">
    <w:name w:val="FollowedHyperlink"/>
    <w:basedOn w:val="Policepardfaut"/>
    <w:uiPriority w:val="99"/>
    <w:semiHidden/>
    <w:unhideWhenUsed/>
    <w:rsid w:val="007369E9"/>
    <w:rPr>
      <w:color w:val="800080" w:themeColor="followedHyperlink"/>
      <w:u w:val="single"/>
    </w:rPr>
  </w:style>
  <w:style w:type="paragraph" w:styleId="Corpsdetexte">
    <w:name w:val="Body Text"/>
    <w:basedOn w:val="Normal"/>
    <w:link w:val="CorpsdetexteCar"/>
    <w:uiPriority w:val="1"/>
    <w:qFormat/>
    <w:rsid w:val="007369E9"/>
    <w:pPr>
      <w:widowControl w:val="0"/>
      <w:autoSpaceDE w:val="0"/>
      <w:autoSpaceDN w:val="0"/>
      <w:spacing w:line="240" w:lineRule="auto"/>
    </w:pPr>
    <w:rPr>
      <w:b/>
      <w:bCs/>
      <w:sz w:val="36"/>
      <w:szCs w:val="36"/>
      <w:lang w:val="en-US"/>
    </w:rPr>
  </w:style>
  <w:style w:type="character" w:customStyle="1" w:styleId="CorpsdetexteCar">
    <w:name w:val="Corps de texte Car"/>
    <w:basedOn w:val="Policepardfaut"/>
    <w:link w:val="Corpsdetexte"/>
    <w:uiPriority w:val="1"/>
    <w:rsid w:val="007369E9"/>
    <w:rPr>
      <w:b/>
      <w:bCs/>
      <w:sz w:val="36"/>
      <w:szCs w:val="36"/>
      <w:lang w:val="en-US"/>
    </w:rPr>
  </w:style>
  <w:style w:type="paragraph" w:customStyle="1" w:styleId="TableParagraph">
    <w:name w:val="Table Paragraph"/>
    <w:basedOn w:val="Normal"/>
    <w:uiPriority w:val="1"/>
    <w:qFormat/>
    <w:rsid w:val="007369E9"/>
    <w:pPr>
      <w:widowControl w:val="0"/>
      <w:autoSpaceDE w:val="0"/>
      <w:autoSpaceDN w:val="0"/>
      <w:spacing w:line="240" w:lineRule="auto"/>
      <w:ind w:left="110"/>
    </w:pPr>
    <w:rPr>
      <w:lang w:val="en-US"/>
    </w:rPr>
  </w:style>
  <w:style w:type="numbering" w:customStyle="1" w:styleId="CurrentList1">
    <w:name w:val="Current List1"/>
    <w:uiPriority w:val="99"/>
    <w:rsid w:val="007369E9"/>
    <w:pPr>
      <w:numPr>
        <w:numId w:val="42"/>
      </w:numPr>
    </w:pPr>
  </w:style>
  <w:style w:type="paragraph" w:styleId="NormalWeb">
    <w:name w:val="Normal (Web)"/>
    <w:basedOn w:val="Normal"/>
    <w:uiPriority w:val="99"/>
    <w:unhideWhenUsed/>
    <w:rsid w:val="007F710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33140">
      <w:bodyDiv w:val="1"/>
      <w:marLeft w:val="0"/>
      <w:marRight w:val="0"/>
      <w:marTop w:val="0"/>
      <w:marBottom w:val="0"/>
      <w:divBdr>
        <w:top w:val="none" w:sz="0" w:space="0" w:color="auto"/>
        <w:left w:val="none" w:sz="0" w:space="0" w:color="auto"/>
        <w:bottom w:val="none" w:sz="0" w:space="0" w:color="auto"/>
        <w:right w:val="none" w:sz="0" w:space="0" w:color="auto"/>
      </w:divBdr>
    </w:div>
    <w:div w:id="83890267">
      <w:bodyDiv w:val="1"/>
      <w:marLeft w:val="0"/>
      <w:marRight w:val="0"/>
      <w:marTop w:val="0"/>
      <w:marBottom w:val="0"/>
      <w:divBdr>
        <w:top w:val="none" w:sz="0" w:space="0" w:color="auto"/>
        <w:left w:val="none" w:sz="0" w:space="0" w:color="auto"/>
        <w:bottom w:val="none" w:sz="0" w:space="0" w:color="auto"/>
        <w:right w:val="none" w:sz="0" w:space="0" w:color="auto"/>
      </w:divBdr>
    </w:div>
    <w:div w:id="85466468">
      <w:bodyDiv w:val="1"/>
      <w:marLeft w:val="0"/>
      <w:marRight w:val="0"/>
      <w:marTop w:val="0"/>
      <w:marBottom w:val="0"/>
      <w:divBdr>
        <w:top w:val="none" w:sz="0" w:space="0" w:color="auto"/>
        <w:left w:val="none" w:sz="0" w:space="0" w:color="auto"/>
        <w:bottom w:val="none" w:sz="0" w:space="0" w:color="auto"/>
        <w:right w:val="none" w:sz="0" w:space="0" w:color="auto"/>
      </w:divBdr>
    </w:div>
    <w:div w:id="95564636">
      <w:bodyDiv w:val="1"/>
      <w:marLeft w:val="0"/>
      <w:marRight w:val="0"/>
      <w:marTop w:val="0"/>
      <w:marBottom w:val="0"/>
      <w:divBdr>
        <w:top w:val="none" w:sz="0" w:space="0" w:color="auto"/>
        <w:left w:val="none" w:sz="0" w:space="0" w:color="auto"/>
        <w:bottom w:val="none" w:sz="0" w:space="0" w:color="auto"/>
        <w:right w:val="none" w:sz="0" w:space="0" w:color="auto"/>
      </w:divBdr>
    </w:div>
    <w:div w:id="175972805">
      <w:bodyDiv w:val="1"/>
      <w:marLeft w:val="0"/>
      <w:marRight w:val="0"/>
      <w:marTop w:val="0"/>
      <w:marBottom w:val="0"/>
      <w:divBdr>
        <w:top w:val="none" w:sz="0" w:space="0" w:color="auto"/>
        <w:left w:val="none" w:sz="0" w:space="0" w:color="auto"/>
        <w:bottom w:val="none" w:sz="0" w:space="0" w:color="auto"/>
        <w:right w:val="none" w:sz="0" w:space="0" w:color="auto"/>
      </w:divBdr>
    </w:div>
    <w:div w:id="179705486">
      <w:bodyDiv w:val="1"/>
      <w:marLeft w:val="0"/>
      <w:marRight w:val="0"/>
      <w:marTop w:val="0"/>
      <w:marBottom w:val="0"/>
      <w:divBdr>
        <w:top w:val="none" w:sz="0" w:space="0" w:color="auto"/>
        <w:left w:val="none" w:sz="0" w:space="0" w:color="auto"/>
        <w:bottom w:val="none" w:sz="0" w:space="0" w:color="auto"/>
        <w:right w:val="none" w:sz="0" w:space="0" w:color="auto"/>
      </w:divBdr>
    </w:div>
    <w:div w:id="190339085">
      <w:bodyDiv w:val="1"/>
      <w:marLeft w:val="0"/>
      <w:marRight w:val="0"/>
      <w:marTop w:val="0"/>
      <w:marBottom w:val="0"/>
      <w:divBdr>
        <w:top w:val="none" w:sz="0" w:space="0" w:color="auto"/>
        <w:left w:val="none" w:sz="0" w:space="0" w:color="auto"/>
        <w:bottom w:val="none" w:sz="0" w:space="0" w:color="auto"/>
        <w:right w:val="none" w:sz="0" w:space="0" w:color="auto"/>
      </w:divBdr>
    </w:div>
    <w:div w:id="199975251">
      <w:bodyDiv w:val="1"/>
      <w:marLeft w:val="0"/>
      <w:marRight w:val="0"/>
      <w:marTop w:val="0"/>
      <w:marBottom w:val="0"/>
      <w:divBdr>
        <w:top w:val="none" w:sz="0" w:space="0" w:color="auto"/>
        <w:left w:val="none" w:sz="0" w:space="0" w:color="auto"/>
        <w:bottom w:val="none" w:sz="0" w:space="0" w:color="auto"/>
        <w:right w:val="none" w:sz="0" w:space="0" w:color="auto"/>
      </w:divBdr>
    </w:div>
    <w:div w:id="231352737">
      <w:bodyDiv w:val="1"/>
      <w:marLeft w:val="0"/>
      <w:marRight w:val="0"/>
      <w:marTop w:val="0"/>
      <w:marBottom w:val="0"/>
      <w:divBdr>
        <w:top w:val="none" w:sz="0" w:space="0" w:color="auto"/>
        <w:left w:val="none" w:sz="0" w:space="0" w:color="auto"/>
        <w:bottom w:val="none" w:sz="0" w:space="0" w:color="auto"/>
        <w:right w:val="none" w:sz="0" w:space="0" w:color="auto"/>
      </w:divBdr>
    </w:div>
    <w:div w:id="241598196">
      <w:bodyDiv w:val="1"/>
      <w:marLeft w:val="0"/>
      <w:marRight w:val="0"/>
      <w:marTop w:val="0"/>
      <w:marBottom w:val="0"/>
      <w:divBdr>
        <w:top w:val="none" w:sz="0" w:space="0" w:color="auto"/>
        <w:left w:val="none" w:sz="0" w:space="0" w:color="auto"/>
        <w:bottom w:val="none" w:sz="0" w:space="0" w:color="auto"/>
        <w:right w:val="none" w:sz="0" w:space="0" w:color="auto"/>
      </w:divBdr>
    </w:div>
    <w:div w:id="256670760">
      <w:bodyDiv w:val="1"/>
      <w:marLeft w:val="0"/>
      <w:marRight w:val="0"/>
      <w:marTop w:val="0"/>
      <w:marBottom w:val="0"/>
      <w:divBdr>
        <w:top w:val="none" w:sz="0" w:space="0" w:color="auto"/>
        <w:left w:val="none" w:sz="0" w:space="0" w:color="auto"/>
        <w:bottom w:val="none" w:sz="0" w:space="0" w:color="auto"/>
        <w:right w:val="none" w:sz="0" w:space="0" w:color="auto"/>
      </w:divBdr>
    </w:div>
    <w:div w:id="294674934">
      <w:bodyDiv w:val="1"/>
      <w:marLeft w:val="0"/>
      <w:marRight w:val="0"/>
      <w:marTop w:val="0"/>
      <w:marBottom w:val="0"/>
      <w:divBdr>
        <w:top w:val="none" w:sz="0" w:space="0" w:color="auto"/>
        <w:left w:val="none" w:sz="0" w:space="0" w:color="auto"/>
        <w:bottom w:val="none" w:sz="0" w:space="0" w:color="auto"/>
        <w:right w:val="none" w:sz="0" w:space="0" w:color="auto"/>
      </w:divBdr>
    </w:div>
    <w:div w:id="298153850">
      <w:bodyDiv w:val="1"/>
      <w:marLeft w:val="0"/>
      <w:marRight w:val="0"/>
      <w:marTop w:val="0"/>
      <w:marBottom w:val="0"/>
      <w:divBdr>
        <w:top w:val="none" w:sz="0" w:space="0" w:color="auto"/>
        <w:left w:val="none" w:sz="0" w:space="0" w:color="auto"/>
        <w:bottom w:val="none" w:sz="0" w:space="0" w:color="auto"/>
        <w:right w:val="none" w:sz="0" w:space="0" w:color="auto"/>
      </w:divBdr>
    </w:div>
    <w:div w:id="361173864">
      <w:bodyDiv w:val="1"/>
      <w:marLeft w:val="0"/>
      <w:marRight w:val="0"/>
      <w:marTop w:val="0"/>
      <w:marBottom w:val="0"/>
      <w:divBdr>
        <w:top w:val="none" w:sz="0" w:space="0" w:color="auto"/>
        <w:left w:val="none" w:sz="0" w:space="0" w:color="auto"/>
        <w:bottom w:val="none" w:sz="0" w:space="0" w:color="auto"/>
        <w:right w:val="none" w:sz="0" w:space="0" w:color="auto"/>
      </w:divBdr>
    </w:div>
    <w:div w:id="376054335">
      <w:bodyDiv w:val="1"/>
      <w:marLeft w:val="0"/>
      <w:marRight w:val="0"/>
      <w:marTop w:val="0"/>
      <w:marBottom w:val="0"/>
      <w:divBdr>
        <w:top w:val="none" w:sz="0" w:space="0" w:color="auto"/>
        <w:left w:val="none" w:sz="0" w:space="0" w:color="auto"/>
        <w:bottom w:val="none" w:sz="0" w:space="0" w:color="auto"/>
        <w:right w:val="none" w:sz="0" w:space="0" w:color="auto"/>
      </w:divBdr>
    </w:div>
    <w:div w:id="383719718">
      <w:bodyDiv w:val="1"/>
      <w:marLeft w:val="0"/>
      <w:marRight w:val="0"/>
      <w:marTop w:val="0"/>
      <w:marBottom w:val="0"/>
      <w:divBdr>
        <w:top w:val="none" w:sz="0" w:space="0" w:color="auto"/>
        <w:left w:val="none" w:sz="0" w:space="0" w:color="auto"/>
        <w:bottom w:val="none" w:sz="0" w:space="0" w:color="auto"/>
        <w:right w:val="none" w:sz="0" w:space="0" w:color="auto"/>
      </w:divBdr>
    </w:div>
    <w:div w:id="402679868">
      <w:bodyDiv w:val="1"/>
      <w:marLeft w:val="0"/>
      <w:marRight w:val="0"/>
      <w:marTop w:val="0"/>
      <w:marBottom w:val="0"/>
      <w:divBdr>
        <w:top w:val="none" w:sz="0" w:space="0" w:color="auto"/>
        <w:left w:val="none" w:sz="0" w:space="0" w:color="auto"/>
        <w:bottom w:val="none" w:sz="0" w:space="0" w:color="auto"/>
        <w:right w:val="none" w:sz="0" w:space="0" w:color="auto"/>
      </w:divBdr>
    </w:div>
    <w:div w:id="423963737">
      <w:bodyDiv w:val="1"/>
      <w:marLeft w:val="0"/>
      <w:marRight w:val="0"/>
      <w:marTop w:val="0"/>
      <w:marBottom w:val="0"/>
      <w:divBdr>
        <w:top w:val="none" w:sz="0" w:space="0" w:color="auto"/>
        <w:left w:val="none" w:sz="0" w:space="0" w:color="auto"/>
        <w:bottom w:val="none" w:sz="0" w:space="0" w:color="auto"/>
        <w:right w:val="none" w:sz="0" w:space="0" w:color="auto"/>
      </w:divBdr>
    </w:div>
    <w:div w:id="454636198">
      <w:bodyDiv w:val="1"/>
      <w:marLeft w:val="0"/>
      <w:marRight w:val="0"/>
      <w:marTop w:val="0"/>
      <w:marBottom w:val="0"/>
      <w:divBdr>
        <w:top w:val="none" w:sz="0" w:space="0" w:color="auto"/>
        <w:left w:val="none" w:sz="0" w:space="0" w:color="auto"/>
        <w:bottom w:val="none" w:sz="0" w:space="0" w:color="auto"/>
        <w:right w:val="none" w:sz="0" w:space="0" w:color="auto"/>
      </w:divBdr>
    </w:div>
    <w:div w:id="469251836">
      <w:bodyDiv w:val="1"/>
      <w:marLeft w:val="0"/>
      <w:marRight w:val="0"/>
      <w:marTop w:val="0"/>
      <w:marBottom w:val="0"/>
      <w:divBdr>
        <w:top w:val="none" w:sz="0" w:space="0" w:color="auto"/>
        <w:left w:val="none" w:sz="0" w:space="0" w:color="auto"/>
        <w:bottom w:val="none" w:sz="0" w:space="0" w:color="auto"/>
        <w:right w:val="none" w:sz="0" w:space="0" w:color="auto"/>
      </w:divBdr>
    </w:div>
    <w:div w:id="489294242">
      <w:bodyDiv w:val="1"/>
      <w:marLeft w:val="0"/>
      <w:marRight w:val="0"/>
      <w:marTop w:val="0"/>
      <w:marBottom w:val="0"/>
      <w:divBdr>
        <w:top w:val="none" w:sz="0" w:space="0" w:color="auto"/>
        <w:left w:val="none" w:sz="0" w:space="0" w:color="auto"/>
        <w:bottom w:val="none" w:sz="0" w:space="0" w:color="auto"/>
        <w:right w:val="none" w:sz="0" w:space="0" w:color="auto"/>
      </w:divBdr>
    </w:div>
    <w:div w:id="492989386">
      <w:bodyDiv w:val="1"/>
      <w:marLeft w:val="0"/>
      <w:marRight w:val="0"/>
      <w:marTop w:val="0"/>
      <w:marBottom w:val="0"/>
      <w:divBdr>
        <w:top w:val="none" w:sz="0" w:space="0" w:color="auto"/>
        <w:left w:val="none" w:sz="0" w:space="0" w:color="auto"/>
        <w:bottom w:val="none" w:sz="0" w:space="0" w:color="auto"/>
        <w:right w:val="none" w:sz="0" w:space="0" w:color="auto"/>
      </w:divBdr>
    </w:div>
    <w:div w:id="510535183">
      <w:bodyDiv w:val="1"/>
      <w:marLeft w:val="0"/>
      <w:marRight w:val="0"/>
      <w:marTop w:val="0"/>
      <w:marBottom w:val="0"/>
      <w:divBdr>
        <w:top w:val="none" w:sz="0" w:space="0" w:color="auto"/>
        <w:left w:val="none" w:sz="0" w:space="0" w:color="auto"/>
        <w:bottom w:val="none" w:sz="0" w:space="0" w:color="auto"/>
        <w:right w:val="none" w:sz="0" w:space="0" w:color="auto"/>
      </w:divBdr>
    </w:div>
    <w:div w:id="564754203">
      <w:bodyDiv w:val="1"/>
      <w:marLeft w:val="0"/>
      <w:marRight w:val="0"/>
      <w:marTop w:val="0"/>
      <w:marBottom w:val="0"/>
      <w:divBdr>
        <w:top w:val="none" w:sz="0" w:space="0" w:color="auto"/>
        <w:left w:val="none" w:sz="0" w:space="0" w:color="auto"/>
        <w:bottom w:val="none" w:sz="0" w:space="0" w:color="auto"/>
        <w:right w:val="none" w:sz="0" w:space="0" w:color="auto"/>
      </w:divBdr>
    </w:div>
    <w:div w:id="572198758">
      <w:bodyDiv w:val="1"/>
      <w:marLeft w:val="0"/>
      <w:marRight w:val="0"/>
      <w:marTop w:val="0"/>
      <w:marBottom w:val="0"/>
      <w:divBdr>
        <w:top w:val="none" w:sz="0" w:space="0" w:color="auto"/>
        <w:left w:val="none" w:sz="0" w:space="0" w:color="auto"/>
        <w:bottom w:val="none" w:sz="0" w:space="0" w:color="auto"/>
        <w:right w:val="none" w:sz="0" w:space="0" w:color="auto"/>
      </w:divBdr>
    </w:div>
    <w:div w:id="600993259">
      <w:bodyDiv w:val="1"/>
      <w:marLeft w:val="0"/>
      <w:marRight w:val="0"/>
      <w:marTop w:val="0"/>
      <w:marBottom w:val="0"/>
      <w:divBdr>
        <w:top w:val="none" w:sz="0" w:space="0" w:color="auto"/>
        <w:left w:val="none" w:sz="0" w:space="0" w:color="auto"/>
        <w:bottom w:val="none" w:sz="0" w:space="0" w:color="auto"/>
        <w:right w:val="none" w:sz="0" w:space="0" w:color="auto"/>
      </w:divBdr>
    </w:div>
    <w:div w:id="620503116">
      <w:bodyDiv w:val="1"/>
      <w:marLeft w:val="0"/>
      <w:marRight w:val="0"/>
      <w:marTop w:val="0"/>
      <w:marBottom w:val="0"/>
      <w:divBdr>
        <w:top w:val="none" w:sz="0" w:space="0" w:color="auto"/>
        <w:left w:val="none" w:sz="0" w:space="0" w:color="auto"/>
        <w:bottom w:val="none" w:sz="0" w:space="0" w:color="auto"/>
        <w:right w:val="none" w:sz="0" w:space="0" w:color="auto"/>
      </w:divBdr>
    </w:div>
    <w:div w:id="644045144">
      <w:bodyDiv w:val="1"/>
      <w:marLeft w:val="0"/>
      <w:marRight w:val="0"/>
      <w:marTop w:val="0"/>
      <w:marBottom w:val="0"/>
      <w:divBdr>
        <w:top w:val="none" w:sz="0" w:space="0" w:color="auto"/>
        <w:left w:val="none" w:sz="0" w:space="0" w:color="auto"/>
        <w:bottom w:val="none" w:sz="0" w:space="0" w:color="auto"/>
        <w:right w:val="none" w:sz="0" w:space="0" w:color="auto"/>
      </w:divBdr>
    </w:div>
    <w:div w:id="673805618">
      <w:bodyDiv w:val="1"/>
      <w:marLeft w:val="0"/>
      <w:marRight w:val="0"/>
      <w:marTop w:val="0"/>
      <w:marBottom w:val="0"/>
      <w:divBdr>
        <w:top w:val="none" w:sz="0" w:space="0" w:color="auto"/>
        <w:left w:val="none" w:sz="0" w:space="0" w:color="auto"/>
        <w:bottom w:val="none" w:sz="0" w:space="0" w:color="auto"/>
        <w:right w:val="none" w:sz="0" w:space="0" w:color="auto"/>
      </w:divBdr>
    </w:div>
    <w:div w:id="676887675">
      <w:bodyDiv w:val="1"/>
      <w:marLeft w:val="0"/>
      <w:marRight w:val="0"/>
      <w:marTop w:val="0"/>
      <w:marBottom w:val="0"/>
      <w:divBdr>
        <w:top w:val="none" w:sz="0" w:space="0" w:color="auto"/>
        <w:left w:val="none" w:sz="0" w:space="0" w:color="auto"/>
        <w:bottom w:val="none" w:sz="0" w:space="0" w:color="auto"/>
        <w:right w:val="none" w:sz="0" w:space="0" w:color="auto"/>
      </w:divBdr>
    </w:div>
    <w:div w:id="680359416">
      <w:bodyDiv w:val="1"/>
      <w:marLeft w:val="0"/>
      <w:marRight w:val="0"/>
      <w:marTop w:val="0"/>
      <w:marBottom w:val="0"/>
      <w:divBdr>
        <w:top w:val="none" w:sz="0" w:space="0" w:color="auto"/>
        <w:left w:val="none" w:sz="0" w:space="0" w:color="auto"/>
        <w:bottom w:val="none" w:sz="0" w:space="0" w:color="auto"/>
        <w:right w:val="none" w:sz="0" w:space="0" w:color="auto"/>
      </w:divBdr>
    </w:div>
    <w:div w:id="684358794">
      <w:bodyDiv w:val="1"/>
      <w:marLeft w:val="0"/>
      <w:marRight w:val="0"/>
      <w:marTop w:val="0"/>
      <w:marBottom w:val="0"/>
      <w:divBdr>
        <w:top w:val="none" w:sz="0" w:space="0" w:color="auto"/>
        <w:left w:val="none" w:sz="0" w:space="0" w:color="auto"/>
        <w:bottom w:val="none" w:sz="0" w:space="0" w:color="auto"/>
        <w:right w:val="none" w:sz="0" w:space="0" w:color="auto"/>
      </w:divBdr>
    </w:div>
    <w:div w:id="751241005">
      <w:bodyDiv w:val="1"/>
      <w:marLeft w:val="0"/>
      <w:marRight w:val="0"/>
      <w:marTop w:val="0"/>
      <w:marBottom w:val="0"/>
      <w:divBdr>
        <w:top w:val="none" w:sz="0" w:space="0" w:color="auto"/>
        <w:left w:val="none" w:sz="0" w:space="0" w:color="auto"/>
        <w:bottom w:val="none" w:sz="0" w:space="0" w:color="auto"/>
        <w:right w:val="none" w:sz="0" w:space="0" w:color="auto"/>
      </w:divBdr>
    </w:div>
    <w:div w:id="751971910">
      <w:bodyDiv w:val="1"/>
      <w:marLeft w:val="0"/>
      <w:marRight w:val="0"/>
      <w:marTop w:val="0"/>
      <w:marBottom w:val="0"/>
      <w:divBdr>
        <w:top w:val="none" w:sz="0" w:space="0" w:color="auto"/>
        <w:left w:val="none" w:sz="0" w:space="0" w:color="auto"/>
        <w:bottom w:val="none" w:sz="0" w:space="0" w:color="auto"/>
        <w:right w:val="none" w:sz="0" w:space="0" w:color="auto"/>
      </w:divBdr>
    </w:div>
    <w:div w:id="768114001">
      <w:bodyDiv w:val="1"/>
      <w:marLeft w:val="0"/>
      <w:marRight w:val="0"/>
      <w:marTop w:val="0"/>
      <w:marBottom w:val="0"/>
      <w:divBdr>
        <w:top w:val="none" w:sz="0" w:space="0" w:color="auto"/>
        <w:left w:val="none" w:sz="0" w:space="0" w:color="auto"/>
        <w:bottom w:val="none" w:sz="0" w:space="0" w:color="auto"/>
        <w:right w:val="none" w:sz="0" w:space="0" w:color="auto"/>
      </w:divBdr>
    </w:div>
    <w:div w:id="785343953">
      <w:bodyDiv w:val="1"/>
      <w:marLeft w:val="0"/>
      <w:marRight w:val="0"/>
      <w:marTop w:val="0"/>
      <w:marBottom w:val="0"/>
      <w:divBdr>
        <w:top w:val="none" w:sz="0" w:space="0" w:color="auto"/>
        <w:left w:val="none" w:sz="0" w:space="0" w:color="auto"/>
        <w:bottom w:val="none" w:sz="0" w:space="0" w:color="auto"/>
        <w:right w:val="none" w:sz="0" w:space="0" w:color="auto"/>
      </w:divBdr>
    </w:div>
    <w:div w:id="805850559">
      <w:bodyDiv w:val="1"/>
      <w:marLeft w:val="0"/>
      <w:marRight w:val="0"/>
      <w:marTop w:val="0"/>
      <w:marBottom w:val="0"/>
      <w:divBdr>
        <w:top w:val="none" w:sz="0" w:space="0" w:color="auto"/>
        <w:left w:val="none" w:sz="0" w:space="0" w:color="auto"/>
        <w:bottom w:val="none" w:sz="0" w:space="0" w:color="auto"/>
        <w:right w:val="none" w:sz="0" w:space="0" w:color="auto"/>
      </w:divBdr>
    </w:div>
    <w:div w:id="807941974">
      <w:bodyDiv w:val="1"/>
      <w:marLeft w:val="0"/>
      <w:marRight w:val="0"/>
      <w:marTop w:val="0"/>
      <w:marBottom w:val="0"/>
      <w:divBdr>
        <w:top w:val="none" w:sz="0" w:space="0" w:color="auto"/>
        <w:left w:val="none" w:sz="0" w:space="0" w:color="auto"/>
        <w:bottom w:val="none" w:sz="0" w:space="0" w:color="auto"/>
        <w:right w:val="none" w:sz="0" w:space="0" w:color="auto"/>
      </w:divBdr>
    </w:div>
    <w:div w:id="810371277">
      <w:bodyDiv w:val="1"/>
      <w:marLeft w:val="0"/>
      <w:marRight w:val="0"/>
      <w:marTop w:val="0"/>
      <w:marBottom w:val="0"/>
      <w:divBdr>
        <w:top w:val="none" w:sz="0" w:space="0" w:color="auto"/>
        <w:left w:val="none" w:sz="0" w:space="0" w:color="auto"/>
        <w:bottom w:val="none" w:sz="0" w:space="0" w:color="auto"/>
        <w:right w:val="none" w:sz="0" w:space="0" w:color="auto"/>
      </w:divBdr>
    </w:div>
    <w:div w:id="825239679">
      <w:bodyDiv w:val="1"/>
      <w:marLeft w:val="0"/>
      <w:marRight w:val="0"/>
      <w:marTop w:val="0"/>
      <w:marBottom w:val="0"/>
      <w:divBdr>
        <w:top w:val="none" w:sz="0" w:space="0" w:color="auto"/>
        <w:left w:val="none" w:sz="0" w:space="0" w:color="auto"/>
        <w:bottom w:val="none" w:sz="0" w:space="0" w:color="auto"/>
        <w:right w:val="none" w:sz="0" w:space="0" w:color="auto"/>
      </w:divBdr>
    </w:div>
    <w:div w:id="830562198">
      <w:bodyDiv w:val="1"/>
      <w:marLeft w:val="0"/>
      <w:marRight w:val="0"/>
      <w:marTop w:val="0"/>
      <w:marBottom w:val="0"/>
      <w:divBdr>
        <w:top w:val="none" w:sz="0" w:space="0" w:color="auto"/>
        <w:left w:val="none" w:sz="0" w:space="0" w:color="auto"/>
        <w:bottom w:val="none" w:sz="0" w:space="0" w:color="auto"/>
        <w:right w:val="none" w:sz="0" w:space="0" w:color="auto"/>
      </w:divBdr>
    </w:div>
    <w:div w:id="840504798">
      <w:bodyDiv w:val="1"/>
      <w:marLeft w:val="0"/>
      <w:marRight w:val="0"/>
      <w:marTop w:val="0"/>
      <w:marBottom w:val="0"/>
      <w:divBdr>
        <w:top w:val="none" w:sz="0" w:space="0" w:color="auto"/>
        <w:left w:val="none" w:sz="0" w:space="0" w:color="auto"/>
        <w:bottom w:val="none" w:sz="0" w:space="0" w:color="auto"/>
        <w:right w:val="none" w:sz="0" w:space="0" w:color="auto"/>
      </w:divBdr>
    </w:div>
    <w:div w:id="879240358">
      <w:bodyDiv w:val="1"/>
      <w:marLeft w:val="0"/>
      <w:marRight w:val="0"/>
      <w:marTop w:val="0"/>
      <w:marBottom w:val="0"/>
      <w:divBdr>
        <w:top w:val="none" w:sz="0" w:space="0" w:color="auto"/>
        <w:left w:val="none" w:sz="0" w:space="0" w:color="auto"/>
        <w:bottom w:val="none" w:sz="0" w:space="0" w:color="auto"/>
        <w:right w:val="none" w:sz="0" w:space="0" w:color="auto"/>
      </w:divBdr>
    </w:div>
    <w:div w:id="880283299">
      <w:bodyDiv w:val="1"/>
      <w:marLeft w:val="0"/>
      <w:marRight w:val="0"/>
      <w:marTop w:val="0"/>
      <w:marBottom w:val="0"/>
      <w:divBdr>
        <w:top w:val="none" w:sz="0" w:space="0" w:color="auto"/>
        <w:left w:val="none" w:sz="0" w:space="0" w:color="auto"/>
        <w:bottom w:val="none" w:sz="0" w:space="0" w:color="auto"/>
        <w:right w:val="none" w:sz="0" w:space="0" w:color="auto"/>
      </w:divBdr>
    </w:div>
    <w:div w:id="880819530">
      <w:bodyDiv w:val="1"/>
      <w:marLeft w:val="0"/>
      <w:marRight w:val="0"/>
      <w:marTop w:val="0"/>
      <w:marBottom w:val="0"/>
      <w:divBdr>
        <w:top w:val="none" w:sz="0" w:space="0" w:color="auto"/>
        <w:left w:val="none" w:sz="0" w:space="0" w:color="auto"/>
        <w:bottom w:val="none" w:sz="0" w:space="0" w:color="auto"/>
        <w:right w:val="none" w:sz="0" w:space="0" w:color="auto"/>
      </w:divBdr>
    </w:div>
    <w:div w:id="917520013">
      <w:bodyDiv w:val="1"/>
      <w:marLeft w:val="0"/>
      <w:marRight w:val="0"/>
      <w:marTop w:val="0"/>
      <w:marBottom w:val="0"/>
      <w:divBdr>
        <w:top w:val="none" w:sz="0" w:space="0" w:color="auto"/>
        <w:left w:val="none" w:sz="0" w:space="0" w:color="auto"/>
        <w:bottom w:val="none" w:sz="0" w:space="0" w:color="auto"/>
        <w:right w:val="none" w:sz="0" w:space="0" w:color="auto"/>
      </w:divBdr>
    </w:div>
    <w:div w:id="920142510">
      <w:bodyDiv w:val="1"/>
      <w:marLeft w:val="0"/>
      <w:marRight w:val="0"/>
      <w:marTop w:val="0"/>
      <w:marBottom w:val="0"/>
      <w:divBdr>
        <w:top w:val="none" w:sz="0" w:space="0" w:color="auto"/>
        <w:left w:val="none" w:sz="0" w:space="0" w:color="auto"/>
        <w:bottom w:val="none" w:sz="0" w:space="0" w:color="auto"/>
        <w:right w:val="none" w:sz="0" w:space="0" w:color="auto"/>
      </w:divBdr>
    </w:div>
    <w:div w:id="945388969">
      <w:bodyDiv w:val="1"/>
      <w:marLeft w:val="0"/>
      <w:marRight w:val="0"/>
      <w:marTop w:val="0"/>
      <w:marBottom w:val="0"/>
      <w:divBdr>
        <w:top w:val="none" w:sz="0" w:space="0" w:color="auto"/>
        <w:left w:val="none" w:sz="0" w:space="0" w:color="auto"/>
        <w:bottom w:val="none" w:sz="0" w:space="0" w:color="auto"/>
        <w:right w:val="none" w:sz="0" w:space="0" w:color="auto"/>
      </w:divBdr>
    </w:div>
    <w:div w:id="950360134">
      <w:bodyDiv w:val="1"/>
      <w:marLeft w:val="0"/>
      <w:marRight w:val="0"/>
      <w:marTop w:val="0"/>
      <w:marBottom w:val="0"/>
      <w:divBdr>
        <w:top w:val="none" w:sz="0" w:space="0" w:color="auto"/>
        <w:left w:val="none" w:sz="0" w:space="0" w:color="auto"/>
        <w:bottom w:val="none" w:sz="0" w:space="0" w:color="auto"/>
        <w:right w:val="none" w:sz="0" w:space="0" w:color="auto"/>
      </w:divBdr>
    </w:div>
    <w:div w:id="994527538">
      <w:bodyDiv w:val="1"/>
      <w:marLeft w:val="0"/>
      <w:marRight w:val="0"/>
      <w:marTop w:val="0"/>
      <w:marBottom w:val="0"/>
      <w:divBdr>
        <w:top w:val="none" w:sz="0" w:space="0" w:color="auto"/>
        <w:left w:val="none" w:sz="0" w:space="0" w:color="auto"/>
        <w:bottom w:val="none" w:sz="0" w:space="0" w:color="auto"/>
        <w:right w:val="none" w:sz="0" w:space="0" w:color="auto"/>
      </w:divBdr>
    </w:div>
    <w:div w:id="1003896681">
      <w:bodyDiv w:val="1"/>
      <w:marLeft w:val="0"/>
      <w:marRight w:val="0"/>
      <w:marTop w:val="0"/>
      <w:marBottom w:val="0"/>
      <w:divBdr>
        <w:top w:val="none" w:sz="0" w:space="0" w:color="auto"/>
        <w:left w:val="none" w:sz="0" w:space="0" w:color="auto"/>
        <w:bottom w:val="none" w:sz="0" w:space="0" w:color="auto"/>
        <w:right w:val="none" w:sz="0" w:space="0" w:color="auto"/>
      </w:divBdr>
    </w:div>
    <w:div w:id="1085809606">
      <w:bodyDiv w:val="1"/>
      <w:marLeft w:val="0"/>
      <w:marRight w:val="0"/>
      <w:marTop w:val="0"/>
      <w:marBottom w:val="0"/>
      <w:divBdr>
        <w:top w:val="none" w:sz="0" w:space="0" w:color="auto"/>
        <w:left w:val="none" w:sz="0" w:space="0" w:color="auto"/>
        <w:bottom w:val="none" w:sz="0" w:space="0" w:color="auto"/>
        <w:right w:val="none" w:sz="0" w:space="0" w:color="auto"/>
      </w:divBdr>
    </w:div>
    <w:div w:id="1086145784">
      <w:bodyDiv w:val="1"/>
      <w:marLeft w:val="0"/>
      <w:marRight w:val="0"/>
      <w:marTop w:val="0"/>
      <w:marBottom w:val="0"/>
      <w:divBdr>
        <w:top w:val="none" w:sz="0" w:space="0" w:color="auto"/>
        <w:left w:val="none" w:sz="0" w:space="0" w:color="auto"/>
        <w:bottom w:val="none" w:sz="0" w:space="0" w:color="auto"/>
        <w:right w:val="none" w:sz="0" w:space="0" w:color="auto"/>
      </w:divBdr>
    </w:div>
    <w:div w:id="1086414404">
      <w:bodyDiv w:val="1"/>
      <w:marLeft w:val="0"/>
      <w:marRight w:val="0"/>
      <w:marTop w:val="0"/>
      <w:marBottom w:val="0"/>
      <w:divBdr>
        <w:top w:val="none" w:sz="0" w:space="0" w:color="auto"/>
        <w:left w:val="none" w:sz="0" w:space="0" w:color="auto"/>
        <w:bottom w:val="none" w:sz="0" w:space="0" w:color="auto"/>
        <w:right w:val="none" w:sz="0" w:space="0" w:color="auto"/>
      </w:divBdr>
    </w:div>
    <w:div w:id="1089691414">
      <w:bodyDiv w:val="1"/>
      <w:marLeft w:val="0"/>
      <w:marRight w:val="0"/>
      <w:marTop w:val="0"/>
      <w:marBottom w:val="0"/>
      <w:divBdr>
        <w:top w:val="none" w:sz="0" w:space="0" w:color="auto"/>
        <w:left w:val="none" w:sz="0" w:space="0" w:color="auto"/>
        <w:bottom w:val="none" w:sz="0" w:space="0" w:color="auto"/>
        <w:right w:val="none" w:sz="0" w:space="0" w:color="auto"/>
      </w:divBdr>
    </w:div>
    <w:div w:id="1089883649">
      <w:bodyDiv w:val="1"/>
      <w:marLeft w:val="0"/>
      <w:marRight w:val="0"/>
      <w:marTop w:val="0"/>
      <w:marBottom w:val="0"/>
      <w:divBdr>
        <w:top w:val="none" w:sz="0" w:space="0" w:color="auto"/>
        <w:left w:val="none" w:sz="0" w:space="0" w:color="auto"/>
        <w:bottom w:val="none" w:sz="0" w:space="0" w:color="auto"/>
        <w:right w:val="none" w:sz="0" w:space="0" w:color="auto"/>
      </w:divBdr>
    </w:div>
    <w:div w:id="1110516988">
      <w:bodyDiv w:val="1"/>
      <w:marLeft w:val="0"/>
      <w:marRight w:val="0"/>
      <w:marTop w:val="0"/>
      <w:marBottom w:val="0"/>
      <w:divBdr>
        <w:top w:val="none" w:sz="0" w:space="0" w:color="auto"/>
        <w:left w:val="none" w:sz="0" w:space="0" w:color="auto"/>
        <w:bottom w:val="none" w:sz="0" w:space="0" w:color="auto"/>
        <w:right w:val="none" w:sz="0" w:space="0" w:color="auto"/>
      </w:divBdr>
    </w:div>
    <w:div w:id="1150823819">
      <w:bodyDiv w:val="1"/>
      <w:marLeft w:val="0"/>
      <w:marRight w:val="0"/>
      <w:marTop w:val="0"/>
      <w:marBottom w:val="0"/>
      <w:divBdr>
        <w:top w:val="none" w:sz="0" w:space="0" w:color="auto"/>
        <w:left w:val="none" w:sz="0" w:space="0" w:color="auto"/>
        <w:bottom w:val="none" w:sz="0" w:space="0" w:color="auto"/>
        <w:right w:val="none" w:sz="0" w:space="0" w:color="auto"/>
      </w:divBdr>
    </w:div>
    <w:div w:id="1159273429">
      <w:bodyDiv w:val="1"/>
      <w:marLeft w:val="0"/>
      <w:marRight w:val="0"/>
      <w:marTop w:val="0"/>
      <w:marBottom w:val="0"/>
      <w:divBdr>
        <w:top w:val="none" w:sz="0" w:space="0" w:color="auto"/>
        <w:left w:val="none" w:sz="0" w:space="0" w:color="auto"/>
        <w:bottom w:val="none" w:sz="0" w:space="0" w:color="auto"/>
        <w:right w:val="none" w:sz="0" w:space="0" w:color="auto"/>
      </w:divBdr>
    </w:div>
    <w:div w:id="1195537702">
      <w:bodyDiv w:val="1"/>
      <w:marLeft w:val="0"/>
      <w:marRight w:val="0"/>
      <w:marTop w:val="0"/>
      <w:marBottom w:val="0"/>
      <w:divBdr>
        <w:top w:val="none" w:sz="0" w:space="0" w:color="auto"/>
        <w:left w:val="none" w:sz="0" w:space="0" w:color="auto"/>
        <w:bottom w:val="none" w:sz="0" w:space="0" w:color="auto"/>
        <w:right w:val="none" w:sz="0" w:space="0" w:color="auto"/>
      </w:divBdr>
    </w:div>
    <w:div w:id="1211921413">
      <w:bodyDiv w:val="1"/>
      <w:marLeft w:val="0"/>
      <w:marRight w:val="0"/>
      <w:marTop w:val="0"/>
      <w:marBottom w:val="0"/>
      <w:divBdr>
        <w:top w:val="none" w:sz="0" w:space="0" w:color="auto"/>
        <w:left w:val="none" w:sz="0" w:space="0" w:color="auto"/>
        <w:bottom w:val="none" w:sz="0" w:space="0" w:color="auto"/>
        <w:right w:val="none" w:sz="0" w:space="0" w:color="auto"/>
      </w:divBdr>
    </w:div>
    <w:div w:id="1215893949">
      <w:bodyDiv w:val="1"/>
      <w:marLeft w:val="0"/>
      <w:marRight w:val="0"/>
      <w:marTop w:val="0"/>
      <w:marBottom w:val="0"/>
      <w:divBdr>
        <w:top w:val="none" w:sz="0" w:space="0" w:color="auto"/>
        <w:left w:val="none" w:sz="0" w:space="0" w:color="auto"/>
        <w:bottom w:val="none" w:sz="0" w:space="0" w:color="auto"/>
        <w:right w:val="none" w:sz="0" w:space="0" w:color="auto"/>
      </w:divBdr>
    </w:div>
    <w:div w:id="1219365152">
      <w:bodyDiv w:val="1"/>
      <w:marLeft w:val="0"/>
      <w:marRight w:val="0"/>
      <w:marTop w:val="0"/>
      <w:marBottom w:val="0"/>
      <w:divBdr>
        <w:top w:val="none" w:sz="0" w:space="0" w:color="auto"/>
        <w:left w:val="none" w:sz="0" w:space="0" w:color="auto"/>
        <w:bottom w:val="none" w:sz="0" w:space="0" w:color="auto"/>
        <w:right w:val="none" w:sz="0" w:space="0" w:color="auto"/>
      </w:divBdr>
    </w:div>
    <w:div w:id="1244531872">
      <w:bodyDiv w:val="1"/>
      <w:marLeft w:val="0"/>
      <w:marRight w:val="0"/>
      <w:marTop w:val="0"/>
      <w:marBottom w:val="0"/>
      <w:divBdr>
        <w:top w:val="none" w:sz="0" w:space="0" w:color="auto"/>
        <w:left w:val="none" w:sz="0" w:space="0" w:color="auto"/>
        <w:bottom w:val="none" w:sz="0" w:space="0" w:color="auto"/>
        <w:right w:val="none" w:sz="0" w:space="0" w:color="auto"/>
      </w:divBdr>
    </w:div>
    <w:div w:id="1244804994">
      <w:bodyDiv w:val="1"/>
      <w:marLeft w:val="0"/>
      <w:marRight w:val="0"/>
      <w:marTop w:val="0"/>
      <w:marBottom w:val="0"/>
      <w:divBdr>
        <w:top w:val="none" w:sz="0" w:space="0" w:color="auto"/>
        <w:left w:val="none" w:sz="0" w:space="0" w:color="auto"/>
        <w:bottom w:val="none" w:sz="0" w:space="0" w:color="auto"/>
        <w:right w:val="none" w:sz="0" w:space="0" w:color="auto"/>
      </w:divBdr>
    </w:div>
    <w:div w:id="1269852971">
      <w:bodyDiv w:val="1"/>
      <w:marLeft w:val="0"/>
      <w:marRight w:val="0"/>
      <w:marTop w:val="0"/>
      <w:marBottom w:val="0"/>
      <w:divBdr>
        <w:top w:val="none" w:sz="0" w:space="0" w:color="auto"/>
        <w:left w:val="none" w:sz="0" w:space="0" w:color="auto"/>
        <w:bottom w:val="none" w:sz="0" w:space="0" w:color="auto"/>
        <w:right w:val="none" w:sz="0" w:space="0" w:color="auto"/>
      </w:divBdr>
    </w:div>
    <w:div w:id="1270315323">
      <w:bodyDiv w:val="1"/>
      <w:marLeft w:val="0"/>
      <w:marRight w:val="0"/>
      <w:marTop w:val="0"/>
      <w:marBottom w:val="0"/>
      <w:divBdr>
        <w:top w:val="none" w:sz="0" w:space="0" w:color="auto"/>
        <w:left w:val="none" w:sz="0" w:space="0" w:color="auto"/>
        <w:bottom w:val="none" w:sz="0" w:space="0" w:color="auto"/>
        <w:right w:val="none" w:sz="0" w:space="0" w:color="auto"/>
      </w:divBdr>
    </w:div>
    <w:div w:id="1278561838">
      <w:bodyDiv w:val="1"/>
      <w:marLeft w:val="0"/>
      <w:marRight w:val="0"/>
      <w:marTop w:val="0"/>
      <w:marBottom w:val="0"/>
      <w:divBdr>
        <w:top w:val="none" w:sz="0" w:space="0" w:color="auto"/>
        <w:left w:val="none" w:sz="0" w:space="0" w:color="auto"/>
        <w:bottom w:val="none" w:sz="0" w:space="0" w:color="auto"/>
        <w:right w:val="none" w:sz="0" w:space="0" w:color="auto"/>
      </w:divBdr>
    </w:div>
    <w:div w:id="1283608089">
      <w:bodyDiv w:val="1"/>
      <w:marLeft w:val="0"/>
      <w:marRight w:val="0"/>
      <w:marTop w:val="0"/>
      <w:marBottom w:val="0"/>
      <w:divBdr>
        <w:top w:val="none" w:sz="0" w:space="0" w:color="auto"/>
        <w:left w:val="none" w:sz="0" w:space="0" w:color="auto"/>
        <w:bottom w:val="none" w:sz="0" w:space="0" w:color="auto"/>
        <w:right w:val="none" w:sz="0" w:space="0" w:color="auto"/>
      </w:divBdr>
    </w:div>
    <w:div w:id="1359815811">
      <w:bodyDiv w:val="1"/>
      <w:marLeft w:val="0"/>
      <w:marRight w:val="0"/>
      <w:marTop w:val="0"/>
      <w:marBottom w:val="0"/>
      <w:divBdr>
        <w:top w:val="none" w:sz="0" w:space="0" w:color="auto"/>
        <w:left w:val="none" w:sz="0" w:space="0" w:color="auto"/>
        <w:bottom w:val="none" w:sz="0" w:space="0" w:color="auto"/>
        <w:right w:val="none" w:sz="0" w:space="0" w:color="auto"/>
      </w:divBdr>
    </w:div>
    <w:div w:id="1406754948">
      <w:bodyDiv w:val="1"/>
      <w:marLeft w:val="0"/>
      <w:marRight w:val="0"/>
      <w:marTop w:val="0"/>
      <w:marBottom w:val="0"/>
      <w:divBdr>
        <w:top w:val="none" w:sz="0" w:space="0" w:color="auto"/>
        <w:left w:val="none" w:sz="0" w:space="0" w:color="auto"/>
        <w:bottom w:val="none" w:sz="0" w:space="0" w:color="auto"/>
        <w:right w:val="none" w:sz="0" w:space="0" w:color="auto"/>
      </w:divBdr>
    </w:div>
    <w:div w:id="1490751032">
      <w:bodyDiv w:val="1"/>
      <w:marLeft w:val="0"/>
      <w:marRight w:val="0"/>
      <w:marTop w:val="0"/>
      <w:marBottom w:val="0"/>
      <w:divBdr>
        <w:top w:val="none" w:sz="0" w:space="0" w:color="auto"/>
        <w:left w:val="none" w:sz="0" w:space="0" w:color="auto"/>
        <w:bottom w:val="none" w:sz="0" w:space="0" w:color="auto"/>
        <w:right w:val="none" w:sz="0" w:space="0" w:color="auto"/>
      </w:divBdr>
    </w:div>
    <w:div w:id="1533347471">
      <w:bodyDiv w:val="1"/>
      <w:marLeft w:val="0"/>
      <w:marRight w:val="0"/>
      <w:marTop w:val="0"/>
      <w:marBottom w:val="0"/>
      <w:divBdr>
        <w:top w:val="none" w:sz="0" w:space="0" w:color="auto"/>
        <w:left w:val="none" w:sz="0" w:space="0" w:color="auto"/>
        <w:bottom w:val="none" w:sz="0" w:space="0" w:color="auto"/>
        <w:right w:val="none" w:sz="0" w:space="0" w:color="auto"/>
      </w:divBdr>
    </w:div>
    <w:div w:id="1548567896">
      <w:bodyDiv w:val="1"/>
      <w:marLeft w:val="0"/>
      <w:marRight w:val="0"/>
      <w:marTop w:val="0"/>
      <w:marBottom w:val="0"/>
      <w:divBdr>
        <w:top w:val="none" w:sz="0" w:space="0" w:color="auto"/>
        <w:left w:val="none" w:sz="0" w:space="0" w:color="auto"/>
        <w:bottom w:val="none" w:sz="0" w:space="0" w:color="auto"/>
        <w:right w:val="none" w:sz="0" w:space="0" w:color="auto"/>
      </w:divBdr>
    </w:div>
    <w:div w:id="1563518616">
      <w:bodyDiv w:val="1"/>
      <w:marLeft w:val="0"/>
      <w:marRight w:val="0"/>
      <w:marTop w:val="0"/>
      <w:marBottom w:val="0"/>
      <w:divBdr>
        <w:top w:val="none" w:sz="0" w:space="0" w:color="auto"/>
        <w:left w:val="none" w:sz="0" w:space="0" w:color="auto"/>
        <w:bottom w:val="none" w:sz="0" w:space="0" w:color="auto"/>
        <w:right w:val="none" w:sz="0" w:space="0" w:color="auto"/>
      </w:divBdr>
    </w:div>
    <w:div w:id="1565288623">
      <w:bodyDiv w:val="1"/>
      <w:marLeft w:val="0"/>
      <w:marRight w:val="0"/>
      <w:marTop w:val="0"/>
      <w:marBottom w:val="0"/>
      <w:divBdr>
        <w:top w:val="none" w:sz="0" w:space="0" w:color="auto"/>
        <w:left w:val="none" w:sz="0" w:space="0" w:color="auto"/>
        <w:bottom w:val="none" w:sz="0" w:space="0" w:color="auto"/>
        <w:right w:val="none" w:sz="0" w:space="0" w:color="auto"/>
      </w:divBdr>
    </w:div>
    <w:div w:id="1566136535">
      <w:bodyDiv w:val="1"/>
      <w:marLeft w:val="0"/>
      <w:marRight w:val="0"/>
      <w:marTop w:val="0"/>
      <w:marBottom w:val="0"/>
      <w:divBdr>
        <w:top w:val="none" w:sz="0" w:space="0" w:color="auto"/>
        <w:left w:val="none" w:sz="0" w:space="0" w:color="auto"/>
        <w:bottom w:val="none" w:sz="0" w:space="0" w:color="auto"/>
        <w:right w:val="none" w:sz="0" w:space="0" w:color="auto"/>
      </w:divBdr>
    </w:div>
    <w:div w:id="1575310515">
      <w:bodyDiv w:val="1"/>
      <w:marLeft w:val="0"/>
      <w:marRight w:val="0"/>
      <w:marTop w:val="0"/>
      <w:marBottom w:val="0"/>
      <w:divBdr>
        <w:top w:val="none" w:sz="0" w:space="0" w:color="auto"/>
        <w:left w:val="none" w:sz="0" w:space="0" w:color="auto"/>
        <w:bottom w:val="none" w:sz="0" w:space="0" w:color="auto"/>
        <w:right w:val="none" w:sz="0" w:space="0" w:color="auto"/>
      </w:divBdr>
    </w:div>
    <w:div w:id="1575621623">
      <w:bodyDiv w:val="1"/>
      <w:marLeft w:val="0"/>
      <w:marRight w:val="0"/>
      <w:marTop w:val="0"/>
      <w:marBottom w:val="0"/>
      <w:divBdr>
        <w:top w:val="none" w:sz="0" w:space="0" w:color="auto"/>
        <w:left w:val="none" w:sz="0" w:space="0" w:color="auto"/>
        <w:bottom w:val="none" w:sz="0" w:space="0" w:color="auto"/>
        <w:right w:val="none" w:sz="0" w:space="0" w:color="auto"/>
      </w:divBdr>
    </w:div>
    <w:div w:id="1578855722">
      <w:bodyDiv w:val="1"/>
      <w:marLeft w:val="0"/>
      <w:marRight w:val="0"/>
      <w:marTop w:val="0"/>
      <w:marBottom w:val="0"/>
      <w:divBdr>
        <w:top w:val="none" w:sz="0" w:space="0" w:color="auto"/>
        <w:left w:val="none" w:sz="0" w:space="0" w:color="auto"/>
        <w:bottom w:val="none" w:sz="0" w:space="0" w:color="auto"/>
        <w:right w:val="none" w:sz="0" w:space="0" w:color="auto"/>
      </w:divBdr>
    </w:div>
    <w:div w:id="1611282228">
      <w:bodyDiv w:val="1"/>
      <w:marLeft w:val="0"/>
      <w:marRight w:val="0"/>
      <w:marTop w:val="0"/>
      <w:marBottom w:val="0"/>
      <w:divBdr>
        <w:top w:val="none" w:sz="0" w:space="0" w:color="auto"/>
        <w:left w:val="none" w:sz="0" w:space="0" w:color="auto"/>
        <w:bottom w:val="none" w:sz="0" w:space="0" w:color="auto"/>
        <w:right w:val="none" w:sz="0" w:space="0" w:color="auto"/>
      </w:divBdr>
    </w:div>
    <w:div w:id="1617247165">
      <w:bodyDiv w:val="1"/>
      <w:marLeft w:val="0"/>
      <w:marRight w:val="0"/>
      <w:marTop w:val="0"/>
      <w:marBottom w:val="0"/>
      <w:divBdr>
        <w:top w:val="none" w:sz="0" w:space="0" w:color="auto"/>
        <w:left w:val="none" w:sz="0" w:space="0" w:color="auto"/>
        <w:bottom w:val="none" w:sz="0" w:space="0" w:color="auto"/>
        <w:right w:val="none" w:sz="0" w:space="0" w:color="auto"/>
      </w:divBdr>
    </w:div>
    <w:div w:id="1641500316">
      <w:bodyDiv w:val="1"/>
      <w:marLeft w:val="0"/>
      <w:marRight w:val="0"/>
      <w:marTop w:val="0"/>
      <w:marBottom w:val="0"/>
      <w:divBdr>
        <w:top w:val="none" w:sz="0" w:space="0" w:color="auto"/>
        <w:left w:val="none" w:sz="0" w:space="0" w:color="auto"/>
        <w:bottom w:val="none" w:sz="0" w:space="0" w:color="auto"/>
        <w:right w:val="none" w:sz="0" w:space="0" w:color="auto"/>
      </w:divBdr>
    </w:div>
    <w:div w:id="1649478221">
      <w:bodyDiv w:val="1"/>
      <w:marLeft w:val="0"/>
      <w:marRight w:val="0"/>
      <w:marTop w:val="0"/>
      <w:marBottom w:val="0"/>
      <w:divBdr>
        <w:top w:val="none" w:sz="0" w:space="0" w:color="auto"/>
        <w:left w:val="none" w:sz="0" w:space="0" w:color="auto"/>
        <w:bottom w:val="none" w:sz="0" w:space="0" w:color="auto"/>
        <w:right w:val="none" w:sz="0" w:space="0" w:color="auto"/>
      </w:divBdr>
    </w:div>
    <w:div w:id="1650673532">
      <w:bodyDiv w:val="1"/>
      <w:marLeft w:val="0"/>
      <w:marRight w:val="0"/>
      <w:marTop w:val="0"/>
      <w:marBottom w:val="0"/>
      <w:divBdr>
        <w:top w:val="none" w:sz="0" w:space="0" w:color="auto"/>
        <w:left w:val="none" w:sz="0" w:space="0" w:color="auto"/>
        <w:bottom w:val="none" w:sz="0" w:space="0" w:color="auto"/>
        <w:right w:val="none" w:sz="0" w:space="0" w:color="auto"/>
      </w:divBdr>
    </w:div>
    <w:div w:id="1653177650">
      <w:bodyDiv w:val="1"/>
      <w:marLeft w:val="0"/>
      <w:marRight w:val="0"/>
      <w:marTop w:val="0"/>
      <w:marBottom w:val="0"/>
      <w:divBdr>
        <w:top w:val="none" w:sz="0" w:space="0" w:color="auto"/>
        <w:left w:val="none" w:sz="0" w:space="0" w:color="auto"/>
        <w:bottom w:val="none" w:sz="0" w:space="0" w:color="auto"/>
        <w:right w:val="none" w:sz="0" w:space="0" w:color="auto"/>
      </w:divBdr>
    </w:div>
    <w:div w:id="1678341023">
      <w:bodyDiv w:val="1"/>
      <w:marLeft w:val="0"/>
      <w:marRight w:val="0"/>
      <w:marTop w:val="0"/>
      <w:marBottom w:val="0"/>
      <w:divBdr>
        <w:top w:val="none" w:sz="0" w:space="0" w:color="auto"/>
        <w:left w:val="none" w:sz="0" w:space="0" w:color="auto"/>
        <w:bottom w:val="none" w:sz="0" w:space="0" w:color="auto"/>
        <w:right w:val="none" w:sz="0" w:space="0" w:color="auto"/>
      </w:divBdr>
    </w:div>
    <w:div w:id="1736850737">
      <w:bodyDiv w:val="1"/>
      <w:marLeft w:val="0"/>
      <w:marRight w:val="0"/>
      <w:marTop w:val="0"/>
      <w:marBottom w:val="0"/>
      <w:divBdr>
        <w:top w:val="none" w:sz="0" w:space="0" w:color="auto"/>
        <w:left w:val="none" w:sz="0" w:space="0" w:color="auto"/>
        <w:bottom w:val="none" w:sz="0" w:space="0" w:color="auto"/>
        <w:right w:val="none" w:sz="0" w:space="0" w:color="auto"/>
      </w:divBdr>
    </w:div>
    <w:div w:id="1737165705">
      <w:bodyDiv w:val="1"/>
      <w:marLeft w:val="0"/>
      <w:marRight w:val="0"/>
      <w:marTop w:val="0"/>
      <w:marBottom w:val="0"/>
      <w:divBdr>
        <w:top w:val="none" w:sz="0" w:space="0" w:color="auto"/>
        <w:left w:val="none" w:sz="0" w:space="0" w:color="auto"/>
        <w:bottom w:val="none" w:sz="0" w:space="0" w:color="auto"/>
        <w:right w:val="none" w:sz="0" w:space="0" w:color="auto"/>
      </w:divBdr>
    </w:div>
    <w:div w:id="1755668555">
      <w:bodyDiv w:val="1"/>
      <w:marLeft w:val="0"/>
      <w:marRight w:val="0"/>
      <w:marTop w:val="0"/>
      <w:marBottom w:val="0"/>
      <w:divBdr>
        <w:top w:val="none" w:sz="0" w:space="0" w:color="auto"/>
        <w:left w:val="none" w:sz="0" w:space="0" w:color="auto"/>
        <w:bottom w:val="none" w:sz="0" w:space="0" w:color="auto"/>
        <w:right w:val="none" w:sz="0" w:space="0" w:color="auto"/>
      </w:divBdr>
    </w:div>
    <w:div w:id="1795782675">
      <w:bodyDiv w:val="1"/>
      <w:marLeft w:val="0"/>
      <w:marRight w:val="0"/>
      <w:marTop w:val="0"/>
      <w:marBottom w:val="0"/>
      <w:divBdr>
        <w:top w:val="none" w:sz="0" w:space="0" w:color="auto"/>
        <w:left w:val="none" w:sz="0" w:space="0" w:color="auto"/>
        <w:bottom w:val="none" w:sz="0" w:space="0" w:color="auto"/>
        <w:right w:val="none" w:sz="0" w:space="0" w:color="auto"/>
      </w:divBdr>
    </w:div>
    <w:div w:id="1851723701">
      <w:bodyDiv w:val="1"/>
      <w:marLeft w:val="0"/>
      <w:marRight w:val="0"/>
      <w:marTop w:val="0"/>
      <w:marBottom w:val="0"/>
      <w:divBdr>
        <w:top w:val="none" w:sz="0" w:space="0" w:color="auto"/>
        <w:left w:val="none" w:sz="0" w:space="0" w:color="auto"/>
        <w:bottom w:val="none" w:sz="0" w:space="0" w:color="auto"/>
        <w:right w:val="none" w:sz="0" w:space="0" w:color="auto"/>
      </w:divBdr>
    </w:div>
    <w:div w:id="1854149276">
      <w:bodyDiv w:val="1"/>
      <w:marLeft w:val="0"/>
      <w:marRight w:val="0"/>
      <w:marTop w:val="0"/>
      <w:marBottom w:val="0"/>
      <w:divBdr>
        <w:top w:val="none" w:sz="0" w:space="0" w:color="auto"/>
        <w:left w:val="none" w:sz="0" w:space="0" w:color="auto"/>
        <w:bottom w:val="none" w:sz="0" w:space="0" w:color="auto"/>
        <w:right w:val="none" w:sz="0" w:space="0" w:color="auto"/>
      </w:divBdr>
    </w:div>
    <w:div w:id="1865242267">
      <w:bodyDiv w:val="1"/>
      <w:marLeft w:val="0"/>
      <w:marRight w:val="0"/>
      <w:marTop w:val="0"/>
      <w:marBottom w:val="0"/>
      <w:divBdr>
        <w:top w:val="none" w:sz="0" w:space="0" w:color="auto"/>
        <w:left w:val="none" w:sz="0" w:space="0" w:color="auto"/>
        <w:bottom w:val="none" w:sz="0" w:space="0" w:color="auto"/>
        <w:right w:val="none" w:sz="0" w:space="0" w:color="auto"/>
      </w:divBdr>
    </w:div>
    <w:div w:id="1873686171">
      <w:bodyDiv w:val="1"/>
      <w:marLeft w:val="0"/>
      <w:marRight w:val="0"/>
      <w:marTop w:val="0"/>
      <w:marBottom w:val="0"/>
      <w:divBdr>
        <w:top w:val="none" w:sz="0" w:space="0" w:color="auto"/>
        <w:left w:val="none" w:sz="0" w:space="0" w:color="auto"/>
        <w:bottom w:val="none" w:sz="0" w:space="0" w:color="auto"/>
        <w:right w:val="none" w:sz="0" w:space="0" w:color="auto"/>
      </w:divBdr>
    </w:div>
    <w:div w:id="1896505907">
      <w:bodyDiv w:val="1"/>
      <w:marLeft w:val="0"/>
      <w:marRight w:val="0"/>
      <w:marTop w:val="0"/>
      <w:marBottom w:val="0"/>
      <w:divBdr>
        <w:top w:val="none" w:sz="0" w:space="0" w:color="auto"/>
        <w:left w:val="none" w:sz="0" w:space="0" w:color="auto"/>
        <w:bottom w:val="none" w:sz="0" w:space="0" w:color="auto"/>
        <w:right w:val="none" w:sz="0" w:space="0" w:color="auto"/>
      </w:divBdr>
    </w:div>
    <w:div w:id="1898856932">
      <w:bodyDiv w:val="1"/>
      <w:marLeft w:val="0"/>
      <w:marRight w:val="0"/>
      <w:marTop w:val="0"/>
      <w:marBottom w:val="0"/>
      <w:divBdr>
        <w:top w:val="none" w:sz="0" w:space="0" w:color="auto"/>
        <w:left w:val="none" w:sz="0" w:space="0" w:color="auto"/>
        <w:bottom w:val="none" w:sz="0" w:space="0" w:color="auto"/>
        <w:right w:val="none" w:sz="0" w:space="0" w:color="auto"/>
      </w:divBdr>
    </w:div>
    <w:div w:id="1946576460">
      <w:bodyDiv w:val="1"/>
      <w:marLeft w:val="0"/>
      <w:marRight w:val="0"/>
      <w:marTop w:val="0"/>
      <w:marBottom w:val="0"/>
      <w:divBdr>
        <w:top w:val="none" w:sz="0" w:space="0" w:color="auto"/>
        <w:left w:val="none" w:sz="0" w:space="0" w:color="auto"/>
        <w:bottom w:val="none" w:sz="0" w:space="0" w:color="auto"/>
        <w:right w:val="none" w:sz="0" w:space="0" w:color="auto"/>
      </w:divBdr>
    </w:div>
    <w:div w:id="1951736397">
      <w:bodyDiv w:val="1"/>
      <w:marLeft w:val="0"/>
      <w:marRight w:val="0"/>
      <w:marTop w:val="0"/>
      <w:marBottom w:val="0"/>
      <w:divBdr>
        <w:top w:val="none" w:sz="0" w:space="0" w:color="auto"/>
        <w:left w:val="none" w:sz="0" w:space="0" w:color="auto"/>
        <w:bottom w:val="none" w:sz="0" w:space="0" w:color="auto"/>
        <w:right w:val="none" w:sz="0" w:space="0" w:color="auto"/>
      </w:divBdr>
    </w:div>
    <w:div w:id="1955356204">
      <w:bodyDiv w:val="1"/>
      <w:marLeft w:val="0"/>
      <w:marRight w:val="0"/>
      <w:marTop w:val="0"/>
      <w:marBottom w:val="0"/>
      <w:divBdr>
        <w:top w:val="none" w:sz="0" w:space="0" w:color="auto"/>
        <w:left w:val="none" w:sz="0" w:space="0" w:color="auto"/>
        <w:bottom w:val="none" w:sz="0" w:space="0" w:color="auto"/>
        <w:right w:val="none" w:sz="0" w:space="0" w:color="auto"/>
      </w:divBdr>
    </w:div>
    <w:div w:id="1964458663">
      <w:bodyDiv w:val="1"/>
      <w:marLeft w:val="0"/>
      <w:marRight w:val="0"/>
      <w:marTop w:val="0"/>
      <w:marBottom w:val="0"/>
      <w:divBdr>
        <w:top w:val="none" w:sz="0" w:space="0" w:color="auto"/>
        <w:left w:val="none" w:sz="0" w:space="0" w:color="auto"/>
        <w:bottom w:val="none" w:sz="0" w:space="0" w:color="auto"/>
        <w:right w:val="none" w:sz="0" w:space="0" w:color="auto"/>
      </w:divBdr>
    </w:div>
    <w:div w:id="1969700903">
      <w:bodyDiv w:val="1"/>
      <w:marLeft w:val="0"/>
      <w:marRight w:val="0"/>
      <w:marTop w:val="0"/>
      <w:marBottom w:val="0"/>
      <w:divBdr>
        <w:top w:val="none" w:sz="0" w:space="0" w:color="auto"/>
        <w:left w:val="none" w:sz="0" w:space="0" w:color="auto"/>
        <w:bottom w:val="none" w:sz="0" w:space="0" w:color="auto"/>
        <w:right w:val="none" w:sz="0" w:space="0" w:color="auto"/>
      </w:divBdr>
    </w:div>
    <w:div w:id="1980574873">
      <w:bodyDiv w:val="1"/>
      <w:marLeft w:val="0"/>
      <w:marRight w:val="0"/>
      <w:marTop w:val="0"/>
      <w:marBottom w:val="0"/>
      <w:divBdr>
        <w:top w:val="none" w:sz="0" w:space="0" w:color="auto"/>
        <w:left w:val="none" w:sz="0" w:space="0" w:color="auto"/>
        <w:bottom w:val="none" w:sz="0" w:space="0" w:color="auto"/>
        <w:right w:val="none" w:sz="0" w:space="0" w:color="auto"/>
      </w:divBdr>
    </w:div>
    <w:div w:id="1992556765">
      <w:bodyDiv w:val="1"/>
      <w:marLeft w:val="0"/>
      <w:marRight w:val="0"/>
      <w:marTop w:val="0"/>
      <w:marBottom w:val="0"/>
      <w:divBdr>
        <w:top w:val="none" w:sz="0" w:space="0" w:color="auto"/>
        <w:left w:val="none" w:sz="0" w:space="0" w:color="auto"/>
        <w:bottom w:val="none" w:sz="0" w:space="0" w:color="auto"/>
        <w:right w:val="none" w:sz="0" w:space="0" w:color="auto"/>
      </w:divBdr>
    </w:div>
    <w:div w:id="2010938390">
      <w:bodyDiv w:val="1"/>
      <w:marLeft w:val="0"/>
      <w:marRight w:val="0"/>
      <w:marTop w:val="0"/>
      <w:marBottom w:val="0"/>
      <w:divBdr>
        <w:top w:val="none" w:sz="0" w:space="0" w:color="auto"/>
        <w:left w:val="none" w:sz="0" w:space="0" w:color="auto"/>
        <w:bottom w:val="none" w:sz="0" w:space="0" w:color="auto"/>
        <w:right w:val="none" w:sz="0" w:space="0" w:color="auto"/>
      </w:divBdr>
    </w:div>
    <w:div w:id="2035107841">
      <w:bodyDiv w:val="1"/>
      <w:marLeft w:val="0"/>
      <w:marRight w:val="0"/>
      <w:marTop w:val="0"/>
      <w:marBottom w:val="0"/>
      <w:divBdr>
        <w:top w:val="none" w:sz="0" w:space="0" w:color="auto"/>
        <w:left w:val="none" w:sz="0" w:space="0" w:color="auto"/>
        <w:bottom w:val="none" w:sz="0" w:space="0" w:color="auto"/>
        <w:right w:val="none" w:sz="0" w:space="0" w:color="auto"/>
      </w:divBdr>
    </w:div>
    <w:div w:id="2038071166">
      <w:bodyDiv w:val="1"/>
      <w:marLeft w:val="0"/>
      <w:marRight w:val="0"/>
      <w:marTop w:val="0"/>
      <w:marBottom w:val="0"/>
      <w:divBdr>
        <w:top w:val="none" w:sz="0" w:space="0" w:color="auto"/>
        <w:left w:val="none" w:sz="0" w:space="0" w:color="auto"/>
        <w:bottom w:val="none" w:sz="0" w:space="0" w:color="auto"/>
        <w:right w:val="none" w:sz="0" w:space="0" w:color="auto"/>
      </w:divBdr>
    </w:div>
    <w:div w:id="2053993764">
      <w:bodyDiv w:val="1"/>
      <w:marLeft w:val="0"/>
      <w:marRight w:val="0"/>
      <w:marTop w:val="0"/>
      <w:marBottom w:val="0"/>
      <w:divBdr>
        <w:top w:val="none" w:sz="0" w:space="0" w:color="auto"/>
        <w:left w:val="none" w:sz="0" w:space="0" w:color="auto"/>
        <w:bottom w:val="none" w:sz="0" w:space="0" w:color="auto"/>
        <w:right w:val="none" w:sz="0" w:space="0" w:color="auto"/>
      </w:divBdr>
    </w:div>
    <w:div w:id="2067944405">
      <w:bodyDiv w:val="1"/>
      <w:marLeft w:val="0"/>
      <w:marRight w:val="0"/>
      <w:marTop w:val="0"/>
      <w:marBottom w:val="0"/>
      <w:divBdr>
        <w:top w:val="none" w:sz="0" w:space="0" w:color="auto"/>
        <w:left w:val="none" w:sz="0" w:space="0" w:color="auto"/>
        <w:bottom w:val="none" w:sz="0" w:space="0" w:color="auto"/>
        <w:right w:val="none" w:sz="0" w:space="0" w:color="auto"/>
      </w:divBdr>
    </w:div>
    <w:div w:id="2100329663">
      <w:bodyDiv w:val="1"/>
      <w:marLeft w:val="0"/>
      <w:marRight w:val="0"/>
      <w:marTop w:val="0"/>
      <w:marBottom w:val="0"/>
      <w:divBdr>
        <w:top w:val="none" w:sz="0" w:space="0" w:color="auto"/>
        <w:left w:val="none" w:sz="0" w:space="0" w:color="auto"/>
        <w:bottom w:val="none" w:sz="0" w:space="0" w:color="auto"/>
        <w:right w:val="none" w:sz="0" w:space="0" w:color="auto"/>
      </w:divBdr>
    </w:div>
    <w:div w:id="2102989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asahq.org/standards-and-practice-parameters/statement-on-asa-physical-status-classification-syst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709EC-D11B-6740-B8CA-BF0B0C260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50</Pages>
  <Words>109594</Words>
  <Characters>602767</Characters>
  <Application>Microsoft Office Word</Application>
  <DocSecurity>0</DocSecurity>
  <Lines>5023</Lines>
  <Paragraphs>1421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 ABDI KHALIL</cp:lastModifiedBy>
  <cp:revision>59</cp:revision>
  <cp:lastPrinted>2025-10-24T22:57:00Z</cp:lastPrinted>
  <dcterms:created xsi:type="dcterms:W3CDTF">2025-11-23T19:29:00Z</dcterms:created>
  <dcterms:modified xsi:type="dcterms:W3CDTF">2026-04-09T19:49:00Z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zotero-version="7.0.26"&gt;&lt;session id="2f6UXJtK"/&gt;&lt;style id="http://www.zotero.org/styles/american-medical-association" hasBibliography="1" bibliographyStyleHasBeenSet="1"/&gt;&lt;prefs&gt;&lt;pref name="fieldType" value="Field"/&gt;&lt;/prefs&gt;&lt;/data&gt;</vt:lpwstr>
  </property>
</Properties>
</file>