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C6DA" w14:textId="4C204CCB" w:rsidR="00D4208B" w:rsidRPr="00E26E2A" w:rsidRDefault="00834937" w:rsidP="00834937">
      <w:pPr>
        <w:rPr>
          <w:rFonts w:ascii="Arial" w:hAnsi="Arial" w:cs="Arial"/>
          <w:lang w:val="fr-FR"/>
        </w:rPr>
      </w:pPr>
      <w:r>
        <w:rPr>
          <w:rFonts w:ascii="Arial" w:hAnsi="Arial" w:cs="Arial"/>
          <w:noProof/>
          <w:lang w:val="fr-FR"/>
        </w:rPr>
        <w:drawing>
          <wp:inline distT="0" distB="0" distL="0" distR="0" wp14:anchorId="76DC1D9E" wp14:editId="7B025ABE">
            <wp:extent cx="7011558" cy="1694180"/>
            <wp:effectExtent l="0" t="0" r="0" b="0"/>
            <wp:docPr id="16442508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50887" name="Image 1644250887"/>
                    <pic:cNvPicPr/>
                  </pic:nvPicPr>
                  <pic:blipFill>
                    <a:blip r:embed="rId5">
                      <a:extLst>
                        <a:ext uri="{28A0092B-C50C-407E-A947-70E740481C1C}">
                          <a14:useLocalDpi xmlns:a14="http://schemas.microsoft.com/office/drawing/2010/main" val="0"/>
                        </a:ext>
                      </a:extLst>
                    </a:blip>
                    <a:stretch>
                      <a:fillRect/>
                    </a:stretch>
                  </pic:blipFill>
                  <pic:spPr>
                    <a:xfrm>
                      <a:off x="0" y="0"/>
                      <a:ext cx="7119167" cy="1720181"/>
                    </a:xfrm>
                    <a:prstGeom prst="rect">
                      <a:avLst/>
                    </a:prstGeom>
                  </pic:spPr>
                </pic:pic>
              </a:graphicData>
            </a:graphic>
          </wp:inline>
        </w:drawing>
      </w:r>
    </w:p>
    <w:p w14:paraId="3C8B3755" w14:textId="45E33E11" w:rsidR="00D4208B" w:rsidRPr="00E26E2A" w:rsidRDefault="00E26E2A">
      <w:pPr>
        <w:rPr>
          <w:rFonts w:ascii="Arial" w:hAnsi="Arial" w:cs="Arial"/>
          <w:color w:val="2D7CF5"/>
          <w:sz w:val="36"/>
          <w:szCs w:val="36"/>
          <w:lang w:val="fr-FR"/>
        </w:rPr>
      </w:pPr>
      <w:r w:rsidRPr="00E26E2A">
        <w:rPr>
          <w:rFonts w:ascii="Arial" w:hAnsi="Arial" w:cs="Arial"/>
          <w:b/>
          <w:bCs/>
          <w:color w:val="2D7CF5"/>
          <w:sz w:val="36"/>
          <w:szCs w:val="36"/>
          <w:lang w:val="fr-FR"/>
        </w:rPr>
        <w:t>Qu’est-ce qu’</w:t>
      </w:r>
      <w:proofErr w:type="spellStart"/>
      <w:r w:rsidR="00D4208B" w:rsidRPr="00E26E2A">
        <w:rPr>
          <w:rFonts w:ascii="Arial" w:hAnsi="Arial" w:cs="Arial"/>
          <w:b/>
          <w:bCs/>
          <w:color w:val="2D7CF5"/>
          <w:sz w:val="36"/>
          <w:szCs w:val="36"/>
          <w:lang w:val="fr-FR"/>
        </w:rPr>
        <w:t>OtoSurg</w:t>
      </w:r>
      <w:proofErr w:type="spellEnd"/>
      <w:r w:rsidR="00D4208B" w:rsidRPr="00E26E2A">
        <w:rPr>
          <w:rFonts w:ascii="Arial" w:hAnsi="Arial" w:cs="Arial"/>
          <w:b/>
          <w:bCs/>
          <w:color w:val="2D7CF5"/>
          <w:sz w:val="36"/>
          <w:szCs w:val="36"/>
          <w:lang w:val="fr-FR"/>
        </w:rPr>
        <w:t xml:space="preserve"> </w:t>
      </w:r>
      <w:proofErr w:type="gramStart"/>
      <w:r w:rsidR="00D4208B" w:rsidRPr="00E26E2A">
        <w:rPr>
          <w:rFonts w:ascii="Arial" w:hAnsi="Arial" w:cs="Arial"/>
          <w:b/>
          <w:bCs/>
          <w:color w:val="2D7CF5"/>
          <w:sz w:val="36"/>
          <w:szCs w:val="36"/>
          <w:lang w:val="fr-FR"/>
        </w:rPr>
        <w:t>1?</w:t>
      </w:r>
      <w:proofErr w:type="gramEnd"/>
    </w:p>
    <w:p w14:paraId="0DFA6855" w14:textId="77777777" w:rsidR="00E26E2A" w:rsidRPr="00E26E2A" w:rsidRDefault="00E26E2A" w:rsidP="00D4208B">
      <w:pPr>
        <w:rPr>
          <w:rFonts w:ascii="Arial" w:hAnsi="Arial" w:cs="Arial"/>
          <w:color w:val="000000" w:themeColor="text1"/>
          <w:lang w:val="fr-FR"/>
        </w:rPr>
      </w:pPr>
      <w:r w:rsidRPr="00E26E2A">
        <w:rPr>
          <w:rFonts w:ascii="Arial" w:hAnsi="Arial" w:cs="Arial"/>
          <w:color w:val="000000" w:themeColor="text1"/>
          <w:lang w:val="fr-FR"/>
        </w:rPr>
        <w:t xml:space="preserve">Il existe, à l’échelle mondiale, des variations dans les conditions de sécurité de la chirurgie amygdalienne pédiatrique. Cependant, ces variations ont été peu étudiées. Afin de combler cette lacune dans les connaissances, nous menons l’étude </w:t>
      </w:r>
      <w:proofErr w:type="spellStart"/>
      <w:r w:rsidRPr="00E26E2A">
        <w:rPr>
          <w:rFonts w:ascii="Arial" w:hAnsi="Arial" w:cs="Arial"/>
          <w:color w:val="000000" w:themeColor="text1"/>
          <w:lang w:val="fr-FR"/>
        </w:rPr>
        <w:t>OtoSurg</w:t>
      </w:r>
      <w:proofErr w:type="spellEnd"/>
      <w:r w:rsidRPr="00E26E2A">
        <w:rPr>
          <w:rFonts w:ascii="Arial" w:hAnsi="Arial" w:cs="Arial"/>
          <w:color w:val="000000" w:themeColor="text1"/>
          <w:lang w:val="fr-FR"/>
        </w:rPr>
        <w:t xml:space="preserve"> 1.</w:t>
      </w:r>
    </w:p>
    <w:p w14:paraId="4AECF5E0" w14:textId="02716307" w:rsidR="00D4208B" w:rsidRPr="00E26E2A" w:rsidRDefault="00E26E2A" w:rsidP="00D4208B">
      <w:pPr>
        <w:rPr>
          <w:rFonts w:ascii="Arial" w:hAnsi="Arial" w:cs="Arial"/>
          <w:color w:val="000000" w:themeColor="text1"/>
          <w:sz w:val="36"/>
          <w:szCs w:val="36"/>
          <w:lang w:val="fr-FR"/>
        </w:rPr>
      </w:pPr>
      <w:r w:rsidRPr="00E26E2A">
        <w:rPr>
          <w:rFonts w:ascii="Arial" w:hAnsi="Arial" w:cs="Arial"/>
          <w:b/>
          <w:bCs/>
          <w:color w:val="2D7CF5"/>
          <w:sz w:val="36"/>
          <w:szCs w:val="36"/>
          <w:lang w:val="fr-FR"/>
        </w:rPr>
        <w:t>En quoi consiste la participation à cette étude ?</w:t>
      </w:r>
    </w:p>
    <w:p w14:paraId="35E21FE0" w14:textId="77777777" w:rsidR="00E26E2A" w:rsidRPr="00E26E2A" w:rsidRDefault="00E26E2A" w:rsidP="00E26E2A">
      <w:pPr>
        <w:pStyle w:val="Paragraphedeliste"/>
        <w:numPr>
          <w:ilvl w:val="0"/>
          <w:numId w:val="5"/>
        </w:numPr>
        <w:rPr>
          <w:rFonts w:ascii="Arial" w:hAnsi="Arial" w:cs="Arial"/>
          <w:color w:val="000000" w:themeColor="text1"/>
          <w:lang w:val="fr-MA"/>
        </w:rPr>
      </w:pPr>
      <w:r w:rsidRPr="00E26E2A">
        <w:rPr>
          <w:rFonts w:ascii="Arial" w:hAnsi="Arial" w:cs="Arial"/>
          <w:color w:val="000000" w:themeColor="text1"/>
          <w:lang w:val="fr-MA"/>
        </w:rPr>
        <w:t>Le déroulement de votre prise en charge sera suivi afin de recueillir des données.</w:t>
      </w:r>
    </w:p>
    <w:p w14:paraId="3EED97BC" w14:textId="77777777" w:rsidR="00E26E2A" w:rsidRPr="00E26E2A" w:rsidRDefault="00E26E2A" w:rsidP="00E26E2A">
      <w:pPr>
        <w:pStyle w:val="Paragraphedeliste"/>
        <w:numPr>
          <w:ilvl w:val="0"/>
          <w:numId w:val="5"/>
        </w:numPr>
        <w:rPr>
          <w:rFonts w:ascii="Arial" w:hAnsi="Arial" w:cs="Arial"/>
          <w:color w:val="000000" w:themeColor="text1"/>
          <w:lang w:val="fr-MA"/>
        </w:rPr>
      </w:pPr>
      <w:r w:rsidRPr="00E26E2A">
        <w:rPr>
          <w:rFonts w:ascii="Arial" w:hAnsi="Arial" w:cs="Arial"/>
          <w:color w:val="000000" w:themeColor="text1"/>
          <w:lang w:val="fr-MA"/>
        </w:rPr>
        <w:t>Toutes les données collectées seront entièrement anonymisées afin de protéger votre vie privée, et comprendront :</w:t>
      </w:r>
    </w:p>
    <w:p w14:paraId="3BE2EC73" w14:textId="77777777" w:rsidR="00E26E2A" w:rsidRPr="00E26E2A" w:rsidRDefault="00E26E2A" w:rsidP="00E26E2A">
      <w:pPr>
        <w:pStyle w:val="Paragraphedeliste"/>
        <w:numPr>
          <w:ilvl w:val="1"/>
          <w:numId w:val="5"/>
        </w:numPr>
        <w:rPr>
          <w:rFonts w:ascii="Arial" w:hAnsi="Arial" w:cs="Arial"/>
          <w:color w:val="000000" w:themeColor="text1"/>
          <w:lang w:val="fr-MA"/>
        </w:rPr>
      </w:pPr>
      <w:r w:rsidRPr="00E26E2A">
        <w:rPr>
          <w:rFonts w:ascii="Arial" w:hAnsi="Arial" w:cs="Arial"/>
          <w:color w:val="000000" w:themeColor="text1"/>
          <w:lang w:val="fr-MA"/>
        </w:rPr>
        <w:t>les dossiers médicaux</w:t>
      </w:r>
    </w:p>
    <w:p w14:paraId="0B95D9DD" w14:textId="77777777" w:rsidR="00E26E2A" w:rsidRPr="00E26E2A" w:rsidRDefault="00E26E2A" w:rsidP="00E26E2A">
      <w:pPr>
        <w:pStyle w:val="Paragraphedeliste"/>
        <w:numPr>
          <w:ilvl w:val="1"/>
          <w:numId w:val="5"/>
        </w:numPr>
        <w:rPr>
          <w:rFonts w:ascii="Arial" w:hAnsi="Arial" w:cs="Arial"/>
          <w:color w:val="000000" w:themeColor="text1"/>
          <w:lang w:val="fr-MA"/>
        </w:rPr>
      </w:pPr>
      <w:r w:rsidRPr="00E26E2A">
        <w:rPr>
          <w:rFonts w:ascii="Arial" w:hAnsi="Arial" w:cs="Arial"/>
          <w:color w:val="000000" w:themeColor="text1"/>
          <w:lang w:val="fr-MA"/>
        </w:rPr>
        <w:t>les antécédents d’amygdalectomie, notamment le diagnostic, l’intervention chirurgicale et l’évolution postopératoire</w:t>
      </w:r>
    </w:p>
    <w:p w14:paraId="0ED39DD9" w14:textId="77777777" w:rsidR="00E26E2A" w:rsidRPr="00E26E2A" w:rsidRDefault="00E26E2A" w:rsidP="00E26E2A">
      <w:pPr>
        <w:pStyle w:val="Paragraphedeliste"/>
        <w:numPr>
          <w:ilvl w:val="0"/>
          <w:numId w:val="5"/>
        </w:numPr>
        <w:rPr>
          <w:rFonts w:ascii="Arial" w:hAnsi="Arial" w:cs="Arial"/>
          <w:color w:val="000000" w:themeColor="text1"/>
          <w:lang w:val="fr-MA"/>
        </w:rPr>
      </w:pPr>
      <w:r w:rsidRPr="00E26E2A">
        <w:rPr>
          <w:rFonts w:ascii="Arial" w:hAnsi="Arial" w:cs="Arial"/>
          <w:color w:val="000000" w:themeColor="text1"/>
          <w:lang w:val="fr-MA"/>
        </w:rPr>
        <w:t>Votre participation à cette étude n’aura aucune incidence sur les soins qui vous seront prodigués.</w:t>
      </w:r>
    </w:p>
    <w:p w14:paraId="675B47E6" w14:textId="77777777" w:rsidR="00E26E2A" w:rsidRPr="00E26E2A" w:rsidRDefault="00E26E2A" w:rsidP="00E26E2A">
      <w:pPr>
        <w:pStyle w:val="Paragraphedeliste"/>
        <w:numPr>
          <w:ilvl w:val="0"/>
          <w:numId w:val="5"/>
        </w:numPr>
        <w:rPr>
          <w:rFonts w:ascii="Arial" w:hAnsi="Arial" w:cs="Arial"/>
          <w:color w:val="000000" w:themeColor="text1"/>
          <w:lang w:val="fr-MA"/>
        </w:rPr>
      </w:pPr>
      <w:r w:rsidRPr="00E26E2A">
        <w:rPr>
          <w:rFonts w:ascii="Arial" w:hAnsi="Arial" w:cs="Arial"/>
          <w:color w:val="000000" w:themeColor="text1"/>
          <w:lang w:val="fr-MA"/>
        </w:rPr>
        <w:t>Votre participation à cette étude ne nécessitera aucun examen ni aucune procédure supplémentaire.</w:t>
      </w:r>
    </w:p>
    <w:p w14:paraId="33E239FE" w14:textId="77777777" w:rsidR="00E26E2A" w:rsidRPr="00E26E2A" w:rsidRDefault="00E26E2A" w:rsidP="00E26E2A">
      <w:pPr>
        <w:pStyle w:val="Paragraphedeliste"/>
        <w:numPr>
          <w:ilvl w:val="0"/>
          <w:numId w:val="5"/>
        </w:numPr>
        <w:rPr>
          <w:rFonts w:ascii="Arial" w:hAnsi="Arial" w:cs="Arial"/>
          <w:color w:val="000000" w:themeColor="text1"/>
          <w:lang w:val="fr-MA"/>
        </w:rPr>
      </w:pPr>
      <w:r w:rsidRPr="00E26E2A">
        <w:rPr>
          <w:rFonts w:ascii="Arial" w:hAnsi="Arial" w:cs="Arial"/>
          <w:color w:val="000000" w:themeColor="text1"/>
          <w:lang w:val="fr-MA"/>
        </w:rPr>
        <w:t>Vous pouvez vous retirer de l’étude à tout moment.</w:t>
      </w:r>
    </w:p>
    <w:p w14:paraId="08D78D49" w14:textId="77777777" w:rsidR="00E26E2A" w:rsidRPr="00E26E2A" w:rsidRDefault="00E26E2A" w:rsidP="00E26E2A">
      <w:pPr>
        <w:pStyle w:val="Paragraphedeliste"/>
        <w:numPr>
          <w:ilvl w:val="0"/>
          <w:numId w:val="5"/>
        </w:numPr>
        <w:rPr>
          <w:rFonts w:ascii="Arial" w:hAnsi="Arial" w:cs="Arial"/>
          <w:color w:val="000000" w:themeColor="text1"/>
          <w:lang w:val="fr-MA"/>
        </w:rPr>
      </w:pPr>
      <w:r w:rsidRPr="00E26E2A">
        <w:rPr>
          <w:rFonts w:ascii="Arial" w:hAnsi="Arial" w:cs="Arial"/>
          <w:color w:val="000000" w:themeColor="text1"/>
          <w:lang w:val="fr-MA"/>
        </w:rPr>
        <w:t>Si vous souhaitez participer, il vous suffira de signer un formulaire de consentement.</w:t>
      </w:r>
    </w:p>
    <w:p w14:paraId="0C0CFD4D" w14:textId="6A33617E" w:rsidR="00E26E2A" w:rsidRPr="00E26E2A" w:rsidRDefault="00E26E2A" w:rsidP="00E26E2A">
      <w:pPr>
        <w:rPr>
          <w:rFonts w:ascii="Arial" w:hAnsi="Arial" w:cs="Arial"/>
          <w:b/>
          <w:bCs/>
          <w:color w:val="2D7CF5"/>
          <w:sz w:val="36"/>
          <w:szCs w:val="36"/>
          <w:lang w:val="fr-MA"/>
        </w:rPr>
      </w:pPr>
      <w:r w:rsidRPr="00E26E2A">
        <w:rPr>
          <w:rFonts w:ascii="Arial" w:hAnsi="Arial" w:cs="Arial"/>
          <w:b/>
          <w:bCs/>
          <w:color w:val="2D7CF5"/>
          <w:sz w:val="36"/>
          <w:szCs w:val="36"/>
          <w:lang w:val="fr-MA"/>
        </w:rPr>
        <w:t>Quels sont les risques et les bénéfices liés à la participation ?</w:t>
      </w:r>
    </w:p>
    <w:p w14:paraId="3F4E0515" w14:textId="77777777" w:rsidR="00E26E2A" w:rsidRDefault="00E26E2A" w:rsidP="00E26E2A">
      <w:pPr>
        <w:spacing w:after="0" w:line="276" w:lineRule="auto"/>
        <w:rPr>
          <w:rFonts w:ascii="Arial" w:hAnsi="Arial" w:cs="Arial"/>
          <w:color w:val="000000" w:themeColor="text1"/>
          <w:lang w:val="fr-FR"/>
        </w:rPr>
      </w:pPr>
      <w:r w:rsidRPr="00E26E2A">
        <w:rPr>
          <w:rFonts w:ascii="Arial" w:hAnsi="Arial" w:cs="Arial"/>
          <w:color w:val="000000" w:themeColor="text1"/>
          <w:lang w:val="fr-FR"/>
        </w:rPr>
        <w:t>Votre participation à cette étude n’influencera en rien les décisions cliniques ni les traitements que vous recevrez.</w:t>
      </w:r>
    </w:p>
    <w:p w14:paraId="293EDA1D" w14:textId="77777777" w:rsidR="00E26E2A" w:rsidRDefault="00E26E2A" w:rsidP="00E26E2A">
      <w:pPr>
        <w:pStyle w:val="Paragraphedeliste"/>
        <w:numPr>
          <w:ilvl w:val="0"/>
          <w:numId w:val="7"/>
        </w:numPr>
        <w:spacing w:after="0" w:line="276" w:lineRule="auto"/>
        <w:rPr>
          <w:rFonts w:ascii="Arial" w:hAnsi="Arial" w:cs="Arial"/>
          <w:color w:val="000000" w:themeColor="text1"/>
          <w:lang w:val="fr-FR"/>
        </w:rPr>
      </w:pPr>
      <w:r w:rsidRPr="00E26E2A">
        <w:rPr>
          <w:rFonts w:ascii="Arial" w:hAnsi="Arial" w:cs="Arial"/>
          <w:color w:val="000000" w:themeColor="text1"/>
          <w:lang w:val="fr-FR"/>
        </w:rPr>
        <w:t>Nous vous assurerons la meilleure prise en charge standard, identique à celle offerte à tous nos patients, que vous participiez ou non à cette étude.</w:t>
      </w:r>
    </w:p>
    <w:p w14:paraId="3F2BC9CA" w14:textId="77777777" w:rsidR="00E26E2A" w:rsidRDefault="00E26E2A" w:rsidP="00E26E2A">
      <w:pPr>
        <w:pStyle w:val="Paragraphedeliste"/>
        <w:numPr>
          <w:ilvl w:val="0"/>
          <w:numId w:val="7"/>
        </w:numPr>
        <w:spacing w:after="0" w:line="276" w:lineRule="auto"/>
        <w:rPr>
          <w:rFonts w:ascii="Arial" w:hAnsi="Arial" w:cs="Arial"/>
          <w:color w:val="000000" w:themeColor="text1"/>
          <w:lang w:val="fr-FR"/>
        </w:rPr>
      </w:pPr>
      <w:r w:rsidRPr="00E26E2A">
        <w:rPr>
          <w:rFonts w:ascii="Arial" w:hAnsi="Arial" w:cs="Arial"/>
          <w:color w:val="000000" w:themeColor="text1"/>
          <w:lang w:val="fr-FR"/>
        </w:rPr>
        <w:t>La participation à cette étude n’entraîne aucun risque supplémentaire.</w:t>
      </w:r>
    </w:p>
    <w:p w14:paraId="696433F9" w14:textId="0EFDF1A4" w:rsidR="00E26E2A" w:rsidRPr="00E26E2A" w:rsidRDefault="00E26E2A" w:rsidP="00E26E2A">
      <w:pPr>
        <w:pStyle w:val="Paragraphedeliste"/>
        <w:numPr>
          <w:ilvl w:val="0"/>
          <w:numId w:val="7"/>
        </w:numPr>
        <w:spacing w:after="0" w:line="276" w:lineRule="auto"/>
        <w:rPr>
          <w:rFonts w:ascii="Arial" w:hAnsi="Arial" w:cs="Arial"/>
          <w:color w:val="000000" w:themeColor="text1"/>
          <w:lang w:val="fr-FR"/>
        </w:rPr>
      </w:pPr>
      <w:r w:rsidRPr="00E26E2A">
        <w:rPr>
          <w:rFonts w:ascii="Arial" w:hAnsi="Arial" w:cs="Arial"/>
          <w:color w:val="000000" w:themeColor="text1"/>
          <w:lang w:val="fr-FR"/>
        </w:rPr>
        <w:t>Les informations recueillies auprès de vous seront précieuses pour contribuer à l’harmonisation des pratiques en matière d’amygdalectomie pédiatrique à l’échelle mondiale et pour favoriser une amélioration des résultats pour les patients dans le monde entier.</w:t>
      </w:r>
    </w:p>
    <w:p w14:paraId="1A70D1C0" w14:textId="2EAE4425" w:rsidR="00E26E2A" w:rsidRDefault="00FE21FD" w:rsidP="00E26E2A">
      <w:pPr>
        <w:spacing w:after="0"/>
        <w:rPr>
          <w:rFonts w:ascii="Arial" w:hAnsi="Arial" w:cs="Arial"/>
          <w:b/>
          <w:bCs/>
          <w:color w:val="2D7CF5"/>
          <w:sz w:val="36"/>
          <w:szCs w:val="36"/>
          <w:lang w:val="fr-FR"/>
        </w:rPr>
      </w:pPr>
      <w:r w:rsidRPr="00E26E2A">
        <w:rPr>
          <w:rFonts w:ascii="Arial" w:hAnsi="Arial" w:cs="Arial"/>
          <w:b/>
          <w:bCs/>
          <w:color w:val="2D7CF5"/>
          <w:sz w:val="36"/>
          <w:szCs w:val="36"/>
          <w:lang w:val="fr-FR"/>
        </w:rPr>
        <w:t>Information</w:t>
      </w:r>
      <w:r w:rsidR="00E26E2A">
        <w:rPr>
          <w:rFonts w:ascii="Arial" w:hAnsi="Arial" w:cs="Arial"/>
          <w:b/>
          <w:bCs/>
          <w:color w:val="2D7CF5"/>
          <w:sz w:val="36"/>
          <w:szCs w:val="36"/>
          <w:lang w:val="fr-FR"/>
        </w:rPr>
        <w:t>s C</w:t>
      </w:r>
      <w:r w:rsidR="00E26E2A" w:rsidRPr="00E26E2A">
        <w:rPr>
          <w:rFonts w:ascii="Arial" w:hAnsi="Arial" w:cs="Arial"/>
          <w:b/>
          <w:bCs/>
          <w:color w:val="2D7CF5"/>
          <w:sz w:val="36"/>
          <w:szCs w:val="36"/>
          <w:lang w:val="fr-FR"/>
        </w:rPr>
        <w:t>omplémentaires</w:t>
      </w:r>
      <w:r w:rsidR="00E26E2A">
        <w:rPr>
          <w:rFonts w:ascii="Arial" w:hAnsi="Arial" w:cs="Arial"/>
          <w:b/>
          <w:bCs/>
          <w:color w:val="2D7CF5"/>
          <w:sz w:val="36"/>
          <w:szCs w:val="36"/>
          <w:lang w:val="fr-FR"/>
        </w:rPr>
        <w:t xml:space="preserve"> </w:t>
      </w:r>
    </w:p>
    <w:p w14:paraId="5F1FF0F0" w14:textId="77777777" w:rsidR="00E26E2A" w:rsidRPr="00E26E2A" w:rsidRDefault="00E26E2A" w:rsidP="00E26E2A">
      <w:pPr>
        <w:pStyle w:val="Paragraphedeliste"/>
        <w:numPr>
          <w:ilvl w:val="0"/>
          <w:numId w:val="11"/>
        </w:numPr>
        <w:spacing w:after="0"/>
        <w:rPr>
          <w:rFonts w:ascii="Arial" w:hAnsi="Arial" w:cs="Arial"/>
          <w:color w:val="000000" w:themeColor="text1"/>
          <w:lang w:val="fr-FR"/>
        </w:rPr>
      </w:pPr>
      <w:r w:rsidRPr="00E26E2A">
        <w:rPr>
          <w:rFonts w:ascii="Arial" w:hAnsi="Arial" w:cs="Arial"/>
          <w:color w:val="000000" w:themeColor="text1"/>
          <w:lang w:val="fr-FR"/>
        </w:rPr>
        <w:t>Si vous avez des questions, n’hésitez pas à les poser à votre médecin ou à l’équipe de recherche concernant tout aspect de cette étude.</w:t>
      </w:r>
    </w:p>
    <w:p w14:paraId="340B7084" w14:textId="676B0166" w:rsidR="00E26E2A" w:rsidRPr="00E26E2A" w:rsidRDefault="00E26E2A" w:rsidP="00E26E2A">
      <w:pPr>
        <w:pStyle w:val="Paragraphedeliste"/>
        <w:numPr>
          <w:ilvl w:val="0"/>
          <w:numId w:val="11"/>
        </w:numPr>
        <w:spacing w:after="0"/>
        <w:rPr>
          <w:rFonts w:ascii="Arial" w:hAnsi="Arial" w:cs="Arial"/>
          <w:color w:val="000000" w:themeColor="text1"/>
          <w:lang w:val="fr-FR"/>
        </w:rPr>
      </w:pPr>
      <w:r w:rsidRPr="00E26E2A">
        <w:rPr>
          <w:rFonts w:ascii="Arial" w:hAnsi="Arial" w:cs="Arial"/>
          <w:color w:val="000000" w:themeColor="text1"/>
          <w:lang w:val="fr-FR"/>
        </w:rPr>
        <w:t>Vous pouvez également consulter notre site internet pour obtenir des mises à jour et des informations complémentaires.</w:t>
      </w:r>
    </w:p>
    <w:p w14:paraId="1CD2390C" w14:textId="5B3624F3" w:rsidR="00FE21FD" w:rsidRPr="00E26E2A" w:rsidRDefault="00E26E2A" w:rsidP="00E26E2A">
      <w:pPr>
        <w:rPr>
          <w:rFonts w:ascii="Arial" w:hAnsi="Arial" w:cs="Arial"/>
          <w:color w:val="2D7CF5"/>
          <w:sz w:val="36"/>
          <w:szCs w:val="36"/>
          <w:lang w:val="fr-FR"/>
        </w:rPr>
      </w:pPr>
      <w:r>
        <w:rPr>
          <w:rFonts w:ascii="Arial" w:hAnsi="Arial" w:cs="Arial"/>
          <w:b/>
          <w:bCs/>
          <w:color w:val="2D7CF5"/>
          <w:sz w:val="36"/>
          <w:szCs w:val="36"/>
          <w:lang w:val="fr-FR"/>
        </w:rPr>
        <w:lastRenderedPageBreak/>
        <w:t>Nous</w:t>
      </w:r>
      <w:r w:rsidRPr="00E26E2A">
        <w:rPr>
          <w:rFonts w:ascii="Arial" w:hAnsi="Arial" w:cs="Arial"/>
          <w:b/>
          <w:bCs/>
          <w:color w:val="2D7CF5"/>
          <w:sz w:val="36"/>
          <w:szCs w:val="36"/>
          <w:lang w:val="fr-FR"/>
        </w:rPr>
        <w:t xml:space="preserve"> </w:t>
      </w:r>
      <w:r w:rsidR="00FE21FD" w:rsidRPr="00E26E2A">
        <w:rPr>
          <w:rFonts w:ascii="Arial" w:hAnsi="Arial" w:cs="Arial"/>
          <w:b/>
          <w:bCs/>
          <w:color w:val="2D7CF5"/>
          <w:sz w:val="36"/>
          <w:szCs w:val="36"/>
          <w:lang w:val="fr-FR"/>
        </w:rPr>
        <w:t>Contact</w:t>
      </w:r>
      <w:r>
        <w:rPr>
          <w:rFonts w:ascii="Arial" w:hAnsi="Arial" w:cs="Arial"/>
          <w:b/>
          <w:bCs/>
          <w:color w:val="2D7CF5"/>
          <w:sz w:val="36"/>
          <w:szCs w:val="36"/>
          <w:lang w:val="fr-FR"/>
        </w:rPr>
        <w:t>ez</w:t>
      </w:r>
    </w:p>
    <w:p w14:paraId="47E3465E" w14:textId="5EFDA495" w:rsidR="00FE21FD" w:rsidRPr="00E26E2A" w:rsidRDefault="00E26E2A" w:rsidP="00FE21FD">
      <w:pPr>
        <w:pStyle w:val="Paragraphedeliste"/>
        <w:numPr>
          <w:ilvl w:val="0"/>
          <w:numId w:val="4"/>
        </w:numPr>
        <w:rPr>
          <w:rFonts w:ascii="Arial" w:hAnsi="Arial" w:cs="Arial"/>
          <w:color w:val="2D7CF5"/>
          <w:lang w:val="fr-FR"/>
        </w:rPr>
      </w:pPr>
      <w:r>
        <w:rPr>
          <w:rFonts w:ascii="Arial" w:hAnsi="Arial" w:cs="Arial"/>
          <w:color w:val="000000" w:themeColor="text1"/>
          <w:lang w:val="fr-FR"/>
        </w:rPr>
        <w:t>Site Web</w:t>
      </w:r>
      <w:r w:rsidR="00533E91">
        <w:rPr>
          <w:rFonts w:ascii="Arial" w:hAnsi="Arial" w:cs="Arial"/>
          <w:color w:val="000000" w:themeColor="text1"/>
          <w:lang w:val="fr-FR"/>
        </w:rPr>
        <w:t xml:space="preserve"> </w:t>
      </w:r>
      <w:r w:rsidR="00FE21FD" w:rsidRPr="00E26E2A">
        <w:rPr>
          <w:rFonts w:ascii="Arial" w:hAnsi="Arial" w:cs="Arial"/>
          <w:color w:val="000000" w:themeColor="text1"/>
          <w:lang w:val="fr-FR"/>
        </w:rPr>
        <w:t>:</w:t>
      </w:r>
      <w:r w:rsidR="002E10FD" w:rsidRPr="00E26E2A">
        <w:rPr>
          <w:rFonts w:ascii="Arial" w:hAnsi="Arial" w:cs="Arial"/>
          <w:color w:val="000000" w:themeColor="text1"/>
          <w:lang w:val="fr-FR"/>
        </w:rPr>
        <w:t xml:space="preserve"> </w:t>
      </w:r>
      <w:hyperlink r:id="rId6" w:history="1">
        <w:r w:rsidR="002E10FD" w:rsidRPr="00E26E2A">
          <w:rPr>
            <w:rStyle w:val="Lienhypertexte"/>
            <w:rFonts w:ascii="Arial" w:hAnsi="Arial" w:cs="Arial"/>
            <w:lang w:val="fr-FR"/>
          </w:rPr>
          <w:t>https://www.globalohns.org/research-equity/otosurg</w:t>
        </w:r>
      </w:hyperlink>
    </w:p>
    <w:p w14:paraId="0BFFC359" w14:textId="77777777" w:rsidR="002E10FD" w:rsidRPr="00E26E2A" w:rsidRDefault="002E10FD" w:rsidP="002E10FD">
      <w:pPr>
        <w:pStyle w:val="Paragraphedeliste"/>
        <w:rPr>
          <w:rFonts w:ascii="Arial" w:hAnsi="Arial" w:cs="Arial"/>
          <w:color w:val="2D7CF5"/>
          <w:lang w:val="fr-FR"/>
        </w:rPr>
      </w:pPr>
    </w:p>
    <w:p w14:paraId="29AC42C6" w14:textId="0941F5BE" w:rsidR="00132493" w:rsidRPr="00E26E2A" w:rsidRDefault="002E10FD" w:rsidP="00132493">
      <w:pPr>
        <w:pStyle w:val="Paragraphedeliste"/>
        <w:numPr>
          <w:ilvl w:val="0"/>
          <w:numId w:val="4"/>
        </w:numPr>
        <w:rPr>
          <w:rFonts w:ascii="Arial" w:hAnsi="Arial" w:cs="Arial"/>
          <w:color w:val="2D7CF5"/>
          <w:lang w:val="fr-FR"/>
        </w:rPr>
      </w:pPr>
      <w:r w:rsidRPr="00E26E2A">
        <w:rPr>
          <w:rFonts w:ascii="Arial" w:hAnsi="Arial" w:cs="Arial"/>
          <w:color w:val="000000" w:themeColor="text1"/>
          <w:lang w:val="fr-FR"/>
        </w:rPr>
        <w:t>Email</w:t>
      </w:r>
      <w:r w:rsidR="00533E91">
        <w:rPr>
          <w:rFonts w:ascii="Arial" w:hAnsi="Arial" w:cs="Arial"/>
          <w:color w:val="000000" w:themeColor="text1"/>
          <w:lang w:val="fr-FR"/>
        </w:rPr>
        <w:t xml:space="preserve"> </w:t>
      </w:r>
      <w:r w:rsidRPr="00E26E2A">
        <w:rPr>
          <w:rFonts w:ascii="Arial" w:hAnsi="Arial" w:cs="Arial"/>
          <w:color w:val="000000" w:themeColor="text1"/>
          <w:lang w:val="fr-FR"/>
        </w:rPr>
        <w:t xml:space="preserve">: </w:t>
      </w:r>
      <w:hyperlink r:id="rId7" w:history="1">
        <w:r w:rsidR="00132493" w:rsidRPr="00E26E2A">
          <w:rPr>
            <w:rStyle w:val="Lienhypertexte"/>
            <w:rFonts w:ascii="Arial" w:hAnsi="Arial" w:cs="Arial"/>
            <w:lang w:val="fr-FR"/>
          </w:rPr>
          <w:t>otosurgohns@gmail.com</w:t>
        </w:r>
      </w:hyperlink>
      <w:r w:rsidR="00132493" w:rsidRPr="00E26E2A">
        <w:rPr>
          <w:rFonts w:ascii="Arial" w:hAnsi="Arial" w:cs="Arial"/>
          <w:lang w:val="fr-FR"/>
        </w:rPr>
        <w:t xml:space="preserve"> </w:t>
      </w:r>
    </w:p>
    <w:p w14:paraId="42330288" w14:textId="77777777" w:rsidR="00D4208B" w:rsidRPr="00E26E2A" w:rsidRDefault="00D4208B">
      <w:pPr>
        <w:rPr>
          <w:rFonts w:ascii="Arial" w:hAnsi="Arial" w:cs="Arial"/>
          <w:color w:val="000000" w:themeColor="text1"/>
          <w:lang w:val="fr-FR"/>
        </w:rPr>
      </w:pPr>
    </w:p>
    <w:sectPr w:rsidR="00D4208B" w:rsidRPr="00E26E2A" w:rsidSect="00FE21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92BA9"/>
    <w:multiLevelType w:val="hybridMultilevel"/>
    <w:tmpl w:val="67FA80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070FD3"/>
    <w:multiLevelType w:val="hybridMultilevel"/>
    <w:tmpl w:val="99829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6254CE"/>
    <w:multiLevelType w:val="hybridMultilevel"/>
    <w:tmpl w:val="322C1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F15B9"/>
    <w:multiLevelType w:val="hybridMultilevel"/>
    <w:tmpl w:val="30D23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ED1B44"/>
    <w:multiLevelType w:val="hybridMultilevel"/>
    <w:tmpl w:val="50206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691D89"/>
    <w:multiLevelType w:val="hybridMultilevel"/>
    <w:tmpl w:val="8BC80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FE15A4"/>
    <w:multiLevelType w:val="multilevel"/>
    <w:tmpl w:val="B592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B58A5"/>
    <w:multiLevelType w:val="hybridMultilevel"/>
    <w:tmpl w:val="DC5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37489"/>
    <w:multiLevelType w:val="hybridMultilevel"/>
    <w:tmpl w:val="FC8408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76FA1E73"/>
    <w:multiLevelType w:val="hybridMultilevel"/>
    <w:tmpl w:val="B790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133C5"/>
    <w:multiLevelType w:val="hybridMultilevel"/>
    <w:tmpl w:val="C8A86FCA"/>
    <w:lvl w:ilvl="0" w:tplc="1BCCAC4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849833">
    <w:abstractNumId w:val="2"/>
  </w:num>
  <w:num w:numId="2" w16cid:durableId="208881153">
    <w:abstractNumId w:val="7"/>
  </w:num>
  <w:num w:numId="3" w16cid:durableId="1331635525">
    <w:abstractNumId w:val="9"/>
  </w:num>
  <w:num w:numId="4" w16cid:durableId="102501919">
    <w:abstractNumId w:val="10"/>
  </w:num>
  <w:num w:numId="5" w16cid:durableId="2000766547">
    <w:abstractNumId w:val="0"/>
  </w:num>
  <w:num w:numId="6" w16cid:durableId="1463185627">
    <w:abstractNumId w:val="6"/>
  </w:num>
  <w:num w:numId="7" w16cid:durableId="1892426382">
    <w:abstractNumId w:val="5"/>
  </w:num>
  <w:num w:numId="8" w16cid:durableId="1724017622">
    <w:abstractNumId w:val="4"/>
  </w:num>
  <w:num w:numId="9" w16cid:durableId="228617976">
    <w:abstractNumId w:val="8"/>
  </w:num>
  <w:num w:numId="10" w16cid:durableId="743377808">
    <w:abstractNumId w:val="3"/>
  </w:num>
  <w:num w:numId="11" w16cid:durableId="147451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8B"/>
    <w:rsid w:val="00002C7B"/>
    <w:rsid w:val="00002D8E"/>
    <w:rsid w:val="0000366E"/>
    <w:rsid w:val="000062D4"/>
    <w:rsid w:val="0002620E"/>
    <w:rsid w:val="00044BE5"/>
    <w:rsid w:val="0004774D"/>
    <w:rsid w:val="00047E8C"/>
    <w:rsid w:val="00054391"/>
    <w:rsid w:val="00063BCD"/>
    <w:rsid w:val="00067BDD"/>
    <w:rsid w:val="000721B6"/>
    <w:rsid w:val="00080AEC"/>
    <w:rsid w:val="00086345"/>
    <w:rsid w:val="00092958"/>
    <w:rsid w:val="0009411A"/>
    <w:rsid w:val="000A2010"/>
    <w:rsid w:val="000A2832"/>
    <w:rsid w:val="000A4791"/>
    <w:rsid w:val="000A587C"/>
    <w:rsid w:val="000A6340"/>
    <w:rsid w:val="000B3223"/>
    <w:rsid w:val="000B43AA"/>
    <w:rsid w:val="000B52CC"/>
    <w:rsid w:val="000B7207"/>
    <w:rsid w:val="000C2048"/>
    <w:rsid w:val="000C20EA"/>
    <w:rsid w:val="000C56CC"/>
    <w:rsid w:val="000D14D0"/>
    <w:rsid w:val="000D1609"/>
    <w:rsid w:val="000D16B3"/>
    <w:rsid w:val="000D22D7"/>
    <w:rsid w:val="000D27AB"/>
    <w:rsid w:val="000E0000"/>
    <w:rsid w:val="000E107A"/>
    <w:rsid w:val="000E3CE1"/>
    <w:rsid w:val="000F3C8F"/>
    <w:rsid w:val="000F405D"/>
    <w:rsid w:val="000F450F"/>
    <w:rsid w:val="000F6676"/>
    <w:rsid w:val="00102A16"/>
    <w:rsid w:val="001075ED"/>
    <w:rsid w:val="001110E4"/>
    <w:rsid w:val="00111933"/>
    <w:rsid w:val="00115A5D"/>
    <w:rsid w:val="0012057A"/>
    <w:rsid w:val="001225D5"/>
    <w:rsid w:val="001261EF"/>
    <w:rsid w:val="00126B3C"/>
    <w:rsid w:val="00127DAA"/>
    <w:rsid w:val="00131656"/>
    <w:rsid w:val="00132493"/>
    <w:rsid w:val="00134EFE"/>
    <w:rsid w:val="001359BB"/>
    <w:rsid w:val="00136171"/>
    <w:rsid w:val="00136289"/>
    <w:rsid w:val="00137194"/>
    <w:rsid w:val="00140160"/>
    <w:rsid w:val="001440B5"/>
    <w:rsid w:val="00144945"/>
    <w:rsid w:val="00151343"/>
    <w:rsid w:val="0015343A"/>
    <w:rsid w:val="00155E14"/>
    <w:rsid w:val="00164AC4"/>
    <w:rsid w:val="001762CF"/>
    <w:rsid w:val="00180422"/>
    <w:rsid w:val="00190436"/>
    <w:rsid w:val="00192FBC"/>
    <w:rsid w:val="00196312"/>
    <w:rsid w:val="001A3C0A"/>
    <w:rsid w:val="001A4815"/>
    <w:rsid w:val="001A4B71"/>
    <w:rsid w:val="001A6FC1"/>
    <w:rsid w:val="001A6FD4"/>
    <w:rsid w:val="001A7EF7"/>
    <w:rsid w:val="001B1C10"/>
    <w:rsid w:val="001B3921"/>
    <w:rsid w:val="001B4BAE"/>
    <w:rsid w:val="001C0D32"/>
    <w:rsid w:val="001C51B3"/>
    <w:rsid w:val="001C6AE2"/>
    <w:rsid w:val="001C6F11"/>
    <w:rsid w:val="001D48E8"/>
    <w:rsid w:val="001D6271"/>
    <w:rsid w:val="001E1CBC"/>
    <w:rsid w:val="001E2A9F"/>
    <w:rsid w:val="001E3E7A"/>
    <w:rsid w:val="001E4978"/>
    <w:rsid w:val="001E73A2"/>
    <w:rsid w:val="001F1B19"/>
    <w:rsid w:val="001F2B6C"/>
    <w:rsid w:val="001F65C3"/>
    <w:rsid w:val="001F772C"/>
    <w:rsid w:val="00202FC6"/>
    <w:rsid w:val="00203846"/>
    <w:rsid w:val="00204BCA"/>
    <w:rsid w:val="00206B32"/>
    <w:rsid w:val="0021493A"/>
    <w:rsid w:val="00216121"/>
    <w:rsid w:val="00230A62"/>
    <w:rsid w:val="00234EA0"/>
    <w:rsid w:val="00235143"/>
    <w:rsid w:val="00235A52"/>
    <w:rsid w:val="00237F87"/>
    <w:rsid w:val="002400DF"/>
    <w:rsid w:val="0024098D"/>
    <w:rsid w:val="0024672C"/>
    <w:rsid w:val="002469C3"/>
    <w:rsid w:val="00246D54"/>
    <w:rsid w:val="00247BAD"/>
    <w:rsid w:val="002510F9"/>
    <w:rsid w:val="00254CCF"/>
    <w:rsid w:val="002608E4"/>
    <w:rsid w:val="00260A8A"/>
    <w:rsid w:val="0026725C"/>
    <w:rsid w:val="002679C5"/>
    <w:rsid w:val="002713DB"/>
    <w:rsid w:val="00271B3B"/>
    <w:rsid w:val="0027221E"/>
    <w:rsid w:val="00272BC5"/>
    <w:rsid w:val="002811E9"/>
    <w:rsid w:val="00285BDC"/>
    <w:rsid w:val="00287254"/>
    <w:rsid w:val="00292220"/>
    <w:rsid w:val="00293663"/>
    <w:rsid w:val="00296489"/>
    <w:rsid w:val="00297F3D"/>
    <w:rsid w:val="002A068E"/>
    <w:rsid w:val="002A0A03"/>
    <w:rsid w:val="002A608B"/>
    <w:rsid w:val="002A65AD"/>
    <w:rsid w:val="002A66EE"/>
    <w:rsid w:val="002B0F12"/>
    <w:rsid w:val="002B122A"/>
    <w:rsid w:val="002B2A68"/>
    <w:rsid w:val="002B3A9B"/>
    <w:rsid w:val="002B5757"/>
    <w:rsid w:val="002B6471"/>
    <w:rsid w:val="002C0F7A"/>
    <w:rsid w:val="002C5B51"/>
    <w:rsid w:val="002C6420"/>
    <w:rsid w:val="002D0900"/>
    <w:rsid w:val="002D5A04"/>
    <w:rsid w:val="002D6B07"/>
    <w:rsid w:val="002D7668"/>
    <w:rsid w:val="002E10FD"/>
    <w:rsid w:val="002E19D3"/>
    <w:rsid w:val="002E77C8"/>
    <w:rsid w:val="002E7FD7"/>
    <w:rsid w:val="003036AB"/>
    <w:rsid w:val="00310938"/>
    <w:rsid w:val="00320E25"/>
    <w:rsid w:val="003216DC"/>
    <w:rsid w:val="00322DD4"/>
    <w:rsid w:val="00325CF9"/>
    <w:rsid w:val="00326C6F"/>
    <w:rsid w:val="00327C57"/>
    <w:rsid w:val="003305FB"/>
    <w:rsid w:val="00330AD8"/>
    <w:rsid w:val="00331DF5"/>
    <w:rsid w:val="003321B5"/>
    <w:rsid w:val="00332BE8"/>
    <w:rsid w:val="00340BE0"/>
    <w:rsid w:val="00341EAE"/>
    <w:rsid w:val="003566DC"/>
    <w:rsid w:val="00356EE4"/>
    <w:rsid w:val="00362598"/>
    <w:rsid w:val="00363210"/>
    <w:rsid w:val="00367F38"/>
    <w:rsid w:val="00370268"/>
    <w:rsid w:val="00374570"/>
    <w:rsid w:val="00380AFE"/>
    <w:rsid w:val="00387804"/>
    <w:rsid w:val="00391B88"/>
    <w:rsid w:val="003937E9"/>
    <w:rsid w:val="00393929"/>
    <w:rsid w:val="003950E2"/>
    <w:rsid w:val="003A29C9"/>
    <w:rsid w:val="003A2C10"/>
    <w:rsid w:val="003A3ADC"/>
    <w:rsid w:val="003A55FD"/>
    <w:rsid w:val="003B0540"/>
    <w:rsid w:val="003B74DB"/>
    <w:rsid w:val="003C18C0"/>
    <w:rsid w:val="003C1966"/>
    <w:rsid w:val="003C25DE"/>
    <w:rsid w:val="003C52F9"/>
    <w:rsid w:val="003D6AE2"/>
    <w:rsid w:val="003E4124"/>
    <w:rsid w:val="003E6842"/>
    <w:rsid w:val="003E762A"/>
    <w:rsid w:val="003F073C"/>
    <w:rsid w:val="003F086F"/>
    <w:rsid w:val="003F6A19"/>
    <w:rsid w:val="0040270B"/>
    <w:rsid w:val="00403812"/>
    <w:rsid w:val="004045D9"/>
    <w:rsid w:val="0040499A"/>
    <w:rsid w:val="00405871"/>
    <w:rsid w:val="00411754"/>
    <w:rsid w:val="0041562B"/>
    <w:rsid w:val="00427BEF"/>
    <w:rsid w:val="00433B7E"/>
    <w:rsid w:val="004344D0"/>
    <w:rsid w:val="00434C14"/>
    <w:rsid w:val="0044037A"/>
    <w:rsid w:val="0044138F"/>
    <w:rsid w:val="0044383B"/>
    <w:rsid w:val="00446019"/>
    <w:rsid w:val="00450DF7"/>
    <w:rsid w:val="00451694"/>
    <w:rsid w:val="00454EBE"/>
    <w:rsid w:val="0046285A"/>
    <w:rsid w:val="00463C46"/>
    <w:rsid w:val="004645CA"/>
    <w:rsid w:val="00464BAA"/>
    <w:rsid w:val="00465179"/>
    <w:rsid w:val="0046796C"/>
    <w:rsid w:val="00470419"/>
    <w:rsid w:val="0047706D"/>
    <w:rsid w:val="00484354"/>
    <w:rsid w:val="004939F8"/>
    <w:rsid w:val="004948EE"/>
    <w:rsid w:val="00494F28"/>
    <w:rsid w:val="00496DFF"/>
    <w:rsid w:val="004A2CBC"/>
    <w:rsid w:val="004A4203"/>
    <w:rsid w:val="004B02CE"/>
    <w:rsid w:val="004B2B8C"/>
    <w:rsid w:val="004B36F5"/>
    <w:rsid w:val="004B47C2"/>
    <w:rsid w:val="004B79D5"/>
    <w:rsid w:val="004C046B"/>
    <w:rsid w:val="004C2200"/>
    <w:rsid w:val="004C5A8E"/>
    <w:rsid w:val="004D086B"/>
    <w:rsid w:val="004D26B7"/>
    <w:rsid w:val="004D3803"/>
    <w:rsid w:val="004D65A2"/>
    <w:rsid w:val="004D70CD"/>
    <w:rsid w:val="004E04F0"/>
    <w:rsid w:val="004E14C8"/>
    <w:rsid w:val="00500619"/>
    <w:rsid w:val="00500FB7"/>
    <w:rsid w:val="00501B1E"/>
    <w:rsid w:val="0050571E"/>
    <w:rsid w:val="005103DC"/>
    <w:rsid w:val="00520321"/>
    <w:rsid w:val="00521FAA"/>
    <w:rsid w:val="005221C1"/>
    <w:rsid w:val="005222AC"/>
    <w:rsid w:val="005254EF"/>
    <w:rsid w:val="00531BB3"/>
    <w:rsid w:val="0053262A"/>
    <w:rsid w:val="00533E91"/>
    <w:rsid w:val="00535A4F"/>
    <w:rsid w:val="00540AA8"/>
    <w:rsid w:val="00541185"/>
    <w:rsid w:val="00556608"/>
    <w:rsid w:val="00556EE6"/>
    <w:rsid w:val="00557227"/>
    <w:rsid w:val="00560B1D"/>
    <w:rsid w:val="00561011"/>
    <w:rsid w:val="0056265C"/>
    <w:rsid w:val="00563314"/>
    <w:rsid w:val="00563AE7"/>
    <w:rsid w:val="0056561A"/>
    <w:rsid w:val="0056708A"/>
    <w:rsid w:val="00570F77"/>
    <w:rsid w:val="00581A49"/>
    <w:rsid w:val="005821B0"/>
    <w:rsid w:val="005839FD"/>
    <w:rsid w:val="00585730"/>
    <w:rsid w:val="00586BF6"/>
    <w:rsid w:val="00587428"/>
    <w:rsid w:val="00587981"/>
    <w:rsid w:val="00587C2D"/>
    <w:rsid w:val="005904FD"/>
    <w:rsid w:val="00592D20"/>
    <w:rsid w:val="00593932"/>
    <w:rsid w:val="00594B5F"/>
    <w:rsid w:val="0059626D"/>
    <w:rsid w:val="005A0395"/>
    <w:rsid w:val="005A0983"/>
    <w:rsid w:val="005A0F5C"/>
    <w:rsid w:val="005A2A1E"/>
    <w:rsid w:val="005A61BB"/>
    <w:rsid w:val="005A7272"/>
    <w:rsid w:val="005B18D4"/>
    <w:rsid w:val="005B1A44"/>
    <w:rsid w:val="005C100B"/>
    <w:rsid w:val="005C11AE"/>
    <w:rsid w:val="005C3B25"/>
    <w:rsid w:val="005C435C"/>
    <w:rsid w:val="005C563F"/>
    <w:rsid w:val="005C6F14"/>
    <w:rsid w:val="005C7B08"/>
    <w:rsid w:val="005D0489"/>
    <w:rsid w:val="005E0D16"/>
    <w:rsid w:val="005E4A1F"/>
    <w:rsid w:val="005F078C"/>
    <w:rsid w:val="005F0DFB"/>
    <w:rsid w:val="005F4364"/>
    <w:rsid w:val="005F4ACF"/>
    <w:rsid w:val="00600EA2"/>
    <w:rsid w:val="00601ECE"/>
    <w:rsid w:val="006049B1"/>
    <w:rsid w:val="0060556F"/>
    <w:rsid w:val="006077F9"/>
    <w:rsid w:val="0061095E"/>
    <w:rsid w:val="006120D5"/>
    <w:rsid w:val="0061329E"/>
    <w:rsid w:val="00614322"/>
    <w:rsid w:val="0062044B"/>
    <w:rsid w:val="00622656"/>
    <w:rsid w:val="00622A64"/>
    <w:rsid w:val="00624A55"/>
    <w:rsid w:val="006254A5"/>
    <w:rsid w:val="0063346E"/>
    <w:rsid w:val="00634CCE"/>
    <w:rsid w:val="006363CB"/>
    <w:rsid w:val="00636DF0"/>
    <w:rsid w:val="00641556"/>
    <w:rsid w:val="00642543"/>
    <w:rsid w:val="0064657B"/>
    <w:rsid w:val="00647975"/>
    <w:rsid w:val="00651AE4"/>
    <w:rsid w:val="006612B6"/>
    <w:rsid w:val="006614DE"/>
    <w:rsid w:val="00661C55"/>
    <w:rsid w:val="00665A1E"/>
    <w:rsid w:val="00667563"/>
    <w:rsid w:val="00674D98"/>
    <w:rsid w:val="0067514A"/>
    <w:rsid w:val="0068567F"/>
    <w:rsid w:val="0069332F"/>
    <w:rsid w:val="006947F3"/>
    <w:rsid w:val="00695EA6"/>
    <w:rsid w:val="006A55BA"/>
    <w:rsid w:val="006A5CFA"/>
    <w:rsid w:val="006A659E"/>
    <w:rsid w:val="006A73A4"/>
    <w:rsid w:val="006B202E"/>
    <w:rsid w:val="006B3E90"/>
    <w:rsid w:val="006B5FA5"/>
    <w:rsid w:val="006B6631"/>
    <w:rsid w:val="006B68C8"/>
    <w:rsid w:val="006B7A27"/>
    <w:rsid w:val="006C77DB"/>
    <w:rsid w:val="006D1788"/>
    <w:rsid w:val="006D22EE"/>
    <w:rsid w:val="006D4AE3"/>
    <w:rsid w:val="006D78A6"/>
    <w:rsid w:val="006E36A4"/>
    <w:rsid w:val="006E3C2A"/>
    <w:rsid w:val="006E5E4F"/>
    <w:rsid w:val="006E5F06"/>
    <w:rsid w:val="006E794A"/>
    <w:rsid w:val="006E7A03"/>
    <w:rsid w:val="006F07F4"/>
    <w:rsid w:val="006F1423"/>
    <w:rsid w:val="006F20DF"/>
    <w:rsid w:val="006F2C53"/>
    <w:rsid w:val="006F5A48"/>
    <w:rsid w:val="00701088"/>
    <w:rsid w:val="00702C51"/>
    <w:rsid w:val="00702D99"/>
    <w:rsid w:val="007059AA"/>
    <w:rsid w:val="00707C08"/>
    <w:rsid w:val="007108BA"/>
    <w:rsid w:val="00713942"/>
    <w:rsid w:val="00713B8D"/>
    <w:rsid w:val="0071456D"/>
    <w:rsid w:val="00716E1B"/>
    <w:rsid w:val="00723D80"/>
    <w:rsid w:val="00724B90"/>
    <w:rsid w:val="007309A2"/>
    <w:rsid w:val="00732262"/>
    <w:rsid w:val="00732C45"/>
    <w:rsid w:val="00740AA6"/>
    <w:rsid w:val="00742663"/>
    <w:rsid w:val="00752CE2"/>
    <w:rsid w:val="0076012B"/>
    <w:rsid w:val="007618F3"/>
    <w:rsid w:val="0076235D"/>
    <w:rsid w:val="00762EEE"/>
    <w:rsid w:val="00762F6B"/>
    <w:rsid w:val="00764CFA"/>
    <w:rsid w:val="00770397"/>
    <w:rsid w:val="007722D1"/>
    <w:rsid w:val="00772B85"/>
    <w:rsid w:val="00774723"/>
    <w:rsid w:val="00775F68"/>
    <w:rsid w:val="007762BA"/>
    <w:rsid w:val="00782467"/>
    <w:rsid w:val="00783812"/>
    <w:rsid w:val="00784E23"/>
    <w:rsid w:val="00787A2A"/>
    <w:rsid w:val="00796D69"/>
    <w:rsid w:val="007A09E3"/>
    <w:rsid w:val="007A2D5B"/>
    <w:rsid w:val="007A407E"/>
    <w:rsid w:val="007A79A4"/>
    <w:rsid w:val="007B3F71"/>
    <w:rsid w:val="007B5C76"/>
    <w:rsid w:val="007B615B"/>
    <w:rsid w:val="007B6288"/>
    <w:rsid w:val="007B6A54"/>
    <w:rsid w:val="007B71D0"/>
    <w:rsid w:val="007C2679"/>
    <w:rsid w:val="007C57FF"/>
    <w:rsid w:val="007D356A"/>
    <w:rsid w:val="007D376F"/>
    <w:rsid w:val="007D3891"/>
    <w:rsid w:val="007D6F18"/>
    <w:rsid w:val="007E21A2"/>
    <w:rsid w:val="007F0B9A"/>
    <w:rsid w:val="007F1E82"/>
    <w:rsid w:val="007F2EF5"/>
    <w:rsid w:val="00800038"/>
    <w:rsid w:val="00803345"/>
    <w:rsid w:val="0080448D"/>
    <w:rsid w:val="00811BC3"/>
    <w:rsid w:val="008212A8"/>
    <w:rsid w:val="00821D8A"/>
    <w:rsid w:val="00824171"/>
    <w:rsid w:val="008260E4"/>
    <w:rsid w:val="00830BF7"/>
    <w:rsid w:val="008343CB"/>
    <w:rsid w:val="00834937"/>
    <w:rsid w:val="00835BC7"/>
    <w:rsid w:val="00841B40"/>
    <w:rsid w:val="00842013"/>
    <w:rsid w:val="008468F9"/>
    <w:rsid w:val="0085298D"/>
    <w:rsid w:val="00854E07"/>
    <w:rsid w:val="00854F0E"/>
    <w:rsid w:val="008557F1"/>
    <w:rsid w:val="00855D44"/>
    <w:rsid w:val="00860159"/>
    <w:rsid w:val="00860D76"/>
    <w:rsid w:val="00867B5B"/>
    <w:rsid w:val="00872AF4"/>
    <w:rsid w:val="008730FF"/>
    <w:rsid w:val="00873E2A"/>
    <w:rsid w:val="0087704E"/>
    <w:rsid w:val="008844BC"/>
    <w:rsid w:val="00893BA2"/>
    <w:rsid w:val="00896CEC"/>
    <w:rsid w:val="00897B2F"/>
    <w:rsid w:val="008A3489"/>
    <w:rsid w:val="008A610D"/>
    <w:rsid w:val="008B1CD7"/>
    <w:rsid w:val="008B2482"/>
    <w:rsid w:val="008B26DE"/>
    <w:rsid w:val="008B2AE9"/>
    <w:rsid w:val="008B2E97"/>
    <w:rsid w:val="008B51E3"/>
    <w:rsid w:val="008B602D"/>
    <w:rsid w:val="008B6F70"/>
    <w:rsid w:val="008B7785"/>
    <w:rsid w:val="008C32DD"/>
    <w:rsid w:val="008C54C3"/>
    <w:rsid w:val="008C5C37"/>
    <w:rsid w:val="008D00FA"/>
    <w:rsid w:val="008D184C"/>
    <w:rsid w:val="008D21D1"/>
    <w:rsid w:val="008D435C"/>
    <w:rsid w:val="008D4D09"/>
    <w:rsid w:val="008E417C"/>
    <w:rsid w:val="008E4C7A"/>
    <w:rsid w:val="008E6728"/>
    <w:rsid w:val="008E6FB9"/>
    <w:rsid w:val="008F06E6"/>
    <w:rsid w:val="008F0EBB"/>
    <w:rsid w:val="008F28B2"/>
    <w:rsid w:val="00901D0A"/>
    <w:rsid w:val="00902DA5"/>
    <w:rsid w:val="00903DB4"/>
    <w:rsid w:val="00903DC7"/>
    <w:rsid w:val="0090451F"/>
    <w:rsid w:val="00905A28"/>
    <w:rsid w:val="00911EBE"/>
    <w:rsid w:val="00914B52"/>
    <w:rsid w:val="00921D21"/>
    <w:rsid w:val="00926497"/>
    <w:rsid w:val="00931838"/>
    <w:rsid w:val="0093536D"/>
    <w:rsid w:val="00940991"/>
    <w:rsid w:val="00947A35"/>
    <w:rsid w:val="00960B64"/>
    <w:rsid w:val="009614D6"/>
    <w:rsid w:val="00962CF6"/>
    <w:rsid w:val="00963CBF"/>
    <w:rsid w:val="00965BD2"/>
    <w:rsid w:val="00974C9A"/>
    <w:rsid w:val="00981353"/>
    <w:rsid w:val="00981F55"/>
    <w:rsid w:val="009833B7"/>
    <w:rsid w:val="0098350E"/>
    <w:rsid w:val="00986F0F"/>
    <w:rsid w:val="00987DC0"/>
    <w:rsid w:val="00992263"/>
    <w:rsid w:val="009934DA"/>
    <w:rsid w:val="00995584"/>
    <w:rsid w:val="009A3636"/>
    <w:rsid w:val="009A3BCC"/>
    <w:rsid w:val="009B631C"/>
    <w:rsid w:val="009B6E70"/>
    <w:rsid w:val="009C217F"/>
    <w:rsid w:val="009C44CD"/>
    <w:rsid w:val="009D152C"/>
    <w:rsid w:val="009E5FB3"/>
    <w:rsid w:val="009F010A"/>
    <w:rsid w:val="00A003D4"/>
    <w:rsid w:val="00A00851"/>
    <w:rsid w:val="00A02CC0"/>
    <w:rsid w:val="00A035C6"/>
    <w:rsid w:val="00A04C37"/>
    <w:rsid w:val="00A06483"/>
    <w:rsid w:val="00A06C48"/>
    <w:rsid w:val="00A12275"/>
    <w:rsid w:val="00A1244C"/>
    <w:rsid w:val="00A12C14"/>
    <w:rsid w:val="00A1346B"/>
    <w:rsid w:val="00A135AC"/>
    <w:rsid w:val="00A15227"/>
    <w:rsid w:val="00A15898"/>
    <w:rsid w:val="00A230A1"/>
    <w:rsid w:val="00A2318B"/>
    <w:rsid w:val="00A24B56"/>
    <w:rsid w:val="00A257FC"/>
    <w:rsid w:val="00A360FC"/>
    <w:rsid w:val="00A42526"/>
    <w:rsid w:val="00A462B1"/>
    <w:rsid w:val="00A510E8"/>
    <w:rsid w:val="00A55423"/>
    <w:rsid w:val="00A60A19"/>
    <w:rsid w:val="00A632EE"/>
    <w:rsid w:val="00A6685F"/>
    <w:rsid w:val="00A75F11"/>
    <w:rsid w:val="00A80FB4"/>
    <w:rsid w:val="00A81384"/>
    <w:rsid w:val="00A83757"/>
    <w:rsid w:val="00A90FBC"/>
    <w:rsid w:val="00A9112F"/>
    <w:rsid w:val="00A976E9"/>
    <w:rsid w:val="00A978A0"/>
    <w:rsid w:val="00AA3695"/>
    <w:rsid w:val="00AB1618"/>
    <w:rsid w:val="00AB314F"/>
    <w:rsid w:val="00AB31C7"/>
    <w:rsid w:val="00AB5BD5"/>
    <w:rsid w:val="00AB5E12"/>
    <w:rsid w:val="00AB6D75"/>
    <w:rsid w:val="00AB719A"/>
    <w:rsid w:val="00AC4736"/>
    <w:rsid w:val="00AC588C"/>
    <w:rsid w:val="00AC6273"/>
    <w:rsid w:val="00AD47EC"/>
    <w:rsid w:val="00AD543C"/>
    <w:rsid w:val="00AD7F8A"/>
    <w:rsid w:val="00AE0B30"/>
    <w:rsid w:val="00AE20EC"/>
    <w:rsid w:val="00AE3CFE"/>
    <w:rsid w:val="00AE5B75"/>
    <w:rsid w:val="00AF1F59"/>
    <w:rsid w:val="00AF3FAE"/>
    <w:rsid w:val="00AF4901"/>
    <w:rsid w:val="00AF74E2"/>
    <w:rsid w:val="00B01B74"/>
    <w:rsid w:val="00B0458B"/>
    <w:rsid w:val="00B0512F"/>
    <w:rsid w:val="00B10DB7"/>
    <w:rsid w:val="00B15D63"/>
    <w:rsid w:val="00B179F2"/>
    <w:rsid w:val="00B226D6"/>
    <w:rsid w:val="00B2342C"/>
    <w:rsid w:val="00B247F7"/>
    <w:rsid w:val="00B25B09"/>
    <w:rsid w:val="00B26C9F"/>
    <w:rsid w:val="00B27A67"/>
    <w:rsid w:val="00B30491"/>
    <w:rsid w:val="00B33D95"/>
    <w:rsid w:val="00B35737"/>
    <w:rsid w:val="00B37B2F"/>
    <w:rsid w:val="00B421AB"/>
    <w:rsid w:val="00B43840"/>
    <w:rsid w:val="00B44028"/>
    <w:rsid w:val="00B4587E"/>
    <w:rsid w:val="00B45C6B"/>
    <w:rsid w:val="00B47686"/>
    <w:rsid w:val="00B47E54"/>
    <w:rsid w:val="00B47E68"/>
    <w:rsid w:val="00B565C3"/>
    <w:rsid w:val="00B61032"/>
    <w:rsid w:val="00B61E5B"/>
    <w:rsid w:val="00B63105"/>
    <w:rsid w:val="00B7411E"/>
    <w:rsid w:val="00B77A8A"/>
    <w:rsid w:val="00B848D7"/>
    <w:rsid w:val="00B8736B"/>
    <w:rsid w:val="00B87F5F"/>
    <w:rsid w:val="00B9041E"/>
    <w:rsid w:val="00B91308"/>
    <w:rsid w:val="00B96A2E"/>
    <w:rsid w:val="00BA1B07"/>
    <w:rsid w:val="00BA1B0C"/>
    <w:rsid w:val="00BA2D6E"/>
    <w:rsid w:val="00BA5066"/>
    <w:rsid w:val="00BA62D4"/>
    <w:rsid w:val="00BB4006"/>
    <w:rsid w:val="00BB6D6D"/>
    <w:rsid w:val="00BB6DE0"/>
    <w:rsid w:val="00BB6E0A"/>
    <w:rsid w:val="00BB78D7"/>
    <w:rsid w:val="00BC17B6"/>
    <w:rsid w:val="00BC5C4F"/>
    <w:rsid w:val="00BD147C"/>
    <w:rsid w:val="00BD5624"/>
    <w:rsid w:val="00BE07AF"/>
    <w:rsid w:val="00BE3BFF"/>
    <w:rsid w:val="00BE6ABE"/>
    <w:rsid w:val="00BF19E5"/>
    <w:rsid w:val="00BF57BA"/>
    <w:rsid w:val="00BF7496"/>
    <w:rsid w:val="00C06183"/>
    <w:rsid w:val="00C063C5"/>
    <w:rsid w:val="00C14CEA"/>
    <w:rsid w:val="00C15243"/>
    <w:rsid w:val="00C2672C"/>
    <w:rsid w:val="00C26D29"/>
    <w:rsid w:val="00C26D7F"/>
    <w:rsid w:val="00C305DA"/>
    <w:rsid w:val="00C324C7"/>
    <w:rsid w:val="00C32614"/>
    <w:rsid w:val="00C32814"/>
    <w:rsid w:val="00C36E2D"/>
    <w:rsid w:val="00C426CE"/>
    <w:rsid w:val="00C4402E"/>
    <w:rsid w:val="00C537AB"/>
    <w:rsid w:val="00C546A6"/>
    <w:rsid w:val="00C54D33"/>
    <w:rsid w:val="00C55166"/>
    <w:rsid w:val="00C62B7B"/>
    <w:rsid w:val="00C63F22"/>
    <w:rsid w:val="00C66F3B"/>
    <w:rsid w:val="00C67808"/>
    <w:rsid w:val="00C67F94"/>
    <w:rsid w:val="00C7108B"/>
    <w:rsid w:val="00C71237"/>
    <w:rsid w:val="00C71FD4"/>
    <w:rsid w:val="00C74629"/>
    <w:rsid w:val="00C74B54"/>
    <w:rsid w:val="00C81565"/>
    <w:rsid w:val="00C85E46"/>
    <w:rsid w:val="00C86547"/>
    <w:rsid w:val="00CA2AC7"/>
    <w:rsid w:val="00CB220E"/>
    <w:rsid w:val="00CB2C98"/>
    <w:rsid w:val="00CB39BB"/>
    <w:rsid w:val="00CC0E82"/>
    <w:rsid w:val="00CC3CAC"/>
    <w:rsid w:val="00CD1A46"/>
    <w:rsid w:val="00CD1F37"/>
    <w:rsid w:val="00CD3036"/>
    <w:rsid w:val="00CD4B94"/>
    <w:rsid w:val="00CD4CCC"/>
    <w:rsid w:val="00CD4F1B"/>
    <w:rsid w:val="00CD52D9"/>
    <w:rsid w:val="00CD5B8F"/>
    <w:rsid w:val="00CD7D53"/>
    <w:rsid w:val="00CE7014"/>
    <w:rsid w:val="00CE72AE"/>
    <w:rsid w:val="00CF7487"/>
    <w:rsid w:val="00CF7FFB"/>
    <w:rsid w:val="00D00AA0"/>
    <w:rsid w:val="00D0177D"/>
    <w:rsid w:val="00D056FC"/>
    <w:rsid w:val="00D06FDF"/>
    <w:rsid w:val="00D10106"/>
    <w:rsid w:val="00D13E95"/>
    <w:rsid w:val="00D15FCA"/>
    <w:rsid w:val="00D1606E"/>
    <w:rsid w:val="00D178C6"/>
    <w:rsid w:val="00D17FB8"/>
    <w:rsid w:val="00D20417"/>
    <w:rsid w:val="00D22531"/>
    <w:rsid w:val="00D27061"/>
    <w:rsid w:val="00D32192"/>
    <w:rsid w:val="00D33D95"/>
    <w:rsid w:val="00D340D0"/>
    <w:rsid w:val="00D41012"/>
    <w:rsid w:val="00D41784"/>
    <w:rsid w:val="00D4208B"/>
    <w:rsid w:val="00D442F0"/>
    <w:rsid w:val="00D44338"/>
    <w:rsid w:val="00D44A76"/>
    <w:rsid w:val="00D574A2"/>
    <w:rsid w:val="00D64BCE"/>
    <w:rsid w:val="00D64E02"/>
    <w:rsid w:val="00D6715C"/>
    <w:rsid w:val="00D715DD"/>
    <w:rsid w:val="00D732C4"/>
    <w:rsid w:val="00D73558"/>
    <w:rsid w:val="00D74916"/>
    <w:rsid w:val="00D805C5"/>
    <w:rsid w:val="00D81202"/>
    <w:rsid w:val="00D81B3A"/>
    <w:rsid w:val="00D8736D"/>
    <w:rsid w:val="00D87843"/>
    <w:rsid w:val="00D95298"/>
    <w:rsid w:val="00D97518"/>
    <w:rsid w:val="00D97E84"/>
    <w:rsid w:val="00DA0415"/>
    <w:rsid w:val="00DA25BC"/>
    <w:rsid w:val="00DA5009"/>
    <w:rsid w:val="00DA5F93"/>
    <w:rsid w:val="00DB7D22"/>
    <w:rsid w:val="00DC1359"/>
    <w:rsid w:val="00DC457B"/>
    <w:rsid w:val="00DC72AA"/>
    <w:rsid w:val="00DD1C63"/>
    <w:rsid w:val="00DD2FCB"/>
    <w:rsid w:val="00DD3DA0"/>
    <w:rsid w:val="00DD73EA"/>
    <w:rsid w:val="00DE440D"/>
    <w:rsid w:val="00DE50DE"/>
    <w:rsid w:val="00DF0C7F"/>
    <w:rsid w:val="00DF1B0D"/>
    <w:rsid w:val="00DF305B"/>
    <w:rsid w:val="00DF4F14"/>
    <w:rsid w:val="00DF664F"/>
    <w:rsid w:val="00DF6FA6"/>
    <w:rsid w:val="00E02AEC"/>
    <w:rsid w:val="00E03C25"/>
    <w:rsid w:val="00E0597A"/>
    <w:rsid w:val="00E13D9F"/>
    <w:rsid w:val="00E17951"/>
    <w:rsid w:val="00E20E13"/>
    <w:rsid w:val="00E26E2A"/>
    <w:rsid w:val="00E2791A"/>
    <w:rsid w:val="00E319A8"/>
    <w:rsid w:val="00E325A7"/>
    <w:rsid w:val="00E32AE3"/>
    <w:rsid w:val="00E34555"/>
    <w:rsid w:val="00E41D6D"/>
    <w:rsid w:val="00E45D1C"/>
    <w:rsid w:val="00E53D8F"/>
    <w:rsid w:val="00E56FFC"/>
    <w:rsid w:val="00E62FFF"/>
    <w:rsid w:val="00E65F2D"/>
    <w:rsid w:val="00E70385"/>
    <w:rsid w:val="00E76658"/>
    <w:rsid w:val="00E76728"/>
    <w:rsid w:val="00E8336B"/>
    <w:rsid w:val="00E8391E"/>
    <w:rsid w:val="00E87E91"/>
    <w:rsid w:val="00E92C24"/>
    <w:rsid w:val="00E946D2"/>
    <w:rsid w:val="00E9700A"/>
    <w:rsid w:val="00EA3DC1"/>
    <w:rsid w:val="00EA4780"/>
    <w:rsid w:val="00EA5AC2"/>
    <w:rsid w:val="00EA656C"/>
    <w:rsid w:val="00EB1270"/>
    <w:rsid w:val="00EB3C3B"/>
    <w:rsid w:val="00EB3D45"/>
    <w:rsid w:val="00EB7BFB"/>
    <w:rsid w:val="00EC02F5"/>
    <w:rsid w:val="00EC255B"/>
    <w:rsid w:val="00EC5A2A"/>
    <w:rsid w:val="00ED1FF2"/>
    <w:rsid w:val="00ED2B90"/>
    <w:rsid w:val="00ED41EF"/>
    <w:rsid w:val="00ED4DDF"/>
    <w:rsid w:val="00ED4F76"/>
    <w:rsid w:val="00ED7436"/>
    <w:rsid w:val="00EF44A1"/>
    <w:rsid w:val="00F02519"/>
    <w:rsid w:val="00F06AFF"/>
    <w:rsid w:val="00F0755C"/>
    <w:rsid w:val="00F11597"/>
    <w:rsid w:val="00F11FC7"/>
    <w:rsid w:val="00F14C43"/>
    <w:rsid w:val="00F213D4"/>
    <w:rsid w:val="00F2235B"/>
    <w:rsid w:val="00F229B5"/>
    <w:rsid w:val="00F22BEE"/>
    <w:rsid w:val="00F25A75"/>
    <w:rsid w:val="00F26611"/>
    <w:rsid w:val="00F36CF2"/>
    <w:rsid w:val="00F40D0E"/>
    <w:rsid w:val="00F43B10"/>
    <w:rsid w:val="00F518E6"/>
    <w:rsid w:val="00F520E9"/>
    <w:rsid w:val="00F52A97"/>
    <w:rsid w:val="00F53D75"/>
    <w:rsid w:val="00F575FA"/>
    <w:rsid w:val="00F5774D"/>
    <w:rsid w:val="00F57DCC"/>
    <w:rsid w:val="00F60AFE"/>
    <w:rsid w:val="00F60FB7"/>
    <w:rsid w:val="00F631CC"/>
    <w:rsid w:val="00F647DB"/>
    <w:rsid w:val="00F672E4"/>
    <w:rsid w:val="00F70286"/>
    <w:rsid w:val="00F72EF4"/>
    <w:rsid w:val="00F8090B"/>
    <w:rsid w:val="00F81511"/>
    <w:rsid w:val="00F824D7"/>
    <w:rsid w:val="00F824F6"/>
    <w:rsid w:val="00F83FE4"/>
    <w:rsid w:val="00F93333"/>
    <w:rsid w:val="00F9579A"/>
    <w:rsid w:val="00F957AC"/>
    <w:rsid w:val="00F96E3B"/>
    <w:rsid w:val="00FA07B3"/>
    <w:rsid w:val="00FB1252"/>
    <w:rsid w:val="00FB16BF"/>
    <w:rsid w:val="00FB4005"/>
    <w:rsid w:val="00FB40F2"/>
    <w:rsid w:val="00FC0EC4"/>
    <w:rsid w:val="00FC2157"/>
    <w:rsid w:val="00FC4BC8"/>
    <w:rsid w:val="00FD5E7F"/>
    <w:rsid w:val="00FD67CE"/>
    <w:rsid w:val="00FD6B9A"/>
    <w:rsid w:val="00FE1161"/>
    <w:rsid w:val="00FE21FD"/>
    <w:rsid w:val="00FE22FB"/>
    <w:rsid w:val="00FE5F0B"/>
    <w:rsid w:val="00FF0B14"/>
    <w:rsid w:val="00FF2C8D"/>
    <w:rsid w:val="00FF4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FA3018B"/>
  <w15:chartTrackingRefBased/>
  <w15:docId w15:val="{D52A1AFF-E6CD-7144-8A40-80995CF6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20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420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4208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4208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4208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420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20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20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20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B226D6"/>
    <w:pPr>
      <w:spacing w:after="0" w:line="240" w:lineRule="auto"/>
    </w:pPr>
  </w:style>
  <w:style w:type="character" w:customStyle="1" w:styleId="Titre1Car">
    <w:name w:val="Titre 1 Car"/>
    <w:basedOn w:val="Policepardfaut"/>
    <w:link w:val="Titre1"/>
    <w:uiPriority w:val="9"/>
    <w:rsid w:val="00D4208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4208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4208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4208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4208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420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20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20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208B"/>
    <w:rPr>
      <w:rFonts w:eastAsiaTheme="majorEastAsia" w:cstheme="majorBidi"/>
      <w:color w:val="272727" w:themeColor="text1" w:themeTint="D8"/>
    </w:rPr>
  </w:style>
  <w:style w:type="paragraph" w:styleId="Titre">
    <w:name w:val="Title"/>
    <w:basedOn w:val="Normal"/>
    <w:next w:val="Normal"/>
    <w:link w:val="TitreCar"/>
    <w:uiPriority w:val="10"/>
    <w:qFormat/>
    <w:rsid w:val="00D42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20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20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20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208B"/>
    <w:pPr>
      <w:spacing w:before="160"/>
      <w:jc w:val="center"/>
    </w:pPr>
    <w:rPr>
      <w:i/>
      <w:iCs/>
      <w:color w:val="404040" w:themeColor="text1" w:themeTint="BF"/>
    </w:rPr>
  </w:style>
  <w:style w:type="character" w:customStyle="1" w:styleId="CitationCar">
    <w:name w:val="Citation Car"/>
    <w:basedOn w:val="Policepardfaut"/>
    <w:link w:val="Citation"/>
    <w:uiPriority w:val="29"/>
    <w:rsid w:val="00D4208B"/>
    <w:rPr>
      <w:i/>
      <w:iCs/>
      <w:color w:val="404040" w:themeColor="text1" w:themeTint="BF"/>
    </w:rPr>
  </w:style>
  <w:style w:type="paragraph" w:styleId="Paragraphedeliste">
    <w:name w:val="List Paragraph"/>
    <w:basedOn w:val="Normal"/>
    <w:uiPriority w:val="34"/>
    <w:qFormat/>
    <w:rsid w:val="00D4208B"/>
    <w:pPr>
      <w:ind w:left="720"/>
      <w:contextualSpacing/>
    </w:pPr>
  </w:style>
  <w:style w:type="character" w:styleId="Accentuationintense">
    <w:name w:val="Intense Emphasis"/>
    <w:basedOn w:val="Policepardfaut"/>
    <w:uiPriority w:val="21"/>
    <w:qFormat/>
    <w:rsid w:val="00D4208B"/>
    <w:rPr>
      <w:i/>
      <w:iCs/>
      <w:color w:val="2F5496" w:themeColor="accent1" w:themeShade="BF"/>
    </w:rPr>
  </w:style>
  <w:style w:type="paragraph" w:styleId="Citationintense">
    <w:name w:val="Intense Quote"/>
    <w:basedOn w:val="Normal"/>
    <w:next w:val="Normal"/>
    <w:link w:val="CitationintenseCar"/>
    <w:uiPriority w:val="30"/>
    <w:qFormat/>
    <w:rsid w:val="00D42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4208B"/>
    <w:rPr>
      <w:i/>
      <w:iCs/>
      <w:color w:val="2F5496" w:themeColor="accent1" w:themeShade="BF"/>
    </w:rPr>
  </w:style>
  <w:style w:type="character" w:styleId="Rfrenceintense">
    <w:name w:val="Intense Reference"/>
    <w:basedOn w:val="Policepardfaut"/>
    <w:uiPriority w:val="32"/>
    <w:qFormat/>
    <w:rsid w:val="00D4208B"/>
    <w:rPr>
      <w:b/>
      <w:bCs/>
      <w:smallCaps/>
      <w:color w:val="2F5496" w:themeColor="accent1" w:themeShade="BF"/>
      <w:spacing w:val="5"/>
    </w:rPr>
  </w:style>
  <w:style w:type="character" w:styleId="Lienhypertexte">
    <w:name w:val="Hyperlink"/>
    <w:basedOn w:val="Policepardfaut"/>
    <w:uiPriority w:val="99"/>
    <w:unhideWhenUsed/>
    <w:rsid w:val="002E10FD"/>
    <w:rPr>
      <w:color w:val="0563C1" w:themeColor="hyperlink"/>
      <w:u w:val="single"/>
    </w:rPr>
  </w:style>
  <w:style w:type="character" w:styleId="Mentionnonrsolue">
    <w:name w:val="Unresolved Mention"/>
    <w:basedOn w:val="Policepardfaut"/>
    <w:uiPriority w:val="99"/>
    <w:semiHidden/>
    <w:unhideWhenUsed/>
    <w:rsid w:val="002E10FD"/>
    <w:rPr>
      <w:color w:val="605E5C"/>
      <w:shd w:val="clear" w:color="auto" w:fill="E1DFDD"/>
    </w:rPr>
  </w:style>
  <w:style w:type="paragraph" w:styleId="NormalWeb">
    <w:name w:val="Normal (Web)"/>
    <w:basedOn w:val="Normal"/>
    <w:uiPriority w:val="99"/>
    <w:semiHidden/>
    <w:unhideWhenUsed/>
    <w:rsid w:val="00E26E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1537">
      <w:bodyDiv w:val="1"/>
      <w:marLeft w:val="0"/>
      <w:marRight w:val="0"/>
      <w:marTop w:val="0"/>
      <w:marBottom w:val="0"/>
      <w:divBdr>
        <w:top w:val="none" w:sz="0" w:space="0" w:color="auto"/>
        <w:left w:val="none" w:sz="0" w:space="0" w:color="auto"/>
        <w:bottom w:val="none" w:sz="0" w:space="0" w:color="auto"/>
        <w:right w:val="none" w:sz="0" w:space="0" w:color="auto"/>
      </w:divBdr>
    </w:div>
    <w:div w:id="1445999055">
      <w:bodyDiv w:val="1"/>
      <w:marLeft w:val="0"/>
      <w:marRight w:val="0"/>
      <w:marTop w:val="0"/>
      <w:marBottom w:val="0"/>
      <w:divBdr>
        <w:top w:val="none" w:sz="0" w:space="0" w:color="auto"/>
        <w:left w:val="none" w:sz="0" w:space="0" w:color="auto"/>
        <w:bottom w:val="none" w:sz="0" w:space="0" w:color="auto"/>
        <w:right w:val="none" w:sz="0" w:space="0" w:color="auto"/>
      </w:divBdr>
    </w:div>
    <w:div w:id="1459228453">
      <w:bodyDiv w:val="1"/>
      <w:marLeft w:val="0"/>
      <w:marRight w:val="0"/>
      <w:marTop w:val="0"/>
      <w:marBottom w:val="0"/>
      <w:divBdr>
        <w:top w:val="none" w:sz="0" w:space="0" w:color="auto"/>
        <w:left w:val="none" w:sz="0" w:space="0" w:color="auto"/>
        <w:bottom w:val="none" w:sz="0" w:space="0" w:color="auto"/>
        <w:right w:val="none" w:sz="0" w:space="0" w:color="auto"/>
      </w:divBdr>
    </w:div>
    <w:div w:id="1497652492">
      <w:bodyDiv w:val="1"/>
      <w:marLeft w:val="0"/>
      <w:marRight w:val="0"/>
      <w:marTop w:val="0"/>
      <w:marBottom w:val="0"/>
      <w:divBdr>
        <w:top w:val="none" w:sz="0" w:space="0" w:color="auto"/>
        <w:left w:val="none" w:sz="0" w:space="0" w:color="auto"/>
        <w:bottom w:val="none" w:sz="0" w:space="0" w:color="auto"/>
        <w:right w:val="none" w:sz="0" w:space="0" w:color="auto"/>
      </w:divBdr>
    </w:div>
    <w:div w:id="1547831082">
      <w:bodyDiv w:val="1"/>
      <w:marLeft w:val="0"/>
      <w:marRight w:val="0"/>
      <w:marTop w:val="0"/>
      <w:marBottom w:val="0"/>
      <w:divBdr>
        <w:top w:val="none" w:sz="0" w:space="0" w:color="auto"/>
        <w:left w:val="none" w:sz="0" w:space="0" w:color="auto"/>
        <w:bottom w:val="none" w:sz="0" w:space="0" w:color="auto"/>
        <w:right w:val="none" w:sz="0" w:space="0" w:color="auto"/>
      </w:divBdr>
    </w:div>
    <w:div w:id="1673795073">
      <w:bodyDiv w:val="1"/>
      <w:marLeft w:val="0"/>
      <w:marRight w:val="0"/>
      <w:marTop w:val="0"/>
      <w:marBottom w:val="0"/>
      <w:divBdr>
        <w:top w:val="none" w:sz="0" w:space="0" w:color="auto"/>
        <w:left w:val="none" w:sz="0" w:space="0" w:color="auto"/>
        <w:bottom w:val="none" w:sz="0" w:space="0" w:color="auto"/>
        <w:right w:val="none" w:sz="0" w:space="0" w:color="auto"/>
      </w:divBdr>
    </w:div>
    <w:div w:id="182192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tosurgohn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balohns.org/research-equity/otosu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334</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Elwell, Zachary Andrew - (zaelwell)</dc:creator>
  <cp:keywords/>
  <dc:description/>
  <cp:lastModifiedBy>EL ABDI KHALIL</cp:lastModifiedBy>
  <cp:revision>9</cp:revision>
  <dcterms:created xsi:type="dcterms:W3CDTF">2025-10-21T17:23:00Z</dcterms:created>
  <dcterms:modified xsi:type="dcterms:W3CDTF">2026-04-10T17:36:00Z</dcterms:modified>
</cp:coreProperties>
</file>