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AF69" w14:textId="77777777" w:rsidR="00CF57CB" w:rsidRDefault="00CF57CB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/>
          <w:noProof/>
          <w:sz w:val="20"/>
        </w:rPr>
        <w:drawing>
          <wp:inline distT="0" distB="0" distL="0" distR="0" wp14:anchorId="74784696" wp14:editId="78785B48">
            <wp:extent cx="5486400" cy="1289488"/>
            <wp:effectExtent l="0" t="0" r="0" b="6350"/>
            <wp:docPr id="1" name="Image 1" descr="A close-up of a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-up of a logo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854E" w14:textId="3C52C74D" w:rsidR="00C350FB" w:rsidRPr="00CF57CB" w:rsidRDefault="00000000" w:rsidP="00CF57CB">
      <w:pPr>
        <w:pStyle w:val="1"/>
        <w:spacing w:line="360" w:lineRule="auto"/>
        <w:jc w:val="center"/>
        <w:rPr>
          <w:rFonts w:ascii="Arial" w:hAnsi="Arial" w:cs="Arial"/>
          <w:sz w:val="20"/>
          <w:szCs w:val="20"/>
          <w:lang w:val="ru-RU"/>
        </w:rPr>
      </w:pPr>
      <w:proofErr w:type="spellStart"/>
      <w:r w:rsidRPr="00CF57CB">
        <w:rPr>
          <w:rFonts w:ascii="Arial" w:hAnsi="Arial" w:cs="Arial"/>
          <w:sz w:val="20"/>
          <w:szCs w:val="20"/>
        </w:rPr>
        <w:t>OtoSurg</w:t>
      </w:r>
      <w:proofErr w:type="spellEnd"/>
      <w:r w:rsidRPr="00CF57CB">
        <w:rPr>
          <w:rFonts w:ascii="Arial" w:hAnsi="Arial" w:cs="Arial"/>
          <w:sz w:val="20"/>
          <w:szCs w:val="20"/>
          <w:lang w:val="ru-RU"/>
        </w:rPr>
        <w:t xml:space="preserve"> 1 – </w:t>
      </w:r>
      <w:r w:rsidR="007707EC" w:rsidRPr="00CF57CB">
        <w:rPr>
          <w:rFonts w:ascii="Arial" w:hAnsi="Arial" w:cs="Arial"/>
          <w:sz w:val="20"/>
          <w:szCs w:val="20"/>
          <w:lang w:val="ru-RU"/>
        </w:rPr>
        <w:t>Информационный лист для пациента</w:t>
      </w:r>
    </w:p>
    <w:p w14:paraId="737FEC7B" w14:textId="77777777" w:rsidR="00C350FB" w:rsidRPr="00CF57CB" w:rsidRDefault="00000000" w:rsidP="00CF57CB">
      <w:pPr>
        <w:pStyle w:val="21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 xml:space="preserve">Что такое </w:t>
      </w:r>
      <w:proofErr w:type="spellStart"/>
      <w:r w:rsidRPr="00CF57CB">
        <w:rPr>
          <w:rFonts w:ascii="Arial" w:hAnsi="Arial" w:cs="Arial"/>
          <w:sz w:val="20"/>
          <w:szCs w:val="20"/>
        </w:rPr>
        <w:t>OtoSurg</w:t>
      </w:r>
      <w:proofErr w:type="spellEnd"/>
      <w:r w:rsidRPr="00CF57CB">
        <w:rPr>
          <w:rFonts w:ascii="Arial" w:hAnsi="Arial" w:cs="Arial"/>
          <w:sz w:val="20"/>
          <w:szCs w:val="20"/>
          <w:lang w:val="ru-RU"/>
        </w:rPr>
        <w:t xml:space="preserve"> 1?</w:t>
      </w:r>
    </w:p>
    <w:p w14:paraId="0DA0214C" w14:textId="77777777" w:rsidR="00C350FB" w:rsidRPr="00CF57CB" w:rsidRDefault="00000000" w:rsidP="00CF57CB">
      <w:pPr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 xml:space="preserve">Во всем мире существуют различия в безопасном проведении операций на миндалинах у детей. Однако эти различия недостаточно изучены. Чтобы восполнить этот пробел в знаниях, проводится исследование </w:t>
      </w:r>
      <w:proofErr w:type="spellStart"/>
      <w:r w:rsidRPr="00CF57CB">
        <w:rPr>
          <w:rFonts w:ascii="Arial" w:hAnsi="Arial" w:cs="Arial"/>
          <w:sz w:val="20"/>
          <w:szCs w:val="20"/>
        </w:rPr>
        <w:t>OtoSurg</w:t>
      </w:r>
      <w:proofErr w:type="spellEnd"/>
      <w:r w:rsidRPr="00CF57CB">
        <w:rPr>
          <w:rFonts w:ascii="Arial" w:hAnsi="Arial" w:cs="Arial"/>
          <w:sz w:val="20"/>
          <w:szCs w:val="20"/>
          <w:lang w:val="ru-RU"/>
        </w:rPr>
        <w:t xml:space="preserve"> 1.</w:t>
      </w:r>
    </w:p>
    <w:p w14:paraId="532A28C4" w14:textId="77777777" w:rsidR="00C350FB" w:rsidRPr="00CF57CB" w:rsidRDefault="00000000" w:rsidP="00CF57CB">
      <w:pPr>
        <w:pStyle w:val="21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>Что включает участие?</w:t>
      </w:r>
    </w:p>
    <w:p w14:paraId="136ABDF9" w14:textId="77777777" w:rsidR="00C350FB" w:rsidRPr="00CF57CB" w:rsidRDefault="00000000" w:rsidP="00CF57CB">
      <w:pPr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>• Ход вашего лечения будет отслеживаться для сбора данных.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Все собираемые данные полностью анонимизированы для защиты вашей конфиденциальности и включают:</w:t>
      </w:r>
      <w:r w:rsidRPr="00CF57CB">
        <w:rPr>
          <w:rFonts w:ascii="Arial" w:hAnsi="Arial" w:cs="Arial"/>
          <w:sz w:val="20"/>
          <w:szCs w:val="20"/>
          <w:lang w:val="ru-RU"/>
        </w:rPr>
        <w:br/>
        <w:t xml:space="preserve">   – медицинские записи;</w:t>
      </w:r>
      <w:r w:rsidRPr="00CF57CB">
        <w:rPr>
          <w:rFonts w:ascii="Arial" w:hAnsi="Arial" w:cs="Arial"/>
          <w:sz w:val="20"/>
          <w:szCs w:val="20"/>
          <w:lang w:val="ru-RU"/>
        </w:rPr>
        <w:br/>
        <w:t xml:space="preserve">   – историю </w:t>
      </w:r>
      <w:proofErr w:type="spellStart"/>
      <w:r w:rsidRPr="00CF57CB">
        <w:rPr>
          <w:rFonts w:ascii="Arial" w:hAnsi="Arial" w:cs="Arial"/>
          <w:sz w:val="20"/>
          <w:szCs w:val="20"/>
          <w:lang w:val="ru-RU"/>
        </w:rPr>
        <w:t>тонзиллэктомии</w:t>
      </w:r>
      <w:proofErr w:type="spellEnd"/>
      <w:r w:rsidRPr="00CF57CB">
        <w:rPr>
          <w:rFonts w:ascii="Arial" w:hAnsi="Arial" w:cs="Arial"/>
          <w:sz w:val="20"/>
          <w:szCs w:val="20"/>
          <w:lang w:val="ru-RU"/>
        </w:rPr>
        <w:t>: диагноз, операцию и послеоперационное восстановление.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Участие в исследовании никак не повлияет на оказываемую вам медицинскую помощь.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Для участия не потребуются дополнительные анализы или процедуры.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Вы можете выйти из исследования в любое время.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Если вы хотите участвовать, вам необходимо только подписать форму согласия.</w:t>
      </w:r>
    </w:p>
    <w:p w14:paraId="0106B9F9" w14:textId="77777777" w:rsidR="00C350FB" w:rsidRPr="00CF57CB" w:rsidRDefault="00000000" w:rsidP="00CF57CB">
      <w:pPr>
        <w:pStyle w:val="21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>Каковы риски и преимущества участия?</w:t>
      </w:r>
    </w:p>
    <w:p w14:paraId="7A1947FD" w14:textId="77777777" w:rsidR="00C350FB" w:rsidRPr="00CF57CB" w:rsidRDefault="00000000" w:rsidP="00CF57CB">
      <w:pPr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>• Участие в исследовании не повлияет на клинические решения или лечение, которое вы получите.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Мы обеспечим вам стандарт медицинской помощи, одинаковый для всех пациентов, независимо от участия в исследовании.</w:t>
      </w:r>
      <w:r w:rsidRPr="00CF57CB">
        <w:rPr>
          <w:rFonts w:ascii="Arial" w:hAnsi="Arial" w:cs="Arial"/>
          <w:sz w:val="20"/>
          <w:szCs w:val="20"/>
          <w:lang w:val="ru-RU"/>
        </w:rPr>
        <w:br/>
        <w:t>• Дополнительных рисков участие не несет.</w:t>
      </w:r>
      <w:r w:rsidRPr="00CF57CB">
        <w:rPr>
          <w:rFonts w:ascii="Arial" w:hAnsi="Arial" w:cs="Arial"/>
          <w:sz w:val="20"/>
          <w:szCs w:val="20"/>
          <w:lang w:val="ru-RU"/>
        </w:rPr>
        <w:br/>
        <w:t xml:space="preserve">• Собранная информация поможет стандартизировать лечение детей после </w:t>
      </w:r>
      <w:proofErr w:type="spellStart"/>
      <w:r w:rsidRPr="00CF57CB">
        <w:rPr>
          <w:rFonts w:ascii="Arial" w:hAnsi="Arial" w:cs="Arial"/>
          <w:sz w:val="20"/>
          <w:szCs w:val="20"/>
          <w:lang w:val="ru-RU"/>
        </w:rPr>
        <w:t>тонзиллэктомии</w:t>
      </w:r>
      <w:proofErr w:type="spellEnd"/>
      <w:r w:rsidRPr="00CF57CB">
        <w:rPr>
          <w:rFonts w:ascii="Arial" w:hAnsi="Arial" w:cs="Arial"/>
          <w:sz w:val="20"/>
          <w:szCs w:val="20"/>
          <w:lang w:val="ru-RU"/>
        </w:rPr>
        <w:t xml:space="preserve"> во всем мире и улучшить результаты лечения пациентов.</w:t>
      </w:r>
    </w:p>
    <w:p w14:paraId="36EBC081" w14:textId="77777777" w:rsidR="00C350FB" w:rsidRPr="00CF57CB" w:rsidRDefault="00000000" w:rsidP="00CF57CB">
      <w:pPr>
        <w:pStyle w:val="21"/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>Дополнительная информация</w:t>
      </w:r>
    </w:p>
    <w:p w14:paraId="0D44E32B" w14:textId="77777777" w:rsidR="00C350FB" w:rsidRPr="00CF57CB" w:rsidRDefault="00000000" w:rsidP="00CF57CB">
      <w:pPr>
        <w:spacing w:line="360" w:lineRule="auto"/>
        <w:rPr>
          <w:rFonts w:ascii="Arial" w:hAnsi="Arial" w:cs="Arial"/>
          <w:sz w:val="20"/>
          <w:szCs w:val="20"/>
          <w:lang w:val="ru-RU"/>
        </w:rPr>
      </w:pPr>
      <w:r w:rsidRPr="00CF57CB">
        <w:rPr>
          <w:rFonts w:ascii="Arial" w:hAnsi="Arial" w:cs="Arial"/>
          <w:sz w:val="20"/>
          <w:szCs w:val="20"/>
          <w:lang w:val="ru-RU"/>
        </w:rPr>
        <w:t>• Если у вас возникнут вопросы, обратитесь к вашему врачу или исследовательской группе по любому аспекту данного исследования.</w:t>
      </w:r>
      <w:r w:rsidRPr="00CF57CB">
        <w:rPr>
          <w:rFonts w:ascii="Arial" w:hAnsi="Arial" w:cs="Arial"/>
          <w:sz w:val="20"/>
          <w:szCs w:val="20"/>
          <w:lang w:val="ru-RU"/>
        </w:rPr>
        <w:br/>
      </w:r>
      <w:r w:rsidRPr="00CF57CB">
        <w:rPr>
          <w:rFonts w:ascii="Arial" w:hAnsi="Arial" w:cs="Arial"/>
          <w:sz w:val="20"/>
          <w:szCs w:val="20"/>
          <w:lang w:val="ru-RU"/>
        </w:rPr>
        <w:lastRenderedPageBreak/>
        <w:t>• Вы также можете посетить наш сайт для получения обновлений и дополнительной информации.</w:t>
      </w:r>
    </w:p>
    <w:p w14:paraId="26CB94FB" w14:textId="77777777" w:rsidR="00C350FB" w:rsidRPr="00CF57CB" w:rsidRDefault="00000000" w:rsidP="00CF57CB">
      <w:pPr>
        <w:pStyle w:val="2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CF57CB">
        <w:rPr>
          <w:rFonts w:ascii="Arial" w:hAnsi="Arial" w:cs="Arial"/>
          <w:sz w:val="20"/>
          <w:szCs w:val="20"/>
        </w:rPr>
        <w:t>Контакты</w:t>
      </w:r>
      <w:proofErr w:type="spellEnd"/>
    </w:p>
    <w:p w14:paraId="6B1F290A" w14:textId="77777777" w:rsidR="00C350FB" w:rsidRPr="00CF57CB" w:rsidRDefault="00000000" w:rsidP="00CF57CB">
      <w:pPr>
        <w:spacing w:line="360" w:lineRule="auto"/>
        <w:rPr>
          <w:rFonts w:ascii="Arial" w:hAnsi="Arial" w:cs="Arial"/>
          <w:sz w:val="20"/>
          <w:szCs w:val="20"/>
        </w:rPr>
      </w:pPr>
      <w:r w:rsidRPr="00CF57CB">
        <w:rPr>
          <w:rFonts w:ascii="Arial" w:hAnsi="Arial" w:cs="Arial"/>
          <w:sz w:val="20"/>
          <w:szCs w:val="20"/>
        </w:rPr>
        <w:t>• Website: https://www.globalohns.org/research-equity/otosurg</w:t>
      </w:r>
      <w:r w:rsidRPr="00CF57CB">
        <w:rPr>
          <w:rFonts w:ascii="Arial" w:hAnsi="Arial" w:cs="Arial"/>
          <w:sz w:val="20"/>
          <w:szCs w:val="20"/>
        </w:rPr>
        <w:br/>
        <w:t>• Email: otosurgohns@gmail.com</w:t>
      </w:r>
    </w:p>
    <w:sectPr w:rsidR="00C350FB" w:rsidRPr="00CF57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730029">
    <w:abstractNumId w:val="8"/>
  </w:num>
  <w:num w:numId="2" w16cid:durableId="567962820">
    <w:abstractNumId w:val="6"/>
  </w:num>
  <w:num w:numId="3" w16cid:durableId="970868931">
    <w:abstractNumId w:val="5"/>
  </w:num>
  <w:num w:numId="4" w16cid:durableId="722413953">
    <w:abstractNumId w:val="4"/>
  </w:num>
  <w:num w:numId="5" w16cid:durableId="1783647979">
    <w:abstractNumId w:val="7"/>
  </w:num>
  <w:num w:numId="6" w16cid:durableId="437871695">
    <w:abstractNumId w:val="3"/>
  </w:num>
  <w:num w:numId="7" w16cid:durableId="218247625">
    <w:abstractNumId w:val="2"/>
  </w:num>
  <w:num w:numId="8" w16cid:durableId="385102711">
    <w:abstractNumId w:val="1"/>
  </w:num>
  <w:num w:numId="9" w16cid:durableId="83880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07EC"/>
    <w:rsid w:val="00A9371F"/>
    <w:rsid w:val="00AA1D8D"/>
    <w:rsid w:val="00B47730"/>
    <w:rsid w:val="00C350FB"/>
    <w:rsid w:val="00CB0664"/>
    <w:rsid w:val="00CF57CB"/>
    <w:rsid w:val="00D316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5D3D2"/>
  <w14:defaultImageDpi w14:val="300"/>
  <w15:docId w15:val="{962E1C01-AE18-4CEF-9CC7-5AB97DD5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Сагандыкова Назым Слямовна</cp:lastModifiedBy>
  <cp:revision>2</cp:revision>
  <dcterms:created xsi:type="dcterms:W3CDTF">2026-05-22T07:23:00Z</dcterms:created>
  <dcterms:modified xsi:type="dcterms:W3CDTF">2026-05-22T07:23:00Z</dcterms:modified>
  <cp:category/>
</cp:coreProperties>
</file>